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84549478"/>
        <w:docPartObj>
          <w:docPartGallery w:val="Cover Pages"/>
          <w:docPartUnique/>
        </w:docPartObj>
      </w:sdtPr>
      <w:sdtContent>
        <w:p w:rsidR="0025482F" w:rsidRDefault="00E94704" w:rsidP="00E36F9F">
          <w:pPr>
            <w:tabs>
              <w:tab w:val="left" w:pos="3426"/>
            </w:tabs>
            <w:rPr>
              <w:noProof/>
              <w:lang w:eastAsia="en-AU"/>
            </w:rPr>
          </w:pPr>
          <w:r>
            <w:rPr>
              <w:noProof/>
              <w:lang w:eastAsia="en-AU"/>
            </w:rPr>
            <mc:AlternateContent>
              <mc:Choice Requires="wpg">
                <w:drawing>
                  <wp:anchor distT="0" distB="0" distL="114300" distR="114300" simplePos="0" relativeHeight="251680768" behindDoc="0" locked="0" layoutInCell="1" allowOverlap="1" wp14:anchorId="42F98917" wp14:editId="7A0D07FA">
                    <wp:simplePos x="0" y="0"/>
                    <wp:positionH relativeFrom="page">
                      <wp:posOffset>627380</wp:posOffset>
                    </wp:positionH>
                    <wp:positionV relativeFrom="paragraph">
                      <wp:posOffset>-219710</wp:posOffset>
                    </wp:positionV>
                    <wp:extent cx="6324600" cy="1410970"/>
                    <wp:effectExtent l="0" t="0" r="0" b="0"/>
                    <wp:wrapNone/>
                    <wp:docPr id="19" name="Group 19"/>
                    <wp:cNvGraphicFramePr/>
                    <a:graphic xmlns:a="http://schemas.openxmlformats.org/drawingml/2006/main">
                      <a:graphicData uri="http://schemas.microsoft.com/office/word/2010/wordprocessingGroup">
                        <wpg:wgp>
                          <wpg:cNvGrpSpPr/>
                          <wpg:grpSpPr>
                            <a:xfrm>
                              <a:off x="0" y="0"/>
                              <a:ext cx="6324600" cy="1410970"/>
                              <a:chOff x="0" y="0"/>
                              <a:chExt cx="6324600" cy="1409700"/>
                            </a:xfrm>
                          </wpg:grpSpPr>
                          <pic:pic xmlns:pic="http://schemas.openxmlformats.org/drawingml/2006/picture">
                            <pic:nvPicPr>
                              <pic:cNvPr id="20" name="Picture 20"/>
                              <pic:cNvPicPr>
                                <a:picLocks noChangeAspect="1"/>
                              </pic:cNvPicPr>
                            </pic:nvPicPr>
                            <pic:blipFill rotWithShape="1">
                              <a:blip r:embed="rId10" cstate="print">
                                <a:extLst>
                                  <a:ext uri="{28A0092B-C50C-407E-A947-70E740481C1C}">
                                    <a14:useLocalDpi xmlns:a14="http://schemas.microsoft.com/office/drawing/2010/main" val="0"/>
                                  </a:ext>
                                </a:extLst>
                              </a:blip>
                              <a:srcRect t="13636" b="12122"/>
                              <a:stretch/>
                            </pic:blipFill>
                            <pic:spPr bwMode="auto">
                              <a:xfrm>
                                <a:off x="3657600" y="0"/>
                                <a:ext cx="2667000" cy="14097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3" name="Picture 2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333375"/>
                                <a:ext cx="981075" cy="8001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9" o:spid="_x0000_s1026" style="position:absolute;margin-left:49.4pt;margin-top:-17.3pt;width:498pt;height:111.1pt;z-index:251680768;mso-position-horizontal-relative:page;mso-width-relative:margin;mso-height-relative:margin" coordsize="63246,140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36576;width:26670;height:14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aPbDAAAA2wAAAA8AAABkcnMvZG93bnJldi54bWxET01rwkAQvRf8D8sIvdWNItZGN6EIgtVS&#10;iNb2OmTHJDY7G7KrSfvr3UPB4+N9L9Pe1OJKrassKxiPIhDEudUVFwo+D+unOQjnkTXWlknBLzlI&#10;k8HDEmNtO87ouveFCCHsYlRQet/EUrq8JINuZBviwJ1sa9AH2BZSt9iFcFPLSRTNpMGKQ0OJDa1K&#10;yn/2F6Pg421XPb8fv7OO/o5f2VzPpueXrVKPw/51AcJT7+/if/dGK5iE9eFL+AEyu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do9sMAAADbAAAADwAAAAAAAAAAAAAAAACf&#10;AgAAZHJzL2Rvd25yZXYueG1sUEsFBgAAAAAEAAQA9wAAAI8DAAAAAA==&#10;">
                      <v:imagedata r:id="rId12" o:title="" croptop="8936f" cropbottom="7944f"/>
                      <v:path arrowok="t"/>
                    </v:shape>
                    <v:shape id="Picture 23" o:spid="_x0000_s1028" type="#_x0000_t75" style="position:absolute;top:3333;width:9810;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jXq/CAAAA2wAAAA8AAABkcnMvZG93bnJldi54bWxEj81qwzAQhO+FvIPYQG+1HKctxoliQqAk&#10;h16S9AEWa/1DrJWxFFt9+yoQ6HGYmW+YbRlMLyYaXWdZwSpJQRBXVnfcKPi5fr3lIJxH1thbJgW/&#10;5KDcLV62WGg785mmi29EhLArUEHr/VBI6aqWDLrEDsTRq+1o0Ec5NlKPOEe46WWWpp/SYMdxocWB&#10;Di1Vt8vdKJiaUNvj8ePMVfa9zsPJcmbelXpdhv0GhKfg/8PP9kkryNbw+BJ/gNz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Y16vwgAAANsAAAAPAAAAAAAAAAAAAAAAAJ8C&#10;AABkcnMvZG93bnJldi54bWxQSwUGAAAAAAQABAD3AAAAjgMAAAAA&#10;">
                      <v:imagedata r:id="rId13" o:title=""/>
                      <v:path arrowok="t"/>
                    </v:shape>
                    <w10:wrap anchorx="page"/>
                  </v:group>
                </w:pict>
              </mc:Fallback>
            </mc:AlternateContent>
          </w:r>
          <w:r w:rsidR="00F51B72">
            <w:rPr>
              <w:noProof/>
              <w:lang w:eastAsia="en-AU"/>
            </w:rPr>
            <mc:AlternateContent>
              <mc:Choice Requires="wpg">
                <w:drawing>
                  <wp:anchor distT="0" distB="0" distL="114300" distR="114300" simplePos="0" relativeHeight="251656192" behindDoc="1" locked="0" layoutInCell="1" allowOverlap="1" wp14:anchorId="60F7ECBE" wp14:editId="224216A8">
                    <wp:simplePos x="0" y="0"/>
                    <wp:positionH relativeFrom="page">
                      <wp:align>center</wp:align>
                    </wp:positionH>
                    <wp:positionV relativeFrom="page">
                      <wp:align>center</wp:align>
                    </wp:positionV>
                    <wp:extent cx="6858000" cy="9271750"/>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705418"/>
                                <a:ext cx="6858000" cy="143182"/>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848600"/>
                                <a:ext cx="6858000" cy="142315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4321" w:rsidRPr="00813954" w:rsidRDefault="005C4321" w:rsidP="00956C87">
                                  <w:pPr>
                                    <w:pStyle w:val="NoSpacing"/>
                                    <w:jc w:val="center"/>
                                    <w:rPr>
                                      <w:rFonts w:ascii="Tw Cen MT" w:hAnsi="Tw Cen MT"/>
                                      <w:color w:val="FFFFFF" w:themeColor="background1"/>
                                      <w:sz w:val="32"/>
                                      <w:szCs w:val="32"/>
                                    </w:rPr>
                                  </w:pPr>
                                </w:p>
                                <w:p w:rsidR="005C4321" w:rsidRPr="00D96D6F" w:rsidRDefault="005C4321" w:rsidP="00956C87">
                                  <w:pPr>
                                    <w:pStyle w:val="NoSpacing"/>
                                    <w:jc w:val="center"/>
                                    <w:rPr>
                                      <w:rFonts w:ascii="Tw Cen MT" w:hAnsi="Tw Cen MT"/>
                                      <w:caps/>
                                      <w:color w:val="FFFFFF" w:themeColor="background1"/>
                                      <w:sz w:val="28"/>
                                      <w:szCs w:val="28"/>
                                    </w:rPr>
                                  </w:pPr>
                                  <w:r>
                                    <w:rPr>
                                      <w:rFonts w:ascii="Tw Cen MT" w:hAnsi="Tw Cen MT"/>
                                      <w:caps/>
                                      <w:color w:val="FFFFFF" w:themeColor="background1"/>
                                      <w:sz w:val="28"/>
                                      <w:szCs w:val="28"/>
                                    </w:rPr>
                                    <w:t>Session date</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w Cen MT" w:eastAsiaTheme="majorEastAsia" w:hAnsi="Tw Cen MT" w:cstheme="majorBidi"/>
                                      <w:color w:val="595959" w:themeColor="text1" w:themeTint="A6"/>
                                      <w:sz w:val="72"/>
                                      <w:szCs w:val="9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rsidR="005C4321" w:rsidRPr="00F51B72" w:rsidRDefault="005C4321" w:rsidP="002E0769">
                                      <w:pPr>
                                        <w:pStyle w:val="NoSpacing"/>
                                        <w:pBdr>
                                          <w:bottom w:val="single" w:sz="6" w:space="4" w:color="7F7F7F" w:themeColor="text1" w:themeTint="80"/>
                                        </w:pBdr>
                                        <w:jc w:val="center"/>
                                        <w:rPr>
                                          <w:rFonts w:ascii="Tw Cen MT" w:eastAsiaTheme="majorEastAsia" w:hAnsi="Tw Cen MT" w:cstheme="majorBidi"/>
                                          <w:color w:val="595959" w:themeColor="text1" w:themeTint="A6"/>
                                          <w:sz w:val="72"/>
                                          <w:szCs w:val="96"/>
                                        </w:rPr>
                                      </w:pPr>
                                      <w:r w:rsidRPr="00F51B72">
                                        <w:rPr>
                                          <w:rFonts w:ascii="Tw Cen MT" w:eastAsiaTheme="majorEastAsia" w:hAnsi="Tw Cen MT" w:cstheme="majorBidi"/>
                                          <w:color w:val="595959" w:themeColor="text1" w:themeTint="A6"/>
                                          <w:sz w:val="72"/>
                                          <w:szCs w:val="96"/>
                                        </w:rPr>
                                        <w:t>Transition Review Process</w:t>
                                      </w:r>
                                    </w:p>
                                  </w:sdtContent>
                                </w:sdt>
                                <w:p w:rsidR="005C4321" w:rsidRPr="00F51B72" w:rsidRDefault="005C4321" w:rsidP="002E0769">
                                  <w:pPr>
                                    <w:pStyle w:val="NoSpacing"/>
                                    <w:spacing w:before="240"/>
                                    <w:jc w:val="center"/>
                                    <w:rPr>
                                      <w:caps/>
                                      <w:color w:val="2683C6" w:themeColor="accent6"/>
                                      <w:sz w:val="44"/>
                                      <w:szCs w:val="44"/>
                                    </w:rPr>
                                  </w:pPr>
                                  <w:sdt>
                                    <w:sdtPr>
                                      <w:rPr>
                                        <w:rFonts w:ascii="Tw Cen MT" w:hAnsi="Tw Cen MT"/>
                                        <w:b/>
                                        <w:caps/>
                                        <w:color w:val="2683C6" w:themeColor="accent6"/>
                                        <w:sz w:val="44"/>
                                        <w:szCs w:val="44"/>
                                        <w:lang w:val="en-AU"/>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r w:rsidRPr="00F51B72">
                                        <w:rPr>
                                          <w:rFonts w:ascii="Tw Cen MT" w:hAnsi="Tw Cen MT"/>
                                          <w:b/>
                                          <w:caps/>
                                          <w:color w:val="2683C6" w:themeColor="accent6"/>
                                          <w:sz w:val="44"/>
                                          <w:szCs w:val="44"/>
                                          <w:lang w:val="en-AU"/>
                                        </w:rPr>
                                        <w:t>Session One: the Audit</w:t>
                                      </w:r>
                                    </w:sdtContent>
                                  </w:sdt>
                                </w:p>
                                <w:p w:rsidR="005C4321" w:rsidRDefault="005C4321" w:rsidP="00F51B72">
                                  <w:pPr>
                                    <w:pStyle w:val="Subtitle"/>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0;margin-top:0;width:540pt;height:730.05pt;z-index:-251660288;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">
                    <v:rect id="Rectangle 120" o:spid="_x0000_s1027" style="position:absolute;top:77054;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xuj8YA&#10;AADcAAAADwAAAGRycy9kb3ducmV2LnhtbESPQWvCQBCF74X+h2UEb3VjDiKpmyARpT140Fra45Ad&#10;k2B2NmS3GvvrOwehtxnem/e+WRWj69SVhtB6NjCfJaCIK29brg2cPrYvS1AhIlvsPJOBOwUo8uen&#10;FWbW3/hA12OslYRwyNBAE2OfaR2qhhyGme+JRTv7wWGUdai1HfAm4a7TaZIstMOWpaHBnsqGqsvx&#10;xxnYfX12p97uyrDdL9P5WP6+X743xkwn4/oVVKQx/psf129W8FPBl2dkAp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xuj8YAAADcAAAADwAAAAAAAAAAAAAAAACYAgAAZHJz&#10;L2Rvd25yZXYueG1sUEsFBgAAAAAEAAQA9QAAAIsDAAAAAA==&#10;" fillcolor="#74b5e4 [1945]" stroked="f" strokeweight="1pt"/>
                    <v:rect id="Rectangle 121" o:spid="_x0000_s1028" style="position:absolute;top:78486;width:68580;height:1423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70mcUA&#10;AADcAAAADwAAAGRycy9kb3ducmV2LnhtbESPT2vCQBDF74LfYZlCL1I3SUEkukotleao0YLHITv5&#10;g9nZkF2T9Nt3C4XeZnjv/ebNdj+ZVgzUu8aygngZgSAurG64UnC9HF/WIJxH1thaJgXf5GC/m8+2&#10;mGo78pmG3FciQNilqKD2vkuldEVNBt3SdsRBK21v0Ie1r6TucQxw08okilbSYMPhQo0dvddU3POH&#10;CZRFFuUfp/JuzuVq+Dqc+PVmP5V6fpreNiA8Tf7f/JfOdKifxPD7TJh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LvSZxQAAANwAAAAPAAAAAAAAAAAAAAAAAJgCAABkcnMv&#10;ZG93bnJldi54bWxQSwUGAAAAAAQABAD1AAAAigMAAAAA&#10;" fillcolor="#1c6194 [2409]" stroked="f" strokeweight="1pt">
                      <v:textbox inset="36pt,14.4pt,36pt,36pt">
                        <w:txbxContent>
                          <w:p w:rsidR="005C4321" w:rsidRPr="00813954" w:rsidRDefault="005C4321" w:rsidP="00956C87">
                            <w:pPr>
                              <w:pStyle w:val="NoSpacing"/>
                              <w:jc w:val="center"/>
                              <w:rPr>
                                <w:rFonts w:ascii="Tw Cen MT" w:hAnsi="Tw Cen MT"/>
                                <w:color w:val="FFFFFF" w:themeColor="background1"/>
                                <w:sz w:val="32"/>
                                <w:szCs w:val="32"/>
                              </w:rPr>
                            </w:pPr>
                          </w:p>
                          <w:p w:rsidR="005C4321" w:rsidRPr="00D96D6F" w:rsidRDefault="005C4321" w:rsidP="00956C87">
                            <w:pPr>
                              <w:pStyle w:val="NoSpacing"/>
                              <w:jc w:val="center"/>
                              <w:rPr>
                                <w:rFonts w:ascii="Tw Cen MT" w:hAnsi="Tw Cen MT"/>
                                <w:caps/>
                                <w:color w:val="FFFFFF" w:themeColor="background1"/>
                                <w:sz w:val="28"/>
                                <w:szCs w:val="28"/>
                              </w:rPr>
                            </w:pPr>
                            <w:r>
                              <w:rPr>
                                <w:rFonts w:ascii="Tw Cen MT" w:hAnsi="Tw Cen MT"/>
                                <w:caps/>
                                <w:color w:val="FFFFFF" w:themeColor="background1"/>
                                <w:sz w:val="28"/>
                                <w:szCs w:val="28"/>
                              </w:rPr>
                              <w:t>Session date</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w Cen MT" w:eastAsiaTheme="majorEastAsia" w:hAnsi="Tw Cen MT" w:cstheme="majorBidi"/>
                                <w:color w:val="595959" w:themeColor="text1" w:themeTint="A6"/>
                                <w:sz w:val="72"/>
                                <w:szCs w:val="9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rsidR="005C4321" w:rsidRPr="00F51B72" w:rsidRDefault="005C4321" w:rsidP="002E0769">
                                <w:pPr>
                                  <w:pStyle w:val="NoSpacing"/>
                                  <w:pBdr>
                                    <w:bottom w:val="single" w:sz="6" w:space="4" w:color="7F7F7F" w:themeColor="text1" w:themeTint="80"/>
                                  </w:pBdr>
                                  <w:jc w:val="center"/>
                                  <w:rPr>
                                    <w:rFonts w:ascii="Tw Cen MT" w:eastAsiaTheme="majorEastAsia" w:hAnsi="Tw Cen MT" w:cstheme="majorBidi"/>
                                    <w:color w:val="595959" w:themeColor="text1" w:themeTint="A6"/>
                                    <w:sz w:val="72"/>
                                    <w:szCs w:val="96"/>
                                  </w:rPr>
                                </w:pPr>
                                <w:r w:rsidRPr="00F51B72">
                                  <w:rPr>
                                    <w:rFonts w:ascii="Tw Cen MT" w:eastAsiaTheme="majorEastAsia" w:hAnsi="Tw Cen MT" w:cstheme="majorBidi"/>
                                    <w:color w:val="595959" w:themeColor="text1" w:themeTint="A6"/>
                                    <w:sz w:val="72"/>
                                    <w:szCs w:val="96"/>
                                  </w:rPr>
                                  <w:t>Transition Review Process</w:t>
                                </w:r>
                              </w:p>
                            </w:sdtContent>
                          </w:sdt>
                          <w:p w:rsidR="005C4321" w:rsidRPr="00F51B72" w:rsidRDefault="005C4321" w:rsidP="002E0769">
                            <w:pPr>
                              <w:pStyle w:val="NoSpacing"/>
                              <w:spacing w:before="240"/>
                              <w:jc w:val="center"/>
                              <w:rPr>
                                <w:caps/>
                                <w:color w:val="2683C6" w:themeColor="accent6"/>
                                <w:sz w:val="44"/>
                                <w:szCs w:val="44"/>
                              </w:rPr>
                            </w:pPr>
                            <w:sdt>
                              <w:sdtPr>
                                <w:rPr>
                                  <w:rFonts w:ascii="Tw Cen MT" w:hAnsi="Tw Cen MT"/>
                                  <w:b/>
                                  <w:caps/>
                                  <w:color w:val="2683C6" w:themeColor="accent6"/>
                                  <w:sz w:val="44"/>
                                  <w:szCs w:val="44"/>
                                  <w:lang w:val="en-AU"/>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r w:rsidRPr="00F51B72">
                                  <w:rPr>
                                    <w:rFonts w:ascii="Tw Cen MT" w:hAnsi="Tw Cen MT"/>
                                    <w:b/>
                                    <w:caps/>
                                    <w:color w:val="2683C6" w:themeColor="accent6"/>
                                    <w:sz w:val="44"/>
                                    <w:szCs w:val="44"/>
                                    <w:lang w:val="en-AU"/>
                                  </w:rPr>
                                  <w:t>Session One: the Audit</w:t>
                                </w:r>
                              </w:sdtContent>
                            </w:sdt>
                          </w:p>
                          <w:p w:rsidR="005C4321" w:rsidRDefault="005C4321" w:rsidP="00F51B72">
                            <w:pPr>
                              <w:pStyle w:val="Subtitle"/>
                            </w:pPr>
                          </w:p>
                        </w:txbxContent>
                      </v:textbox>
                    </v:shape>
                    <w10:wrap anchorx="page" anchory="page"/>
                  </v:group>
                </w:pict>
              </mc:Fallback>
            </mc:AlternateContent>
          </w:r>
          <w:r w:rsidR="00E36F9F">
            <w:tab/>
          </w:r>
        </w:p>
        <w:tbl>
          <w:tblPr>
            <w:tblStyle w:val="TableGrid"/>
            <w:tblpPr w:leftFromText="180" w:rightFromText="180" w:vertAnchor="text" w:horzAnchor="margin" w:tblpY="-82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3009"/>
            <w:gridCol w:w="4435"/>
          </w:tblGrid>
          <w:tr w:rsidR="0025482F" w:rsidTr="00585BDD">
            <w:tc>
              <w:tcPr>
                <w:tcW w:w="3012" w:type="dxa"/>
              </w:tcPr>
              <w:p w:rsidR="0025482F" w:rsidRDefault="0025482F" w:rsidP="009318AC">
                <w:pPr>
                  <w:pStyle w:val="NoSpacing"/>
                  <w:jc w:val="both"/>
                  <w:rPr>
                    <w:caps/>
                    <w:color w:val="FFFFFF" w:themeColor="background1"/>
                  </w:rPr>
                </w:pPr>
              </w:p>
              <w:p w:rsidR="0025482F" w:rsidRDefault="0025482F" w:rsidP="009318AC">
                <w:pPr>
                  <w:pStyle w:val="NoSpacing"/>
                  <w:rPr>
                    <w:caps/>
                    <w:color w:val="FFFFFF" w:themeColor="background1"/>
                  </w:rPr>
                </w:pPr>
              </w:p>
              <w:p w:rsidR="0025482F" w:rsidRDefault="0025482F" w:rsidP="009318AC">
                <w:pPr>
                  <w:pStyle w:val="NoSpacing"/>
                  <w:rPr>
                    <w:caps/>
                    <w:color w:val="FFFFFF" w:themeColor="background1"/>
                  </w:rPr>
                </w:pPr>
              </w:p>
              <w:p w:rsidR="0025482F" w:rsidRDefault="0025482F" w:rsidP="009318AC">
                <w:pPr>
                  <w:pStyle w:val="NoSpacing"/>
                  <w:rPr>
                    <w:caps/>
                    <w:color w:val="FFFFFF" w:themeColor="background1"/>
                  </w:rPr>
                </w:pPr>
              </w:p>
            </w:tc>
            <w:tc>
              <w:tcPr>
                <w:tcW w:w="3009" w:type="dxa"/>
              </w:tcPr>
              <w:p w:rsidR="0025482F" w:rsidRDefault="0025482F" w:rsidP="009318AC">
                <w:pPr>
                  <w:pStyle w:val="NoSpacing"/>
                  <w:jc w:val="right"/>
                  <w:rPr>
                    <w:caps/>
                    <w:color w:val="FFFFFF" w:themeColor="background1"/>
                  </w:rPr>
                </w:pPr>
              </w:p>
            </w:tc>
            <w:tc>
              <w:tcPr>
                <w:tcW w:w="4435" w:type="dxa"/>
              </w:tcPr>
              <w:p w:rsidR="0025482F" w:rsidRDefault="0025482F" w:rsidP="009318AC">
                <w:pPr>
                  <w:pStyle w:val="NoSpacing"/>
                  <w:jc w:val="right"/>
                  <w:rPr>
                    <w:caps/>
                    <w:color w:val="FFFFFF" w:themeColor="background1"/>
                  </w:rPr>
                </w:pPr>
              </w:p>
            </w:tc>
          </w:tr>
        </w:tbl>
        <w:p w:rsidR="00D91541" w:rsidRDefault="00D91541"/>
        <w:p w:rsidR="00D91541" w:rsidRDefault="005B73CD">
          <w:r>
            <w:rPr>
              <w:noProof/>
              <w:lang w:eastAsia="en-AU"/>
            </w:rPr>
            <w:drawing>
              <wp:anchor distT="0" distB="0" distL="114300" distR="114300" simplePos="0" relativeHeight="251678720" behindDoc="0" locked="0" layoutInCell="1" allowOverlap="1" wp14:anchorId="6B18B7FB" wp14:editId="2E5701C2">
                <wp:simplePos x="0" y="0"/>
                <wp:positionH relativeFrom="margin">
                  <wp:posOffset>-197485</wp:posOffset>
                </wp:positionH>
                <wp:positionV relativeFrom="margin">
                  <wp:posOffset>5762625</wp:posOffset>
                </wp:positionV>
                <wp:extent cx="6867525" cy="159829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67525" cy="1598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77696" behindDoc="0" locked="0" layoutInCell="1" allowOverlap="1" wp14:anchorId="3240E2FF" wp14:editId="7E511BC9">
                    <wp:simplePos x="0" y="0"/>
                    <wp:positionH relativeFrom="column">
                      <wp:posOffset>-559435</wp:posOffset>
                    </wp:positionH>
                    <wp:positionV relativeFrom="paragraph">
                      <wp:posOffset>2792730</wp:posOffset>
                    </wp:positionV>
                    <wp:extent cx="7581900" cy="20478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7581900" cy="2047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4321" w:rsidRDefault="005C4321" w:rsidP="00F51B72">
                                <w:pPr>
                                  <w:pStyle w:val="NoSpacing"/>
                                  <w:jc w:val="center"/>
                                  <w:rPr>
                                    <w:rFonts w:ascii="Tw Cen MT" w:hAnsi="Tw Cen MT"/>
                                    <w:caps/>
                                    <w:color w:val="2683C6" w:themeColor="accent6"/>
                                    <w:sz w:val="32"/>
                                    <w:szCs w:val="32"/>
                                    <w:lang w:val="en-AU"/>
                                  </w:rPr>
                                </w:pPr>
                                <w:r>
                                  <w:rPr>
                                    <w:rFonts w:ascii="Tw Cen MT" w:hAnsi="Tw Cen MT"/>
                                    <w:caps/>
                                    <w:color w:val="2683C6" w:themeColor="accent6"/>
                                    <w:sz w:val="32"/>
                                    <w:szCs w:val="32"/>
                                    <w:lang w:val="en-AU"/>
                                  </w:rPr>
                                  <w:t xml:space="preserve">AN </w:t>
                                </w:r>
                                <w:r w:rsidRPr="007F724E">
                                  <w:rPr>
                                    <w:rFonts w:ascii="Tw Cen MT" w:hAnsi="Tw Cen MT"/>
                                    <w:caps/>
                                    <w:color w:val="2683C6" w:themeColor="accent6"/>
                                    <w:sz w:val="32"/>
                                    <w:szCs w:val="32"/>
                                    <w:lang w:val="en-AU"/>
                                  </w:rPr>
                                  <w:t>AUDIT</w:t>
                                </w:r>
                                <w:r>
                                  <w:rPr>
                                    <w:rFonts w:ascii="Tw Cen MT" w:hAnsi="Tw Cen MT"/>
                                    <w:caps/>
                                    <w:color w:val="2683C6" w:themeColor="accent6"/>
                                    <w:sz w:val="32"/>
                                    <w:szCs w:val="32"/>
                                    <w:lang w:val="en-AU"/>
                                  </w:rPr>
                                  <w:t xml:space="preserve"> OF </w:t>
                                </w:r>
                                <w:r w:rsidRPr="007F724E">
                                  <w:rPr>
                                    <w:rFonts w:ascii="Tw Cen MT" w:hAnsi="Tw Cen MT"/>
                                    <w:caps/>
                                    <w:color w:val="2683C6" w:themeColor="accent6"/>
                                    <w:sz w:val="32"/>
                                    <w:szCs w:val="32"/>
                                    <w:lang w:val="en-AU"/>
                                  </w:rPr>
                                  <w:t>TR</w:t>
                                </w:r>
                                <w:r>
                                  <w:rPr>
                                    <w:rFonts w:ascii="Tw Cen MT" w:hAnsi="Tw Cen MT"/>
                                    <w:caps/>
                                    <w:color w:val="2683C6" w:themeColor="accent6"/>
                                    <w:sz w:val="32"/>
                                    <w:szCs w:val="32"/>
                                    <w:lang w:val="en-AU"/>
                                  </w:rPr>
                                  <w:t xml:space="preserve">ANSITION AND ENGAGEMENT POLICY &amp; </w:t>
                                </w:r>
                                <w:r w:rsidRPr="00E94704">
                                  <w:rPr>
                                    <w:rFonts w:ascii="Tw Cen MT" w:hAnsi="Tw Cen MT"/>
                                    <w:caps/>
                                    <w:color w:val="2683C6" w:themeColor="accent6"/>
                                    <w:sz w:val="32"/>
                                    <w:szCs w:val="32"/>
                                    <w:lang w:val="en-AU"/>
                                  </w:rPr>
                                  <w:t>PRACTICE</w:t>
                                </w:r>
                              </w:p>
                              <w:p w:rsidR="005C4321" w:rsidRDefault="005C4321" w:rsidP="00F51B72">
                                <w:pPr>
                                  <w:pStyle w:val="NoSpacing"/>
                                  <w:jc w:val="center"/>
                                  <w:rPr>
                                    <w:rFonts w:ascii="Tw Cen MT" w:hAnsi="Tw Cen MT"/>
                                    <w:color w:val="74B5E4" w:themeColor="accent6" w:themeTint="99"/>
                                    <w:sz w:val="32"/>
                                    <w:szCs w:val="32"/>
                                    <w:lang w:val="en-AU"/>
                                  </w:rPr>
                                </w:pPr>
                              </w:p>
                              <w:p w:rsidR="005C4321" w:rsidRDefault="005C4321" w:rsidP="00F51B72">
                                <w:pPr>
                                  <w:pStyle w:val="NoSpacing"/>
                                  <w:jc w:val="center"/>
                                  <w:rPr>
                                    <w:rFonts w:ascii="Tw Cen MT" w:hAnsi="Tw Cen MT"/>
                                    <w:color w:val="74B5E4" w:themeColor="accent6" w:themeTint="99"/>
                                    <w:sz w:val="32"/>
                                    <w:szCs w:val="32"/>
                                    <w:lang w:val="en-AU"/>
                                  </w:rPr>
                                </w:pPr>
                              </w:p>
                              <w:p w:rsidR="005C4321" w:rsidRDefault="005C4321" w:rsidP="00F51B72">
                                <w:pPr>
                                  <w:pStyle w:val="NoSpacing"/>
                                  <w:jc w:val="center"/>
                                  <w:rPr>
                                    <w:rFonts w:ascii="Tw Cen MT" w:hAnsi="Tw Cen MT"/>
                                    <w:color w:val="74B5E4" w:themeColor="accent6" w:themeTint="99"/>
                                    <w:sz w:val="32"/>
                                    <w:szCs w:val="32"/>
                                    <w:lang w:val="en-AU"/>
                                  </w:rPr>
                                </w:pPr>
                              </w:p>
                              <w:p w:rsidR="005C4321" w:rsidRDefault="005C4321" w:rsidP="00F51B72">
                                <w:pPr>
                                  <w:pStyle w:val="NoSpacing"/>
                                  <w:jc w:val="center"/>
                                  <w:rPr>
                                    <w:rFonts w:ascii="Tw Cen MT" w:hAnsi="Tw Cen MT"/>
                                    <w:color w:val="74B5E4" w:themeColor="accent6" w:themeTint="99"/>
                                    <w:sz w:val="32"/>
                                    <w:szCs w:val="32"/>
                                    <w:lang w:val="en-AU"/>
                                  </w:rPr>
                                </w:pPr>
                              </w:p>
                              <w:p w:rsidR="005C4321" w:rsidRDefault="005C4321" w:rsidP="00F51B72">
                                <w:pPr>
                                  <w:pStyle w:val="NoSpacing"/>
                                  <w:jc w:val="center"/>
                                  <w:rPr>
                                    <w:rFonts w:ascii="Tw Cen MT" w:hAnsi="Tw Cen MT"/>
                                    <w:color w:val="74B5E4" w:themeColor="accent6" w:themeTint="99"/>
                                    <w:sz w:val="32"/>
                                    <w:szCs w:val="32"/>
                                    <w:lang w:val="en-AU"/>
                                  </w:rPr>
                                </w:pPr>
                              </w:p>
                              <w:p w:rsidR="005C4321" w:rsidRPr="00D060BA" w:rsidRDefault="005C4321" w:rsidP="00F51B72">
                                <w:pPr>
                                  <w:pStyle w:val="NoSpacing"/>
                                  <w:jc w:val="center"/>
                                  <w:rPr>
                                    <w:rFonts w:ascii="Tw Cen MT" w:hAnsi="Tw Cen MT"/>
                                    <w:b/>
                                    <w:sz w:val="32"/>
                                    <w:szCs w:val="32"/>
                                    <w:lang w:val="en-AU"/>
                                  </w:rPr>
                                </w:pPr>
                                <w:r>
                                  <w:rPr>
                                    <w:rFonts w:ascii="Tw Cen MT" w:hAnsi="Tw Cen MT"/>
                                    <w:b/>
                                    <w:sz w:val="32"/>
                                    <w:szCs w:val="32"/>
                                    <w:lang w:val="en-AU"/>
                                  </w:rPr>
                                  <w:t>Primary</w:t>
                                </w:r>
                                <w:r w:rsidRPr="00D060BA">
                                  <w:rPr>
                                    <w:rFonts w:ascii="Tw Cen MT" w:hAnsi="Tw Cen MT"/>
                                    <w:b/>
                                    <w:sz w:val="32"/>
                                    <w:szCs w:val="32"/>
                                    <w:lang w:val="en-AU"/>
                                  </w:rPr>
                                  <w:t xml:space="preserve"> School Resource</w:t>
                                </w:r>
                              </w:p>
                              <w:p w:rsidR="005C4321" w:rsidRPr="00D060BA" w:rsidRDefault="005C4321" w:rsidP="00D060BA">
                                <w:pPr>
                                  <w:pStyle w:val="NoSpacing"/>
                                  <w:jc w:val="center"/>
                                  <w:rPr>
                                    <w:caps/>
                                    <w:color w:val="7F7F7F" w:themeColor="text1" w:themeTint="80"/>
                                    <w:szCs w:val="32"/>
                                  </w:rPr>
                                </w:pPr>
                                <w:r w:rsidRPr="00D060BA">
                                  <w:rPr>
                                    <w:rFonts w:ascii="Tw Cen MT" w:hAnsi="Tw Cen MT"/>
                                    <w:color w:val="7F7F7F" w:themeColor="text1" w:themeTint="80"/>
                                    <w:szCs w:val="32"/>
                                    <w:lang w:val="en-AU"/>
                                  </w:rPr>
                                  <w:t xml:space="preserve">Updated </w:t>
                                </w:r>
                                <w:r>
                                  <w:rPr>
                                    <w:rFonts w:ascii="Tw Cen MT" w:hAnsi="Tw Cen MT"/>
                                    <w:color w:val="7F7F7F" w:themeColor="text1" w:themeTint="80"/>
                                    <w:szCs w:val="32"/>
                                    <w:lang w:val="en-AU"/>
                                  </w:rPr>
                                  <w:t>July</w:t>
                                </w:r>
                                <w:r w:rsidRPr="00D060BA">
                                  <w:rPr>
                                    <w:rFonts w:ascii="Tw Cen MT" w:hAnsi="Tw Cen MT"/>
                                    <w:color w:val="7F7F7F" w:themeColor="text1" w:themeTint="80"/>
                                    <w:szCs w:val="32"/>
                                    <w:lang w:val="en-AU"/>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margin-left:-44.05pt;margin-top:219.9pt;width:597pt;height:16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" fillcolor="white [3201]" stroked="f" strokeweight=".5pt">
                    <v:textbox>
                      <w:txbxContent>
                        <w:p w:rsidR="005C4321" w:rsidRDefault="005C4321" w:rsidP="00F51B72">
                          <w:pPr>
                            <w:pStyle w:val="NoSpacing"/>
                            <w:jc w:val="center"/>
                            <w:rPr>
                              <w:rFonts w:ascii="Tw Cen MT" w:hAnsi="Tw Cen MT"/>
                              <w:caps/>
                              <w:color w:val="2683C6" w:themeColor="accent6"/>
                              <w:sz w:val="32"/>
                              <w:szCs w:val="32"/>
                              <w:lang w:val="en-AU"/>
                            </w:rPr>
                          </w:pPr>
                          <w:r>
                            <w:rPr>
                              <w:rFonts w:ascii="Tw Cen MT" w:hAnsi="Tw Cen MT"/>
                              <w:caps/>
                              <w:color w:val="2683C6" w:themeColor="accent6"/>
                              <w:sz w:val="32"/>
                              <w:szCs w:val="32"/>
                              <w:lang w:val="en-AU"/>
                            </w:rPr>
                            <w:t xml:space="preserve">AN </w:t>
                          </w:r>
                          <w:r w:rsidRPr="007F724E">
                            <w:rPr>
                              <w:rFonts w:ascii="Tw Cen MT" w:hAnsi="Tw Cen MT"/>
                              <w:caps/>
                              <w:color w:val="2683C6" w:themeColor="accent6"/>
                              <w:sz w:val="32"/>
                              <w:szCs w:val="32"/>
                              <w:lang w:val="en-AU"/>
                            </w:rPr>
                            <w:t>AUDIT</w:t>
                          </w:r>
                          <w:r>
                            <w:rPr>
                              <w:rFonts w:ascii="Tw Cen MT" w:hAnsi="Tw Cen MT"/>
                              <w:caps/>
                              <w:color w:val="2683C6" w:themeColor="accent6"/>
                              <w:sz w:val="32"/>
                              <w:szCs w:val="32"/>
                              <w:lang w:val="en-AU"/>
                            </w:rPr>
                            <w:t xml:space="preserve"> OF </w:t>
                          </w:r>
                          <w:r w:rsidRPr="007F724E">
                            <w:rPr>
                              <w:rFonts w:ascii="Tw Cen MT" w:hAnsi="Tw Cen MT"/>
                              <w:caps/>
                              <w:color w:val="2683C6" w:themeColor="accent6"/>
                              <w:sz w:val="32"/>
                              <w:szCs w:val="32"/>
                              <w:lang w:val="en-AU"/>
                            </w:rPr>
                            <w:t>TR</w:t>
                          </w:r>
                          <w:r>
                            <w:rPr>
                              <w:rFonts w:ascii="Tw Cen MT" w:hAnsi="Tw Cen MT"/>
                              <w:caps/>
                              <w:color w:val="2683C6" w:themeColor="accent6"/>
                              <w:sz w:val="32"/>
                              <w:szCs w:val="32"/>
                              <w:lang w:val="en-AU"/>
                            </w:rPr>
                            <w:t xml:space="preserve">ANSITION AND ENGAGEMENT POLICY &amp; </w:t>
                          </w:r>
                          <w:r w:rsidRPr="00E94704">
                            <w:rPr>
                              <w:rFonts w:ascii="Tw Cen MT" w:hAnsi="Tw Cen MT"/>
                              <w:caps/>
                              <w:color w:val="2683C6" w:themeColor="accent6"/>
                              <w:sz w:val="32"/>
                              <w:szCs w:val="32"/>
                              <w:lang w:val="en-AU"/>
                            </w:rPr>
                            <w:t>PRACTICE</w:t>
                          </w:r>
                        </w:p>
                        <w:p w:rsidR="005C4321" w:rsidRDefault="005C4321" w:rsidP="00F51B72">
                          <w:pPr>
                            <w:pStyle w:val="NoSpacing"/>
                            <w:jc w:val="center"/>
                            <w:rPr>
                              <w:rFonts w:ascii="Tw Cen MT" w:hAnsi="Tw Cen MT"/>
                              <w:color w:val="74B5E4" w:themeColor="accent6" w:themeTint="99"/>
                              <w:sz w:val="32"/>
                              <w:szCs w:val="32"/>
                              <w:lang w:val="en-AU"/>
                            </w:rPr>
                          </w:pPr>
                        </w:p>
                        <w:p w:rsidR="005C4321" w:rsidRDefault="005C4321" w:rsidP="00F51B72">
                          <w:pPr>
                            <w:pStyle w:val="NoSpacing"/>
                            <w:jc w:val="center"/>
                            <w:rPr>
                              <w:rFonts w:ascii="Tw Cen MT" w:hAnsi="Tw Cen MT"/>
                              <w:color w:val="74B5E4" w:themeColor="accent6" w:themeTint="99"/>
                              <w:sz w:val="32"/>
                              <w:szCs w:val="32"/>
                              <w:lang w:val="en-AU"/>
                            </w:rPr>
                          </w:pPr>
                        </w:p>
                        <w:p w:rsidR="005C4321" w:rsidRDefault="005C4321" w:rsidP="00F51B72">
                          <w:pPr>
                            <w:pStyle w:val="NoSpacing"/>
                            <w:jc w:val="center"/>
                            <w:rPr>
                              <w:rFonts w:ascii="Tw Cen MT" w:hAnsi="Tw Cen MT"/>
                              <w:color w:val="74B5E4" w:themeColor="accent6" w:themeTint="99"/>
                              <w:sz w:val="32"/>
                              <w:szCs w:val="32"/>
                              <w:lang w:val="en-AU"/>
                            </w:rPr>
                          </w:pPr>
                        </w:p>
                        <w:p w:rsidR="005C4321" w:rsidRDefault="005C4321" w:rsidP="00F51B72">
                          <w:pPr>
                            <w:pStyle w:val="NoSpacing"/>
                            <w:jc w:val="center"/>
                            <w:rPr>
                              <w:rFonts w:ascii="Tw Cen MT" w:hAnsi="Tw Cen MT"/>
                              <w:color w:val="74B5E4" w:themeColor="accent6" w:themeTint="99"/>
                              <w:sz w:val="32"/>
                              <w:szCs w:val="32"/>
                              <w:lang w:val="en-AU"/>
                            </w:rPr>
                          </w:pPr>
                        </w:p>
                        <w:p w:rsidR="005C4321" w:rsidRDefault="005C4321" w:rsidP="00F51B72">
                          <w:pPr>
                            <w:pStyle w:val="NoSpacing"/>
                            <w:jc w:val="center"/>
                            <w:rPr>
                              <w:rFonts w:ascii="Tw Cen MT" w:hAnsi="Tw Cen MT"/>
                              <w:color w:val="74B5E4" w:themeColor="accent6" w:themeTint="99"/>
                              <w:sz w:val="32"/>
                              <w:szCs w:val="32"/>
                              <w:lang w:val="en-AU"/>
                            </w:rPr>
                          </w:pPr>
                        </w:p>
                        <w:p w:rsidR="005C4321" w:rsidRPr="00D060BA" w:rsidRDefault="005C4321" w:rsidP="00F51B72">
                          <w:pPr>
                            <w:pStyle w:val="NoSpacing"/>
                            <w:jc w:val="center"/>
                            <w:rPr>
                              <w:rFonts w:ascii="Tw Cen MT" w:hAnsi="Tw Cen MT"/>
                              <w:b/>
                              <w:sz w:val="32"/>
                              <w:szCs w:val="32"/>
                              <w:lang w:val="en-AU"/>
                            </w:rPr>
                          </w:pPr>
                          <w:r>
                            <w:rPr>
                              <w:rFonts w:ascii="Tw Cen MT" w:hAnsi="Tw Cen MT"/>
                              <w:b/>
                              <w:sz w:val="32"/>
                              <w:szCs w:val="32"/>
                              <w:lang w:val="en-AU"/>
                            </w:rPr>
                            <w:t>Primary</w:t>
                          </w:r>
                          <w:r w:rsidRPr="00D060BA">
                            <w:rPr>
                              <w:rFonts w:ascii="Tw Cen MT" w:hAnsi="Tw Cen MT"/>
                              <w:b/>
                              <w:sz w:val="32"/>
                              <w:szCs w:val="32"/>
                              <w:lang w:val="en-AU"/>
                            </w:rPr>
                            <w:t xml:space="preserve"> School Resource</w:t>
                          </w:r>
                        </w:p>
                        <w:p w:rsidR="005C4321" w:rsidRPr="00D060BA" w:rsidRDefault="005C4321" w:rsidP="00D060BA">
                          <w:pPr>
                            <w:pStyle w:val="NoSpacing"/>
                            <w:jc w:val="center"/>
                            <w:rPr>
                              <w:caps/>
                              <w:color w:val="7F7F7F" w:themeColor="text1" w:themeTint="80"/>
                              <w:szCs w:val="32"/>
                            </w:rPr>
                          </w:pPr>
                          <w:r w:rsidRPr="00D060BA">
                            <w:rPr>
                              <w:rFonts w:ascii="Tw Cen MT" w:hAnsi="Tw Cen MT"/>
                              <w:color w:val="7F7F7F" w:themeColor="text1" w:themeTint="80"/>
                              <w:szCs w:val="32"/>
                              <w:lang w:val="en-AU"/>
                            </w:rPr>
                            <w:t xml:space="preserve">Updated </w:t>
                          </w:r>
                          <w:r>
                            <w:rPr>
                              <w:rFonts w:ascii="Tw Cen MT" w:hAnsi="Tw Cen MT"/>
                              <w:color w:val="7F7F7F" w:themeColor="text1" w:themeTint="80"/>
                              <w:szCs w:val="32"/>
                              <w:lang w:val="en-AU"/>
                            </w:rPr>
                            <w:t>July</w:t>
                          </w:r>
                          <w:r w:rsidRPr="00D060BA">
                            <w:rPr>
                              <w:rFonts w:ascii="Tw Cen MT" w:hAnsi="Tw Cen MT"/>
                              <w:color w:val="7F7F7F" w:themeColor="text1" w:themeTint="80"/>
                              <w:szCs w:val="32"/>
                              <w:lang w:val="en-AU"/>
                            </w:rPr>
                            <w:t xml:space="preserve"> 2019</w:t>
                          </w:r>
                        </w:p>
                      </w:txbxContent>
                    </v:textbox>
                  </v:shape>
                </w:pict>
              </mc:Fallback>
            </mc:AlternateContent>
          </w:r>
          <w:r w:rsidR="00EC2C0D">
            <w:rPr>
              <w:noProof/>
              <w:lang w:eastAsia="en-AU"/>
            </w:rPr>
            <mc:AlternateContent>
              <mc:Choice Requires="wps">
                <w:drawing>
                  <wp:anchor distT="0" distB="0" distL="114300" distR="114300" simplePos="0" relativeHeight="251663360" behindDoc="0" locked="0" layoutInCell="1" allowOverlap="1" wp14:anchorId="08A3F558" wp14:editId="1507E63F">
                    <wp:simplePos x="0" y="0"/>
                    <wp:positionH relativeFrom="column">
                      <wp:posOffset>-168910</wp:posOffset>
                    </wp:positionH>
                    <wp:positionV relativeFrom="paragraph">
                      <wp:posOffset>6859905</wp:posOffset>
                    </wp:positionV>
                    <wp:extent cx="6838950" cy="485775"/>
                    <wp:effectExtent l="0" t="0" r="0" b="0"/>
                    <wp:wrapNone/>
                    <wp:docPr id="6" name="Text Box 6"/>
                    <wp:cNvGraphicFramePr/>
                    <a:graphic xmlns:a="http://schemas.openxmlformats.org/drawingml/2006/main">
                      <a:graphicData uri="http://schemas.microsoft.com/office/word/2010/wordprocessingShape">
                        <wps:wsp>
                          <wps:cNvSpPr txBox="1"/>
                          <wps:spPr>
                            <a:xfrm>
                              <a:off x="0" y="0"/>
                              <a:ext cx="683895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4321" w:rsidRPr="00E33774" w:rsidRDefault="005C4321" w:rsidP="00956C87">
                                <w:pPr>
                                  <w:spacing w:after="0"/>
                                  <w:jc w:val="center"/>
                                  <w:rPr>
                                    <w:rFonts w:ascii="Tw Cen MT" w:hAnsi="Tw Cen MT"/>
                                    <w:b/>
                                    <w:color w:val="FFFFFF" w:themeColor="background1"/>
                                    <w:sz w:val="40"/>
                                    <w:szCs w:val="44"/>
                                    <w:lang w:val="en-US"/>
                                  </w:rPr>
                                </w:pPr>
                                <w:r>
                                  <w:rPr>
                                    <w:rFonts w:ascii="Tw Cen MT" w:hAnsi="Tw Cen MT"/>
                                    <w:b/>
                                    <w:color w:val="FFFFFF" w:themeColor="background1"/>
                                    <w:sz w:val="40"/>
                                    <w:szCs w:val="44"/>
                                    <w:lang w:val="en-US"/>
                                  </w:rPr>
                                  <w:t>School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13.3pt;margin-top:540.15pt;width:538.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" filled="f" stroked="f" strokeweight=".5pt">
                    <v:textbox>
                      <w:txbxContent>
                        <w:p w:rsidR="005C4321" w:rsidRPr="00E33774" w:rsidRDefault="005C4321" w:rsidP="00956C87">
                          <w:pPr>
                            <w:spacing w:after="0"/>
                            <w:jc w:val="center"/>
                            <w:rPr>
                              <w:rFonts w:ascii="Tw Cen MT" w:hAnsi="Tw Cen MT"/>
                              <w:b/>
                              <w:color w:val="FFFFFF" w:themeColor="background1"/>
                              <w:sz w:val="40"/>
                              <w:szCs w:val="44"/>
                              <w:lang w:val="en-US"/>
                            </w:rPr>
                          </w:pPr>
                          <w:r>
                            <w:rPr>
                              <w:rFonts w:ascii="Tw Cen MT" w:hAnsi="Tw Cen MT"/>
                              <w:b/>
                              <w:color w:val="FFFFFF" w:themeColor="background1"/>
                              <w:sz w:val="40"/>
                              <w:szCs w:val="44"/>
                              <w:lang w:val="en-US"/>
                            </w:rPr>
                            <w:t>School Name</w:t>
                          </w:r>
                        </w:p>
                      </w:txbxContent>
                    </v:textbox>
                  </v:shape>
                </w:pict>
              </mc:Fallback>
            </mc:AlternateContent>
          </w:r>
          <w:r w:rsidR="00D91541">
            <w:br w:type="page"/>
          </w:r>
        </w:p>
      </w:sdtContent>
    </w:sdt>
    <w:p w:rsidR="004534CC" w:rsidRPr="004534CC" w:rsidRDefault="004534CC" w:rsidP="004534CC">
      <w:pPr>
        <w:pStyle w:val="TWCEN1"/>
        <w:pBdr>
          <w:bottom w:val="single" w:sz="4" w:space="0" w:color="1C6194" w:themeColor="accent6" w:themeShade="BF"/>
        </w:pBdr>
      </w:pPr>
      <w:r w:rsidRPr="004534CC">
        <w:lastRenderedPageBreak/>
        <w:t>FACILITATOR CONTACT INFORMATION</w:t>
      </w:r>
    </w:p>
    <w:p w:rsidR="009A45A6" w:rsidRDefault="009A45A6" w:rsidP="004534CC">
      <w:pPr>
        <w:pStyle w:val="ListParagraph"/>
        <w:ind w:left="0"/>
        <w:rPr>
          <w:rFonts w:ascii="Tw Cen MT" w:hAnsi="Tw Cen MT"/>
          <w:sz w:val="24"/>
          <w:szCs w:val="24"/>
        </w:rPr>
      </w:pPr>
      <w:r>
        <w:rPr>
          <w:rFonts w:ascii="Tw Cen MT" w:hAnsi="Tw Cen MT"/>
          <w:sz w:val="24"/>
          <w:szCs w:val="24"/>
        </w:rPr>
        <w:t xml:space="preserve">The Transition Review Process can be facilitated by either an external consultant or a school staff member. Please contact the Inner Northern LLEN via </w:t>
      </w:r>
      <w:hyperlink r:id="rId15" w:history="1">
        <w:r w:rsidRPr="001D30EC">
          <w:rPr>
            <w:rStyle w:val="Hyperlink"/>
            <w:rFonts w:ascii="Tw Cen MT" w:hAnsi="Tw Cen MT"/>
            <w:sz w:val="24"/>
            <w:szCs w:val="24"/>
          </w:rPr>
          <w:t>www.inllen.org.au/joining-the-dots/</w:t>
        </w:r>
      </w:hyperlink>
      <w:r>
        <w:rPr>
          <w:rFonts w:ascii="Tw Cen MT" w:hAnsi="Tw Cen MT"/>
          <w:sz w:val="24"/>
          <w:szCs w:val="24"/>
        </w:rPr>
        <w:t xml:space="preserve"> should you wish to explore external facilitation.</w:t>
      </w:r>
    </w:p>
    <w:p w:rsidR="009A45A6" w:rsidRDefault="009A45A6" w:rsidP="004534CC">
      <w:pPr>
        <w:pStyle w:val="ListParagraph"/>
        <w:ind w:left="0"/>
        <w:rPr>
          <w:rFonts w:ascii="Tw Cen MT" w:hAnsi="Tw Cen MT"/>
          <w:sz w:val="24"/>
          <w:szCs w:val="24"/>
        </w:rPr>
      </w:pPr>
    </w:p>
    <w:p w:rsidR="004534CC" w:rsidRDefault="009A45A6" w:rsidP="004534CC">
      <w:pPr>
        <w:pStyle w:val="ListParagraph"/>
        <w:ind w:left="0"/>
        <w:rPr>
          <w:rFonts w:ascii="Tw Cen MT" w:hAnsi="Tw Cen MT"/>
          <w:sz w:val="24"/>
          <w:szCs w:val="24"/>
        </w:rPr>
      </w:pPr>
      <w:r>
        <w:rPr>
          <w:rFonts w:ascii="Tw Cen MT" w:hAnsi="Tw Cen MT"/>
          <w:sz w:val="24"/>
          <w:szCs w:val="24"/>
        </w:rPr>
        <w:t>Please update the following with the facilitator contact details and agreed session dates and times.</w:t>
      </w:r>
      <w:r w:rsidR="00F92F8E" w:rsidRPr="00F92F8E">
        <w:rPr>
          <w:rFonts w:ascii="Tw Cen MT" w:hAnsi="Tw Cen MT"/>
          <w:sz w:val="24"/>
          <w:szCs w:val="24"/>
        </w:rPr>
        <w:t xml:space="preserve"> </w:t>
      </w:r>
    </w:p>
    <w:p w:rsidR="004534CC" w:rsidRDefault="004534CC" w:rsidP="004534CC">
      <w:pPr>
        <w:pStyle w:val="ListParagraph"/>
        <w:ind w:left="0"/>
        <w:rPr>
          <w:rFonts w:ascii="Tw Cen MT" w:hAnsi="Tw Cen MT"/>
          <w:sz w:val="24"/>
          <w:szCs w:val="24"/>
        </w:rPr>
      </w:pPr>
    </w:p>
    <w:p w:rsidR="004534CC" w:rsidRPr="00F92F8E" w:rsidRDefault="00B6592B" w:rsidP="00F92F8E">
      <w:pPr>
        <w:pStyle w:val="ListParagraph"/>
        <w:spacing w:after="0"/>
        <w:ind w:left="0"/>
        <w:rPr>
          <w:rFonts w:ascii="Tw Cen MT" w:eastAsia="Calibri" w:hAnsi="Tw Cen MT" w:cs="Times New Roman"/>
          <w:noProof/>
          <w:color w:val="000000"/>
          <w:sz w:val="24"/>
          <w:szCs w:val="24"/>
          <w:lang w:val="en-GB" w:eastAsia="en-AU"/>
        </w:rPr>
      </w:pPr>
      <w:r>
        <w:rPr>
          <w:rFonts w:ascii="Tw Cen MT" w:eastAsia="Calibri" w:hAnsi="Tw Cen MT" w:cs="Times New Roman"/>
          <w:b/>
          <w:bCs/>
          <w:noProof/>
          <w:color w:val="000000"/>
          <w:sz w:val="24"/>
          <w:szCs w:val="24"/>
          <w:lang w:eastAsia="en-AU"/>
        </w:rPr>
        <w:t>Name</w:t>
      </w:r>
    </w:p>
    <w:p w:rsidR="004534CC" w:rsidRPr="00F92F8E" w:rsidRDefault="00B6592B" w:rsidP="00B6592B">
      <w:pPr>
        <w:spacing w:after="40"/>
        <w:rPr>
          <w:rFonts w:ascii="Tw Cen MT" w:eastAsia="Calibri" w:hAnsi="Tw Cen MT" w:cs="Times New Roman"/>
          <w:noProof/>
          <w:color w:val="000000"/>
          <w:sz w:val="24"/>
          <w:szCs w:val="24"/>
          <w:lang w:val="en-GB" w:eastAsia="en-AU"/>
        </w:rPr>
      </w:pPr>
      <w:r>
        <w:rPr>
          <w:rFonts w:ascii="Tw Cen MT" w:eastAsia="Calibri" w:hAnsi="Tw Cen MT" w:cs="Times New Roman"/>
          <w:noProof/>
          <w:color w:val="000000"/>
          <w:sz w:val="24"/>
          <w:szCs w:val="24"/>
          <w:lang w:val="en-US" w:eastAsia="en-AU"/>
        </w:rPr>
        <w:t>Role</w:t>
      </w:r>
    </w:p>
    <w:p w:rsidR="004534CC" w:rsidRPr="00F92F8E" w:rsidRDefault="00B6592B" w:rsidP="00B6592B">
      <w:pPr>
        <w:spacing w:after="40"/>
        <w:rPr>
          <w:rFonts w:ascii="Tw Cen MT" w:eastAsia="Calibri" w:hAnsi="Tw Cen MT" w:cs="Times New Roman"/>
          <w:noProof/>
          <w:color w:val="000000"/>
          <w:sz w:val="24"/>
          <w:szCs w:val="24"/>
          <w:lang w:val="en-GB" w:eastAsia="en-AU"/>
        </w:rPr>
      </w:pPr>
      <w:r>
        <w:rPr>
          <w:rFonts w:ascii="Tw Cen MT" w:eastAsia="Calibri" w:hAnsi="Tw Cen MT" w:cs="Times New Roman"/>
          <w:b/>
          <w:noProof/>
          <w:color w:val="000000"/>
          <w:sz w:val="24"/>
          <w:szCs w:val="24"/>
          <w:lang w:val="en-US" w:eastAsia="en-AU"/>
        </w:rPr>
        <w:t>Organisation</w:t>
      </w:r>
      <w:r w:rsidR="004534CC" w:rsidRPr="00F92F8E">
        <w:rPr>
          <w:rFonts w:ascii="Tw Cen MT" w:eastAsia="Calibri" w:hAnsi="Tw Cen MT" w:cs="Times New Roman"/>
          <w:b/>
          <w:bCs/>
          <w:noProof/>
          <w:color w:val="000000"/>
          <w:sz w:val="24"/>
          <w:szCs w:val="24"/>
          <w:lang w:val="en-US" w:eastAsia="en-AU"/>
        </w:rPr>
        <w:br/>
      </w:r>
      <w:r>
        <w:rPr>
          <w:rFonts w:ascii="Tw Cen MT" w:eastAsia="Calibri" w:hAnsi="Tw Cen MT" w:cs="Times New Roman"/>
          <w:noProof/>
          <w:color w:val="000000"/>
          <w:sz w:val="24"/>
          <w:szCs w:val="24"/>
          <w:lang w:val="en-GB" w:eastAsia="en-AU"/>
        </w:rPr>
        <w:t>Business address</w:t>
      </w:r>
    </w:p>
    <w:p w:rsidR="004534CC" w:rsidRPr="00F92F8E" w:rsidRDefault="004534CC" w:rsidP="00B6592B">
      <w:pPr>
        <w:spacing w:after="40"/>
        <w:rPr>
          <w:rFonts w:ascii="Tw Cen MT" w:eastAsia="Calibri" w:hAnsi="Tw Cen MT" w:cs="Times New Roman"/>
          <w:noProof/>
          <w:color w:val="000000"/>
          <w:sz w:val="24"/>
          <w:szCs w:val="24"/>
          <w:lang w:val="en-GB" w:eastAsia="en-AU"/>
        </w:rPr>
      </w:pPr>
      <w:r w:rsidRPr="00F92F8E">
        <w:rPr>
          <w:rFonts w:ascii="Tw Cen MT" w:eastAsia="Calibri" w:hAnsi="Tw Cen MT" w:cs="Times New Roman"/>
          <w:noProof/>
          <w:color w:val="000000"/>
          <w:sz w:val="24"/>
          <w:szCs w:val="24"/>
          <w:lang w:val="en-US" w:eastAsia="en-AU"/>
        </w:rPr>
        <w:t xml:space="preserve">M: </w:t>
      </w:r>
      <w:r w:rsidR="00B6592B">
        <w:rPr>
          <w:rFonts w:ascii="Tw Cen MT" w:eastAsia="Calibri" w:hAnsi="Tw Cen MT" w:cs="Times New Roman"/>
          <w:b/>
          <w:bCs/>
          <w:noProof/>
          <w:color w:val="000000"/>
          <w:sz w:val="24"/>
          <w:szCs w:val="24"/>
          <w:lang w:val="en-US" w:eastAsia="en-AU"/>
        </w:rPr>
        <w:t>mobile</w:t>
      </w:r>
    </w:p>
    <w:p w:rsidR="004534CC" w:rsidRPr="00F92F8E" w:rsidRDefault="004534CC" w:rsidP="00B6592B">
      <w:pPr>
        <w:spacing w:after="40"/>
        <w:rPr>
          <w:rFonts w:ascii="Tw Cen MT" w:eastAsia="Calibri" w:hAnsi="Tw Cen MT" w:cs="Times New Roman"/>
          <w:noProof/>
          <w:color w:val="0000FF"/>
          <w:sz w:val="24"/>
          <w:szCs w:val="24"/>
          <w:lang w:val="en-GB" w:eastAsia="en-AU"/>
        </w:rPr>
      </w:pPr>
      <w:r w:rsidRPr="00F92F8E">
        <w:rPr>
          <w:rFonts w:ascii="Tw Cen MT" w:eastAsia="Calibri" w:hAnsi="Tw Cen MT" w:cs="Times New Roman"/>
          <w:noProof/>
          <w:color w:val="000000"/>
          <w:sz w:val="24"/>
          <w:szCs w:val="24"/>
          <w:lang w:val="en-US" w:eastAsia="en-AU"/>
        </w:rPr>
        <w:t xml:space="preserve">E: </w:t>
      </w:r>
      <w:r w:rsidR="00B6592B">
        <w:rPr>
          <w:rFonts w:ascii="Tw Cen MT" w:eastAsia="Calibri" w:hAnsi="Tw Cen MT" w:cs="Times New Roman"/>
          <w:noProof/>
          <w:color w:val="000000"/>
          <w:sz w:val="24"/>
          <w:szCs w:val="24"/>
          <w:lang w:val="en-US" w:eastAsia="en-AU"/>
        </w:rPr>
        <w:t>email</w:t>
      </w:r>
    </w:p>
    <w:p w:rsidR="00F92F8E" w:rsidRDefault="00F92F8E" w:rsidP="00F92F8E">
      <w:pPr>
        <w:spacing w:after="0"/>
        <w:rPr>
          <w:rFonts w:ascii="Tw Cen MT" w:hAnsi="Tw Cen MT"/>
          <w:sz w:val="24"/>
          <w:szCs w:val="24"/>
          <w:lang w:val="en-US"/>
        </w:rPr>
      </w:pPr>
    </w:p>
    <w:p w:rsidR="00F92F8E" w:rsidRDefault="00F92F8E">
      <w:pPr>
        <w:rPr>
          <w:color w:val="1C6194" w:themeColor="accent6" w:themeShade="BF"/>
        </w:rPr>
      </w:pPr>
    </w:p>
    <w:p w:rsidR="00F92F8E" w:rsidRDefault="00F92F8E" w:rsidP="00F92F8E">
      <w:pPr>
        <w:pStyle w:val="TWCEN1"/>
        <w:pBdr>
          <w:bottom w:val="single" w:sz="4" w:space="0" w:color="1C6194" w:themeColor="accent6" w:themeShade="BF"/>
        </w:pBdr>
      </w:pPr>
      <w:r>
        <w:t xml:space="preserve">TRP </w:t>
      </w:r>
      <w:r w:rsidR="0096089E">
        <w:t>SESSION DATES &amp; TIMES</w:t>
      </w:r>
    </w:p>
    <w:p w:rsidR="00D93F81" w:rsidRDefault="00D93F81" w:rsidP="00D93F81">
      <w:pPr>
        <w:spacing w:before="120" w:after="0"/>
      </w:pPr>
      <w:r>
        <w:rPr>
          <w:b/>
        </w:rPr>
        <w:t>Session One</w:t>
      </w:r>
      <w:r>
        <w:t xml:space="preserve">: </w:t>
      </w:r>
      <w:r w:rsidR="007444EC">
        <w:tab/>
      </w:r>
      <w:r>
        <w:t>The Audit</w:t>
      </w:r>
      <w:r>
        <w:tab/>
      </w:r>
      <w:r>
        <w:tab/>
      </w:r>
      <w:r w:rsidR="00B6592B">
        <w:rPr>
          <w:b/>
        </w:rPr>
        <w:t>Date and time</w:t>
      </w:r>
    </w:p>
    <w:p w:rsidR="00D93F81" w:rsidRDefault="00D93F81" w:rsidP="00D93F81">
      <w:pPr>
        <w:spacing w:before="120" w:after="0"/>
      </w:pPr>
      <w:r>
        <w:rPr>
          <w:b/>
        </w:rPr>
        <w:t>Session Two</w:t>
      </w:r>
      <w:r w:rsidR="007444EC">
        <w:t>:</w:t>
      </w:r>
      <w:r w:rsidR="007444EC">
        <w:tab/>
      </w:r>
      <w:r>
        <w:t>The Grid</w:t>
      </w:r>
      <w:r>
        <w:tab/>
      </w:r>
      <w:r>
        <w:tab/>
      </w:r>
      <w:r w:rsidR="00B6592B">
        <w:rPr>
          <w:b/>
        </w:rPr>
        <w:t>Date and time</w:t>
      </w:r>
    </w:p>
    <w:p w:rsidR="00D93F81" w:rsidRDefault="00D93F81" w:rsidP="00D93F81">
      <w:pPr>
        <w:spacing w:before="120" w:after="0"/>
      </w:pPr>
      <w:r>
        <w:rPr>
          <w:b/>
        </w:rPr>
        <w:t>Session Three</w:t>
      </w:r>
      <w:r>
        <w:t xml:space="preserve">: </w:t>
      </w:r>
      <w:r w:rsidR="007444EC">
        <w:tab/>
      </w:r>
      <w:r>
        <w:t>The Plan</w:t>
      </w:r>
      <w:r>
        <w:tab/>
      </w:r>
      <w:r>
        <w:tab/>
      </w:r>
      <w:r w:rsidR="00B6592B">
        <w:rPr>
          <w:b/>
        </w:rPr>
        <w:t>Date and time</w:t>
      </w:r>
    </w:p>
    <w:p w:rsidR="007444EC" w:rsidRDefault="007444EC" w:rsidP="00AB5526">
      <w:pPr>
        <w:ind w:left="1701" w:hanging="1701"/>
        <w:rPr>
          <w:rFonts w:ascii="Tw Cen MT" w:hAnsi="Tw Cen MT"/>
          <w:b/>
          <w:sz w:val="24"/>
          <w:szCs w:val="24"/>
        </w:rPr>
      </w:pPr>
    </w:p>
    <w:p w:rsidR="00B259A0" w:rsidRDefault="00B259A0" w:rsidP="00AB5526">
      <w:pPr>
        <w:ind w:left="1701" w:hanging="1701"/>
        <w:rPr>
          <w:rFonts w:ascii="Tw Cen MT" w:hAnsi="Tw Cen MT"/>
          <w:b/>
          <w:sz w:val="24"/>
          <w:szCs w:val="24"/>
        </w:rPr>
      </w:pPr>
    </w:p>
    <w:p w:rsidR="00B259A0" w:rsidRPr="00B259A0" w:rsidRDefault="00B259A0" w:rsidP="00B259A0">
      <w:pPr>
        <w:pStyle w:val="TWCEN1"/>
      </w:pPr>
      <w:r w:rsidRPr="00B259A0">
        <w:t>INLLEN CONTACT INFORMATION</w:t>
      </w:r>
    </w:p>
    <w:p w:rsidR="007444EC" w:rsidRPr="00B259A0" w:rsidRDefault="00B259A0" w:rsidP="00B259A0">
      <w:pPr>
        <w:rPr>
          <w:rFonts w:ascii="Tw Cen MT" w:hAnsi="Tw Cen MT"/>
          <w:sz w:val="24"/>
          <w:szCs w:val="24"/>
        </w:rPr>
      </w:pPr>
      <w:r w:rsidRPr="00B259A0">
        <w:rPr>
          <w:rFonts w:ascii="Tw Cen MT" w:hAnsi="Tw Cen MT"/>
          <w:sz w:val="24"/>
          <w:szCs w:val="24"/>
        </w:rPr>
        <w:t>For more information about the Joining the Dots project or the Transition Review Process</w:t>
      </w:r>
      <w:r>
        <w:rPr>
          <w:rFonts w:ascii="Tw Cen MT" w:hAnsi="Tw Cen MT"/>
          <w:sz w:val="24"/>
          <w:szCs w:val="24"/>
        </w:rPr>
        <w:t xml:space="preserve">, please see </w:t>
      </w:r>
      <w:hyperlink r:id="rId16" w:history="1">
        <w:r w:rsidRPr="001D30EC">
          <w:rPr>
            <w:rStyle w:val="Hyperlink"/>
            <w:rFonts w:ascii="Tw Cen MT" w:hAnsi="Tw Cen MT"/>
            <w:sz w:val="24"/>
            <w:szCs w:val="24"/>
          </w:rPr>
          <w:t>www.inllen.org.au/joining-the-dots/</w:t>
        </w:r>
      </w:hyperlink>
      <w:r>
        <w:rPr>
          <w:rFonts w:ascii="Tw Cen MT" w:hAnsi="Tw Cen MT"/>
          <w:sz w:val="24"/>
          <w:szCs w:val="24"/>
        </w:rPr>
        <w:t xml:space="preserve"> for contact information.</w:t>
      </w:r>
    </w:p>
    <w:p w:rsidR="00B259A0" w:rsidRDefault="00B259A0" w:rsidP="00AB5526">
      <w:pPr>
        <w:ind w:left="1701" w:hanging="1701"/>
        <w:rPr>
          <w:rFonts w:ascii="Tw Cen MT" w:hAnsi="Tw Cen MT"/>
          <w:b/>
          <w:sz w:val="24"/>
          <w:szCs w:val="24"/>
        </w:rPr>
      </w:pPr>
    </w:p>
    <w:p w:rsidR="007444EC" w:rsidRDefault="007444EC" w:rsidP="00AB5526">
      <w:pPr>
        <w:ind w:left="1701" w:hanging="1701"/>
        <w:rPr>
          <w:rFonts w:ascii="Tw Cen MT" w:hAnsi="Tw Cen MT"/>
          <w:b/>
          <w:sz w:val="24"/>
          <w:szCs w:val="24"/>
        </w:rPr>
      </w:pPr>
    </w:p>
    <w:p w:rsidR="004534CC" w:rsidRPr="00AB5526" w:rsidRDefault="00AB5526" w:rsidP="00AB5526">
      <w:pPr>
        <w:ind w:left="1701" w:hanging="1701"/>
        <w:rPr>
          <w:rFonts w:ascii="Tw Cen MT" w:hAnsi="Tw Cen MT"/>
          <w:color w:val="1C6194" w:themeColor="accent6" w:themeShade="BF"/>
          <w:sz w:val="28"/>
          <w:szCs w:val="28"/>
        </w:rPr>
      </w:pPr>
      <w:r>
        <w:rPr>
          <w:rFonts w:ascii="Tw Cen MT" w:hAnsi="Tw Cen MT"/>
          <w:b/>
          <w:sz w:val="24"/>
          <w:szCs w:val="24"/>
        </w:rPr>
        <w:tab/>
      </w:r>
      <w:r w:rsidR="004534CC" w:rsidRPr="00AB5526">
        <w:rPr>
          <w:rFonts w:ascii="Tw Cen MT" w:hAnsi="Tw Cen MT"/>
          <w:color w:val="1C6194" w:themeColor="accent6" w:themeShade="BF"/>
          <w:sz w:val="28"/>
          <w:szCs w:val="28"/>
        </w:rPr>
        <w:br w:type="page"/>
      </w:r>
    </w:p>
    <w:p w:rsidR="00900A0A" w:rsidRPr="00D96D6F" w:rsidRDefault="00900A0A" w:rsidP="00900A0A">
      <w:pPr>
        <w:pStyle w:val="TWCENHeading1"/>
        <w:pBdr>
          <w:bottom w:val="single" w:sz="4" w:space="1" w:color="1C6194" w:themeColor="accent6" w:themeShade="BF"/>
        </w:pBdr>
        <w:rPr>
          <w:color w:val="1C6194" w:themeColor="accent6" w:themeShade="BF"/>
        </w:rPr>
      </w:pPr>
      <w:r w:rsidRPr="00D96D6F">
        <w:rPr>
          <w:color w:val="1C6194" w:themeColor="accent6" w:themeShade="BF"/>
        </w:rPr>
        <w:lastRenderedPageBreak/>
        <w:t>TRANSITION REVIEW PROCESS – AN OVERVIEW</w:t>
      </w:r>
    </w:p>
    <w:p w:rsidR="007444EC" w:rsidRDefault="007444EC" w:rsidP="007444EC">
      <w:pPr>
        <w:rPr>
          <w:rFonts w:ascii="Tw Cen MT" w:hAnsi="Tw Cen MT"/>
          <w:sz w:val="24"/>
          <w:szCs w:val="24"/>
        </w:rPr>
      </w:pPr>
      <w:r>
        <w:rPr>
          <w:rFonts w:ascii="Tw Cen MT" w:hAnsi="Tw Cen MT"/>
          <w:sz w:val="24"/>
          <w:szCs w:val="24"/>
        </w:rPr>
        <w:t>T</w:t>
      </w:r>
      <w:r w:rsidRPr="00F023DD">
        <w:rPr>
          <w:rFonts w:ascii="Tw Cen MT" w:hAnsi="Tw Cen MT"/>
          <w:sz w:val="24"/>
          <w:szCs w:val="24"/>
        </w:rPr>
        <w:t>he Transition Review Process</w:t>
      </w:r>
      <w:r>
        <w:rPr>
          <w:rFonts w:ascii="Tw Cen MT" w:hAnsi="Tw Cen MT"/>
          <w:sz w:val="24"/>
          <w:szCs w:val="24"/>
        </w:rPr>
        <w:t xml:space="preserve"> (TRP)</w:t>
      </w:r>
      <w:r w:rsidRPr="00F023DD">
        <w:rPr>
          <w:rFonts w:ascii="Tw Cen MT" w:hAnsi="Tw Cen MT"/>
          <w:sz w:val="24"/>
          <w:szCs w:val="24"/>
        </w:rPr>
        <w:t xml:space="preserve"> aims to improve education outcomes for young people and </w:t>
      </w:r>
      <w:r>
        <w:rPr>
          <w:rFonts w:ascii="Tw Cen MT" w:hAnsi="Tw Cen MT"/>
          <w:sz w:val="24"/>
          <w:szCs w:val="24"/>
        </w:rPr>
        <w:t xml:space="preserve">their </w:t>
      </w:r>
      <w:r w:rsidRPr="00F023DD">
        <w:rPr>
          <w:rFonts w:ascii="Tw Cen MT" w:hAnsi="Tw Cen MT"/>
          <w:sz w:val="24"/>
          <w:szCs w:val="24"/>
        </w:rPr>
        <w:t>families navigating their way through their primary to secondary school years</w:t>
      </w:r>
      <w:r>
        <w:rPr>
          <w:rFonts w:ascii="Tw Cen MT" w:hAnsi="Tw Cen MT"/>
          <w:sz w:val="24"/>
          <w:szCs w:val="24"/>
        </w:rPr>
        <w:t xml:space="preserve"> (Year 4 – Year 9)</w:t>
      </w:r>
      <w:r w:rsidRPr="00F023DD">
        <w:rPr>
          <w:rFonts w:ascii="Tw Cen MT" w:hAnsi="Tw Cen MT"/>
          <w:sz w:val="24"/>
          <w:szCs w:val="24"/>
        </w:rPr>
        <w:t xml:space="preserve">. Of particular focus is improving the transition journey for those students and families </w:t>
      </w:r>
      <w:r>
        <w:rPr>
          <w:rFonts w:ascii="Tw Cen MT" w:hAnsi="Tw Cen MT"/>
          <w:sz w:val="24"/>
          <w:szCs w:val="24"/>
        </w:rPr>
        <w:t>vulnerable to</w:t>
      </w:r>
      <w:r w:rsidRPr="00F023DD">
        <w:rPr>
          <w:rFonts w:ascii="Tw Cen MT" w:hAnsi="Tw Cen MT"/>
          <w:sz w:val="24"/>
          <w:szCs w:val="24"/>
        </w:rPr>
        <w:t xml:space="preserve"> disengagement.</w:t>
      </w:r>
      <w:r>
        <w:rPr>
          <w:rFonts w:ascii="Tw Cen MT" w:hAnsi="Tw Cen MT"/>
          <w:sz w:val="24"/>
          <w:szCs w:val="24"/>
        </w:rPr>
        <w:t xml:space="preserve"> </w:t>
      </w:r>
    </w:p>
    <w:p w:rsidR="007444EC" w:rsidRDefault="007444EC" w:rsidP="007444EC">
      <w:pPr>
        <w:rPr>
          <w:rFonts w:ascii="Tw Cen MT" w:hAnsi="Tw Cen MT"/>
          <w:sz w:val="24"/>
          <w:szCs w:val="24"/>
        </w:rPr>
      </w:pPr>
      <w:r w:rsidRPr="0073532A">
        <w:rPr>
          <w:rFonts w:ascii="Tw Cen MT" w:hAnsi="Tw Cen MT"/>
          <w:sz w:val="24"/>
          <w:szCs w:val="24"/>
        </w:rPr>
        <w:t>The TRP assists in building the capacity of schools to review and update their transition pr</w:t>
      </w:r>
      <w:r>
        <w:rPr>
          <w:rFonts w:ascii="Tw Cen MT" w:hAnsi="Tw Cen MT"/>
          <w:sz w:val="24"/>
          <w:szCs w:val="24"/>
        </w:rPr>
        <w:t>actice</w:t>
      </w:r>
      <w:r w:rsidRPr="0073532A">
        <w:rPr>
          <w:rFonts w:ascii="Tw Cen MT" w:hAnsi="Tw Cen MT"/>
          <w:sz w:val="24"/>
          <w:szCs w:val="24"/>
        </w:rPr>
        <w:t xml:space="preserve"> to ultimately improve the connection young people have toward learning and school during and beyond the transition period</w:t>
      </w:r>
      <w:r>
        <w:rPr>
          <w:rFonts w:ascii="Tw Cen MT" w:hAnsi="Tw Cen MT"/>
          <w:sz w:val="24"/>
          <w:szCs w:val="24"/>
        </w:rPr>
        <w:t xml:space="preserve"> (Year 4 – Year 9)</w:t>
      </w:r>
      <w:r w:rsidRPr="0073532A">
        <w:rPr>
          <w:rFonts w:ascii="Tw Cen MT" w:hAnsi="Tw Cen MT"/>
          <w:sz w:val="24"/>
          <w:szCs w:val="24"/>
        </w:rPr>
        <w:t>.</w:t>
      </w:r>
    </w:p>
    <w:p w:rsidR="007444EC" w:rsidRPr="0073532A" w:rsidRDefault="007444EC" w:rsidP="007444EC">
      <w:pPr>
        <w:rPr>
          <w:rFonts w:ascii="Tw Cen MT" w:hAnsi="Tw Cen MT"/>
          <w:sz w:val="24"/>
          <w:szCs w:val="24"/>
        </w:rPr>
      </w:pPr>
      <w:r>
        <w:rPr>
          <w:rFonts w:ascii="Tw Cen MT" w:hAnsi="Tw Cen MT"/>
          <w:sz w:val="24"/>
          <w:szCs w:val="24"/>
        </w:rPr>
        <w:t xml:space="preserve">This three session self-reflective process </w:t>
      </w:r>
      <w:r w:rsidRPr="00115CE3">
        <w:rPr>
          <w:rFonts w:ascii="Tw Cen MT" w:hAnsi="Tw Cen MT"/>
          <w:sz w:val="24"/>
          <w:szCs w:val="24"/>
        </w:rPr>
        <w:t xml:space="preserve">was </w:t>
      </w:r>
      <w:r>
        <w:rPr>
          <w:rFonts w:ascii="Tw Cen MT" w:hAnsi="Tw Cen MT"/>
          <w:sz w:val="24"/>
          <w:szCs w:val="24"/>
        </w:rPr>
        <w:t xml:space="preserve">first </w:t>
      </w:r>
      <w:r w:rsidRPr="00115CE3">
        <w:rPr>
          <w:rFonts w:ascii="Tw Cen MT" w:hAnsi="Tw Cen MT"/>
          <w:sz w:val="24"/>
          <w:szCs w:val="24"/>
        </w:rPr>
        <w:t xml:space="preserve">developed in 2014 by the </w:t>
      </w:r>
      <w:hyperlink r:id="rId17" w:history="1">
        <w:r w:rsidRPr="00E357EE">
          <w:rPr>
            <w:rStyle w:val="Hyperlink"/>
            <w:rFonts w:ascii="Tw Cen MT" w:hAnsi="Tw Cen MT"/>
            <w:b/>
            <w:sz w:val="24"/>
            <w:szCs w:val="24"/>
          </w:rPr>
          <w:t>Joining the Dots</w:t>
        </w:r>
      </w:hyperlink>
      <w:r>
        <w:rPr>
          <w:rFonts w:ascii="Tw Cen MT" w:hAnsi="Tw Cen MT"/>
          <w:sz w:val="24"/>
          <w:szCs w:val="24"/>
        </w:rPr>
        <w:t xml:space="preserve"> (JTD) project, a key initiative of the Yarra Youth Commitment.</w:t>
      </w:r>
      <w:r w:rsidRPr="00115CE3">
        <w:rPr>
          <w:rFonts w:ascii="Tw Cen MT" w:hAnsi="Tw Cen MT"/>
          <w:sz w:val="24"/>
          <w:szCs w:val="24"/>
        </w:rPr>
        <w:t xml:space="preserve"> </w:t>
      </w:r>
      <w:r>
        <w:rPr>
          <w:rFonts w:ascii="Tw Cen MT" w:hAnsi="Tw Cen MT"/>
          <w:sz w:val="24"/>
          <w:szCs w:val="24"/>
        </w:rPr>
        <w:t>Between 2014 and 2019 i</w:t>
      </w:r>
      <w:r w:rsidRPr="00115CE3">
        <w:rPr>
          <w:rFonts w:ascii="Tw Cen MT" w:hAnsi="Tw Cen MT"/>
          <w:sz w:val="24"/>
          <w:szCs w:val="24"/>
        </w:rPr>
        <w:t xml:space="preserve">t has been </w:t>
      </w:r>
      <w:r>
        <w:rPr>
          <w:rFonts w:ascii="Tw Cen MT" w:hAnsi="Tw Cen MT"/>
          <w:sz w:val="24"/>
          <w:szCs w:val="24"/>
        </w:rPr>
        <w:t xml:space="preserve">updated and </w:t>
      </w:r>
      <w:r w:rsidRPr="00115CE3">
        <w:rPr>
          <w:rFonts w:ascii="Tw Cen MT" w:hAnsi="Tw Cen MT"/>
          <w:sz w:val="24"/>
          <w:szCs w:val="24"/>
        </w:rPr>
        <w:t>implemented in twenty</w:t>
      </w:r>
      <w:r>
        <w:rPr>
          <w:rFonts w:ascii="Tw Cen MT" w:hAnsi="Tw Cen MT"/>
          <w:sz w:val="24"/>
          <w:szCs w:val="24"/>
        </w:rPr>
        <w:t>-nine</w:t>
      </w:r>
      <w:r w:rsidRPr="00115CE3">
        <w:rPr>
          <w:rFonts w:ascii="Tw Cen MT" w:hAnsi="Tw Cen MT"/>
          <w:sz w:val="24"/>
          <w:szCs w:val="24"/>
        </w:rPr>
        <w:t xml:space="preserve"> schools across Yarr</w:t>
      </w:r>
      <w:r>
        <w:rPr>
          <w:rFonts w:ascii="Tw Cen MT" w:hAnsi="Tw Cen MT"/>
          <w:sz w:val="24"/>
          <w:szCs w:val="24"/>
        </w:rPr>
        <w:t>a, Darebin and Moreland. The Inner Northern LLEN continues to facilitate the TRP (subject to funding) and coordinate the JTD project with support from a cross-sectoral steering group.</w:t>
      </w:r>
    </w:p>
    <w:p w:rsidR="007444EC" w:rsidRDefault="007444EC" w:rsidP="007444EC">
      <w:pPr>
        <w:rPr>
          <w:rFonts w:ascii="Tw Cen MT" w:hAnsi="Tw Cen MT"/>
          <w:sz w:val="24"/>
          <w:szCs w:val="24"/>
        </w:rPr>
      </w:pPr>
      <w:r w:rsidRPr="00455962">
        <w:rPr>
          <w:rFonts w:ascii="Tw Cen MT" w:hAnsi="Tw Cen MT"/>
          <w:noProof/>
          <w:color w:val="FFFFFF" w:themeColor="background1"/>
          <w:lang w:eastAsia="en-AU"/>
        </w:rPr>
        <mc:AlternateContent>
          <mc:Choice Requires="wps">
            <w:drawing>
              <wp:anchor distT="0" distB="0" distL="114300" distR="114300" simplePos="0" relativeHeight="251742208" behindDoc="1" locked="0" layoutInCell="1" allowOverlap="1" wp14:anchorId="1DB39D3F" wp14:editId="0EA4415F">
                <wp:simplePos x="0" y="0"/>
                <wp:positionH relativeFrom="margin">
                  <wp:posOffset>-102236</wp:posOffset>
                </wp:positionH>
                <wp:positionV relativeFrom="paragraph">
                  <wp:posOffset>88900</wp:posOffset>
                </wp:positionV>
                <wp:extent cx="6677025" cy="1285875"/>
                <wp:effectExtent l="0" t="0" r="9525" b="9525"/>
                <wp:wrapNone/>
                <wp:docPr id="11" name="Rounded Rectangle 11"/>
                <wp:cNvGraphicFramePr/>
                <a:graphic xmlns:a="http://schemas.openxmlformats.org/drawingml/2006/main">
                  <a:graphicData uri="http://schemas.microsoft.com/office/word/2010/wordprocessingShape">
                    <wps:wsp>
                      <wps:cNvSpPr/>
                      <wps:spPr>
                        <a:xfrm>
                          <a:off x="0" y="0"/>
                          <a:ext cx="6677025" cy="1285875"/>
                        </a:xfrm>
                        <a:prstGeom prst="round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margin-left:-8.05pt;margin-top:7pt;width:525.75pt;height:101.25pt;z-index:-251574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" fillcolor="#1c6194 [2409]" stroked="f" strokeweight="1pt">
                <v:stroke joinstyle="miter"/>
                <w10:wrap anchorx="margin"/>
              </v:roundrect>
            </w:pict>
          </mc:Fallback>
        </mc:AlternateContent>
      </w:r>
    </w:p>
    <w:p w:rsidR="007444EC" w:rsidRDefault="007444EC" w:rsidP="007444EC">
      <w:pPr>
        <w:spacing w:after="0" w:line="276" w:lineRule="auto"/>
        <w:rPr>
          <w:rFonts w:ascii="Tw Cen MT" w:hAnsi="Tw Cen MT"/>
          <w:b/>
          <w:color w:val="FFFFFF" w:themeColor="background1"/>
          <w:lang w:val="en-US"/>
        </w:rPr>
      </w:pPr>
      <w:r>
        <w:rPr>
          <w:rFonts w:ascii="Tw Cen MT" w:hAnsi="Tw Cen MT"/>
          <w:b/>
          <w:color w:val="FFFFFF" w:themeColor="background1"/>
        </w:rPr>
        <w:t xml:space="preserve">The </w:t>
      </w:r>
      <w:r w:rsidRPr="0056426F">
        <w:rPr>
          <w:rFonts w:ascii="Tw Cen MT" w:hAnsi="Tw Cen MT"/>
          <w:b/>
          <w:color w:val="FFFFFF" w:themeColor="background1"/>
        </w:rPr>
        <w:t xml:space="preserve">INLLEN is an independent community organisation that </w:t>
      </w:r>
      <w:r>
        <w:rPr>
          <w:rFonts w:ascii="Tw Cen MT" w:hAnsi="Tw Cen MT"/>
          <w:b/>
          <w:color w:val="FFFFFF" w:themeColor="background1"/>
        </w:rPr>
        <w:t>builds</w:t>
      </w:r>
      <w:r w:rsidRPr="0056426F">
        <w:rPr>
          <w:rFonts w:ascii="Tw Cen MT" w:hAnsi="Tw Cen MT"/>
          <w:b/>
          <w:color w:val="FFFFFF" w:themeColor="background1"/>
          <w:lang w:val="en-US"/>
        </w:rPr>
        <w:t xml:space="preserve"> strategic partnerships between government, industry, education and community providers to develop local responses ensuring the opportunity for all young people in the region to successfully complete Year 12 or equivalent and successfully transition from school to further education, training or employment. </w:t>
      </w:r>
      <w:r>
        <w:rPr>
          <w:rFonts w:ascii="Tw Cen MT" w:hAnsi="Tw Cen MT"/>
          <w:b/>
          <w:color w:val="FFFFFF" w:themeColor="background1"/>
          <w:lang w:val="en-US"/>
        </w:rPr>
        <w:t xml:space="preserve">The work of the LLEN is especially focused on </w:t>
      </w:r>
      <w:r w:rsidRPr="0056426F">
        <w:rPr>
          <w:rFonts w:ascii="Tw Cen MT" w:hAnsi="Tw Cen MT"/>
          <w:b/>
          <w:color w:val="FFFFFF" w:themeColor="background1"/>
          <w:lang w:val="en-US"/>
        </w:rPr>
        <w:t>vulnerable young people who are disengaged, or at risk of disengaging from education and training</w:t>
      </w:r>
      <w:r>
        <w:rPr>
          <w:rFonts w:ascii="Tw Cen MT" w:hAnsi="Tw Cen MT"/>
          <w:b/>
          <w:color w:val="FFFFFF" w:themeColor="background1"/>
          <w:lang w:val="en-US"/>
        </w:rPr>
        <w:t>.</w:t>
      </w:r>
    </w:p>
    <w:p w:rsidR="007444EC" w:rsidRDefault="007444EC" w:rsidP="007444EC">
      <w:pPr>
        <w:rPr>
          <w:rFonts w:ascii="Tw Cen MT" w:hAnsi="Tw Cen MT"/>
          <w:sz w:val="24"/>
          <w:szCs w:val="24"/>
        </w:rPr>
      </w:pPr>
    </w:p>
    <w:p w:rsidR="007444EC" w:rsidRDefault="007444EC" w:rsidP="007444EC">
      <w:pPr>
        <w:spacing w:after="0"/>
        <w:rPr>
          <w:rFonts w:ascii="Tw Cen MT" w:hAnsi="Tw Cen MT"/>
          <w:sz w:val="24"/>
          <w:szCs w:val="24"/>
        </w:rPr>
      </w:pPr>
    </w:p>
    <w:p w:rsidR="007444EC" w:rsidRPr="00A41DA7" w:rsidRDefault="007444EC" w:rsidP="007444EC">
      <w:pPr>
        <w:rPr>
          <w:rFonts w:ascii="Tw Cen MT" w:hAnsi="Tw Cen MT"/>
          <w:sz w:val="24"/>
          <w:szCs w:val="24"/>
        </w:rPr>
      </w:pPr>
      <w:r>
        <w:rPr>
          <w:rFonts w:ascii="Tw Cen MT" w:hAnsi="Tw Cen MT"/>
          <w:sz w:val="24"/>
          <w:szCs w:val="24"/>
        </w:rPr>
        <w:t xml:space="preserve">This rich body of evidence gained from facilitating TRP’s across the inner north of Melbourne, in a variety of settings and sectors, reveals that it is rare to find comprehensive whole school transition practice that is </w:t>
      </w:r>
      <w:r w:rsidRPr="00A41DA7">
        <w:rPr>
          <w:rFonts w:ascii="Tw Cen MT" w:hAnsi="Tw Cen MT"/>
          <w:sz w:val="24"/>
          <w:szCs w:val="24"/>
        </w:rPr>
        <w:t>documented and communicated, well resourced, embedded in curriculum</w:t>
      </w:r>
      <w:r>
        <w:rPr>
          <w:rFonts w:ascii="Tw Cen MT" w:hAnsi="Tw Cen MT"/>
          <w:sz w:val="24"/>
          <w:szCs w:val="24"/>
        </w:rPr>
        <w:t xml:space="preserve">, and </w:t>
      </w:r>
      <w:r w:rsidRPr="00A41DA7">
        <w:rPr>
          <w:rFonts w:ascii="Tw Cen MT" w:hAnsi="Tw Cen MT"/>
          <w:sz w:val="24"/>
          <w:szCs w:val="24"/>
        </w:rPr>
        <w:t xml:space="preserve">framed by </w:t>
      </w:r>
      <w:r>
        <w:rPr>
          <w:rFonts w:ascii="Tw Cen MT" w:hAnsi="Tw Cen MT"/>
          <w:sz w:val="24"/>
          <w:szCs w:val="24"/>
        </w:rPr>
        <w:t xml:space="preserve">a whole school </w:t>
      </w:r>
      <w:r w:rsidRPr="00A41DA7">
        <w:rPr>
          <w:rFonts w:ascii="Tw Cen MT" w:hAnsi="Tw Cen MT"/>
          <w:sz w:val="24"/>
          <w:szCs w:val="24"/>
        </w:rPr>
        <w:t>policy.</w:t>
      </w:r>
      <w:r>
        <w:rPr>
          <w:rFonts w:ascii="Tw Cen MT" w:hAnsi="Tw Cen MT"/>
          <w:sz w:val="24"/>
          <w:szCs w:val="24"/>
        </w:rPr>
        <w:t xml:space="preserve"> </w:t>
      </w:r>
      <w:r w:rsidRPr="00A41DA7">
        <w:rPr>
          <w:rFonts w:ascii="Tw Cen MT" w:hAnsi="Tw Cen MT"/>
          <w:sz w:val="24"/>
          <w:szCs w:val="24"/>
        </w:rPr>
        <w:t xml:space="preserve">Instead, pockets of good practice often rely upon passionate individuals who hold rich funds of knowledge that move with the person instead of the role. Transition practice is all too often a short program of activities delivered at the end of Year 6/beginning of Year 7 rather than embedded practice. </w:t>
      </w:r>
    </w:p>
    <w:p w:rsidR="007444EC" w:rsidRPr="001225AA" w:rsidRDefault="007444EC" w:rsidP="007444EC">
      <w:pPr>
        <w:rPr>
          <w:rFonts w:ascii="Tw Cen MT" w:hAnsi="Tw Cen MT"/>
          <w:sz w:val="24"/>
          <w:szCs w:val="24"/>
        </w:rPr>
      </w:pPr>
      <w:r w:rsidRPr="001225AA">
        <w:rPr>
          <w:rFonts w:ascii="Tw Cen MT" w:hAnsi="Tw Cen MT"/>
          <w:sz w:val="24"/>
          <w:szCs w:val="24"/>
        </w:rPr>
        <w:t>This is your opportunity to ensure that</w:t>
      </w:r>
      <w:r>
        <w:rPr>
          <w:rFonts w:ascii="Tw Cen MT" w:hAnsi="Tw Cen MT"/>
          <w:sz w:val="24"/>
          <w:szCs w:val="24"/>
        </w:rPr>
        <w:t xml:space="preserve"> your transition practice meets the needs of your staff, students and families now and into the future.</w:t>
      </w:r>
    </w:p>
    <w:p w:rsidR="007444EC" w:rsidRDefault="007444EC" w:rsidP="007444EC">
      <w:pPr>
        <w:rPr>
          <w:rFonts w:ascii="Tw Cen MT" w:hAnsi="Tw Cen MT"/>
          <w:sz w:val="24"/>
          <w:szCs w:val="24"/>
        </w:rPr>
      </w:pPr>
    </w:p>
    <w:p w:rsidR="00E57533" w:rsidRDefault="00E57533">
      <w:pPr>
        <w:rPr>
          <w:rFonts w:ascii="Tw Cen MT" w:hAnsi="Tw Cen MT"/>
          <w:sz w:val="24"/>
          <w:szCs w:val="24"/>
        </w:rPr>
      </w:pPr>
      <w:r>
        <w:rPr>
          <w:rFonts w:ascii="Tw Cen MT" w:hAnsi="Tw Cen MT"/>
          <w:sz w:val="24"/>
          <w:szCs w:val="24"/>
        </w:rPr>
        <w:br w:type="page"/>
      </w:r>
    </w:p>
    <w:p w:rsidR="00E57533" w:rsidRDefault="00E57533" w:rsidP="00E57533">
      <w:pPr>
        <w:pStyle w:val="TWCEN1"/>
        <w:tabs>
          <w:tab w:val="right" w:pos="9026"/>
        </w:tabs>
      </w:pPr>
      <w:r>
        <w:rPr>
          <w:noProof/>
          <w:lang w:eastAsia="en-AU"/>
        </w:rPr>
        <w:lastRenderedPageBreak/>
        <w:drawing>
          <wp:anchor distT="0" distB="0" distL="114300" distR="114300" simplePos="0" relativeHeight="251744256" behindDoc="0" locked="0" layoutInCell="1" allowOverlap="1" wp14:anchorId="19FCBA3B" wp14:editId="0F813411">
            <wp:simplePos x="0" y="0"/>
            <wp:positionH relativeFrom="column">
              <wp:posOffset>5346065</wp:posOffset>
            </wp:positionH>
            <wp:positionV relativeFrom="paragraph">
              <wp:posOffset>-246100</wp:posOffset>
            </wp:positionV>
            <wp:extent cx="1145192" cy="80962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TD-Main_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45192" cy="809625"/>
                    </a:xfrm>
                    <a:prstGeom prst="rect">
                      <a:avLst/>
                    </a:prstGeom>
                  </pic:spPr>
                </pic:pic>
              </a:graphicData>
            </a:graphic>
            <wp14:sizeRelH relativeFrom="page">
              <wp14:pctWidth>0</wp14:pctWidth>
            </wp14:sizeRelH>
            <wp14:sizeRelV relativeFrom="page">
              <wp14:pctHeight>0</wp14:pctHeight>
            </wp14:sizeRelV>
          </wp:anchor>
        </w:drawing>
      </w:r>
      <w:r>
        <w:t>THE JOINING THE DOTS PROJECT (JTD)</w:t>
      </w:r>
      <w:r>
        <w:tab/>
      </w:r>
    </w:p>
    <w:p w:rsidR="00E57533" w:rsidRDefault="00E57533" w:rsidP="00E57533">
      <w:pPr>
        <w:rPr>
          <w:rFonts w:ascii="Tw Cen MT" w:hAnsi="Tw Cen MT"/>
          <w:sz w:val="24"/>
          <w:szCs w:val="24"/>
        </w:rPr>
      </w:pPr>
    </w:p>
    <w:p w:rsidR="00E57533" w:rsidRPr="0022513B" w:rsidRDefault="00E57533" w:rsidP="00E57533">
      <w:pPr>
        <w:rPr>
          <w:rFonts w:ascii="Tw Cen MT" w:hAnsi="Tw Cen MT"/>
          <w:sz w:val="24"/>
          <w:szCs w:val="24"/>
        </w:rPr>
      </w:pPr>
      <w:r w:rsidRPr="0022513B">
        <w:rPr>
          <w:rFonts w:ascii="Tw Cen MT" w:hAnsi="Tw Cen MT"/>
          <w:sz w:val="24"/>
          <w:szCs w:val="24"/>
        </w:rPr>
        <w:t>The Joining the Dots project is a long term action research project aiming to increase student engagement in learning across the inner north of Melbourne through improved primary secondary school transition practice.</w:t>
      </w:r>
    </w:p>
    <w:p w:rsidR="00E57533" w:rsidRDefault="00E57533" w:rsidP="00E57533">
      <w:pPr>
        <w:spacing w:after="0"/>
        <w:rPr>
          <w:rFonts w:ascii="Tw Cen MT" w:hAnsi="Tw Cen MT"/>
          <w:b/>
          <w:bCs/>
          <w:color w:val="005878" w:themeColor="accent2"/>
          <w:sz w:val="24"/>
          <w:szCs w:val="24"/>
        </w:rPr>
      </w:pPr>
    </w:p>
    <w:p w:rsidR="00E57533" w:rsidRPr="0022513B" w:rsidRDefault="00E57533" w:rsidP="00E57533">
      <w:pPr>
        <w:spacing w:after="0"/>
        <w:rPr>
          <w:rFonts w:ascii="Tw Cen MT" w:hAnsi="Tw Cen MT"/>
          <w:color w:val="005878" w:themeColor="accent2"/>
          <w:sz w:val="24"/>
          <w:szCs w:val="24"/>
        </w:rPr>
      </w:pPr>
      <w:r w:rsidRPr="0022513B">
        <w:rPr>
          <w:rFonts w:ascii="Tw Cen MT" w:hAnsi="Tw Cen MT"/>
          <w:b/>
          <w:bCs/>
          <w:color w:val="005878" w:themeColor="accent2"/>
          <w:sz w:val="24"/>
          <w:szCs w:val="24"/>
        </w:rPr>
        <w:t>AIM</w:t>
      </w:r>
    </w:p>
    <w:p w:rsidR="00E57533" w:rsidRPr="0022513B" w:rsidRDefault="00E57533" w:rsidP="00E57533">
      <w:pPr>
        <w:rPr>
          <w:rFonts w:ascii="Tw Cen MT" w:hAnsi="Tw Cen MT"/>
          <w:sz w:val="24"/>
          <w:szCs w:val="24"/>
        </w:rPr>
      </w:pPr>
      <w:r w:rsidRPr="0022513B">
        <w:rPr>
          <w:rFonts w:ascii="Tw Cen MT" w:hAnsi="Tw Cen MT"/>
          <w:bCs/>
          <w:sz w:val="24"/>
          <w:szCs w:val="24"/>
        </w:rPr>
        <w:t>To identify, implement and evaluate a transition model for young people, their families, the community sector and schools to ensure young people transition effectively from primary to secondary school, remain engaged in education and connected to their learning</w:t>
      </w:r>
      <w:r>
        <w:rPr>
          <w:rFonts w:ascii="Tw Cen MT" w:hAnsi="Tw Cen MT"/>
          <w:bCs/>
          <w:sz w:val="24"/>
          <w:szCs w:val="24"/>
        </w:rPr>
        <w:t>.</w:t>
      </w:r>
    </w:p>
    <w:p w:rsidR="00E57533" w:rsidRDefault="00E57533" w:rsidP="00E57533">
      <w:pPr>
        <w:spacing w:after="0" w:line="276" w:lineRule="auto"/>
        <w:rPr>
          <w:rFonts w:ascii="Tw Cen MT" w:hAnsi="Tw Cen MT"/>
          <w:b/>
          <w:bCs/>
          <w:color w:val="005878" w:themeColor="accent2"/>
          <w:sz w:val="24"/>
          <w:szCs w:val="24"/>
        </w:rPr>
      </w:pPr>
    </w:p>
    <w:p w:rsidR="00E57533" w:rsidRPr="0022513B" w:rsidRDefault="00E57533" w:rsidP="00E57533">
      <w:pPr>
        <w:spacing w:after="0" w:line="276" w:lineRule="auto"/>
        <w:rPr>
          <w:rFonts w:ascii="Tw Cen MT" w:hAnsi="Tw Cen MT"/>
          <w:color w:val="005878" w:themeColor="accent2"/>
          <w:sz w:val="24"/>
          <w:szCs w:val="24"/>
        </w:rPr>
      </w:pPr>
      <w:r w:rsidRPr="0022513B">
        <w:rPr>
          <w:rFonts w:ascii="Tw Cen MT" w:hAnsi="Tw Cen MT"/>
          <w:b/>
          <w:bCs/>
          <w:color w:val="005878" w:themeColor="accent2"/>
          <w:sz w:val="24"/>
          <w:szCs w:val="24"/>
        </w:rPr>
        <w:t>WHY?</w:t>
      </w:r>
    </w:p>
    <w:p w:rsidR="00E57533" w:rsidRPr="0022513B" w:rsidRDefault="00E57533" w:rsidP="00E57533">
      <w:pPr>
        <w:spacing w:after="0" w:line="276" w:lineRule="auto"/>
        <w:rPr>
          <w:rFonts w:ascii="Tw Cen MT" w:hAnsi="Tw Cen MT"/>
          <w:sz w:val="24"/>
          <w:szCs w:val="24"/>
        </w:rPr>
      </w:pPr>
      <w:r w:rsidRPr="0022513B">
        <w:rPr>
          <w:rFonts w:ascii="Tw Cen MT" w:hAnsi="Tw Cen MT"/>
          <w:bCs/>
          <w:sz w:val="24"/>
          <w:szCs w:val="24"/>
        </w:rPr>
        <w:t xml:space="preserve">An effective transition to secondary school (Year 4-Year 9) is a key factor in determining whether young people remain engaged in education, complete secondary school and transition into positive career pathways. The 2010 Yarra Education Forum </w:t>
      </w:r>
      <w:r w:rsidRPr="0022513B">
        <w:rPr>
          <w:rFonts w:ascii="Tw Cen MT" w:hAnsi="Tw Cen MT"/>
          <w:sz w:val="24"/>
          <w:szCs w:val="24"/>
        </w:rPr>
        <w:t xml:space="preserve">highlighted serious concerns about the number of young people getting lost in transition between regions and sectors. </w:t>
      </w:r>
      <w:r w:rsidRPr="0022513B">
        <w:rPr>
          <w:rFonts w:ascii="Tw Cen MT" w:hAnsi="Tw Cen MT"/>
          <w:bCs/>
          <w:sz w:val="24"/>
          <w:szCs w:val="24"/>
        </w:rPr>
        <w:t xml:space="preserve">In 2015, the Victorian Auditor General’s Office Report entitled </w:t>
      </w:r>
      <w:hyperlink r:id="rId19" w:history="1">
        <w:r w:rsidRPr="0022513B">
          <w:rPr>
            <w:rStyle w:val="Hyperlink"/>
            <w:rFonts w:ascii="Tw Cen MT" w:hAnsi="Tw Cen MT"/>
            <w:bCs/>
            <w:sz w:val="24"/>
            <w:szCs w:val="24"/>
          </w:rPr>
          <w:t>Education Transitions</w:t>
        </w:r>
      </w:hyperlink>
      <w:r w:rsidRPr="0022513B">
        <w:rPr>
          <w:rFonts w:ascii="Tw Cen MT" w:hAnsi="Tw Cen MT"/>
          <w:sz w:val="24"/>
          <w:szCs w:val="24"/>
        </w:rPr>
        <w:t xml:space="preserve"> reinforced the dire need for improved primary secondary school transition practice and process.</w:t>
      </w:r>
    </w:p>
    <w:p w:rsidR="00E57533" w:rsidRPr="0022513B" w:rsidRDefault="00E57533" w:rsidP="00E57533">
      <w:pPr>
        <w:spacing w:after="0" w:line="276" w:lineRule="auto"/>
        <w:ind w:left="360"/>
        <w:rPr>
          <w:rFonts w:ascii="Tw Cen MT" w:hAnsi="Tw Cen MT"/>
          <w:sz w:val="24"/>
          <w:szCs w:val="24"/>
        </w:rPr>
      </w:pPr>
    </w:p>
    <w:p w:rsidR="00E57533" w:rsidRPr="0022513B" w:rsidRDefault="00E57533" w:rsidP="00E57533">
      <w:pPr>
        <w:spacing w:after="0" w:line="276" w:lineRule="auto"/>
        <w:rPr>
          <w:rFonts w:ascii="Tw Cen MT" w:hAnsi="Tw Cen MT"/>
          <w:color w:val="005878" w:themeColor="accent2"/>
          <w:sz w:val="24"/>
          <w:szCs w:val="24"/>
        </w:rPr>
      </w:pPr>
      <w:r w:rsidRPr="0022513B">
        <w:rPr>
          <w:rFonts w:ascii="Tw Cen MT" w:hAnsi="Tw Cen MT"/>
          <w:b/>
          <w:bCs/>
          <w:color w:val="005878" w:themeColor="accent2"/>
          <w:sz w:val="24"/>
          <w:szCs w:val="24"/>
        </w:rPr>
        <w:t>HOW?</w:t>
      </w:r>
    </w:p>
    <w:p w:rsidR="00E57533" w:rsidRPr="0022513B" w:rsidRDefault="00E57533" w:rsidP="00E57533">
      <w:pPr>
        <w:spacing w:after="0" w:line="276" w:lineRule="auto"/>
        <w:rPr>
          <w:rFonts w:ascii="Tw Cen MT" w:hAnsi="Tw Cen MT"/>
          <w:sz w:val="24"/>
          <w:szCs w:val="24"/>
        </w:rPr>
      </w:pPr>
      <w:r w:rsidRPr="0022513B">
        <w:rPr>
          <w:rFonts w:ascii="Tw Cen MT" w:hAnsi="Tw Cen MT"/>
          <w:sz w:val="24"/>
          <w:szCs w:val="24"/>
        </w:rPr>
        <w:t xml:space="preserve">The Project was a </w:t>
      </w:r>
      <w:r w:rsidRPr="0022513B">
        <w:rPr>
          <w:rFonts w:ascii="Tw Cen MT" w:hAnsi="Tw Cen MT"/>
          <w:bCs/>
          <w:sz w:val="24"/>
          <w:szCs w:val="24"/>
        </w:rPr>
        <w:t>key initiative of the Yarra Youth Commitment</w:t>
      </w:r>
      <w:r w:rsidRPr="0022513B">
        <w:rPr>
          <w:rFonts w:ascii="Tw Cen MT" w:hAnsi="Tw Cen MT"/>
          <w:sz w:val="24"/>
          <w:szCs w:val="24"/>
        </w:rPr>
        <w:t xml:space="preserve">, with funding support from two 3 year City of Yarra Investing in Community Grants (2012-2017). A </w:t>
      </w:r>
      <w:r w:rsidRPr="0022513B">
        <w:rPr>
          <w:rFonts w:ascii="Tw Cen MT" w:hAnsi="Tw Cen MT"/>
          <w:bCs/>
          <w:sz w:val="24"/>
          <w:szCs w:val="24"/>
        </w:rPr>
        <w:t xml:space="preserve">strategic focus was maintained </w:t>
      </w:r>
      <w:r>
        <w:rPr>
          <w:rFonts w:ascii="Tw Cen MT" w:hAnsi="Tw Cen MT"/>
          <w:bCs/>
          <w:sz w:val="24"/>
          <w:szCs w:val="24"/>
        </w:rPr>
        <w:t>to</w:t>
      </w:r>
      <w:r w:rsidRPr="0022513B">
        <w:rPr>
          <w:rFonts w:ascii="Tw Cen MT" w:hAnsi="Tw Cen MT"/>
          <w:bCs/>
          <w:sz w:val="24"/>
          <w:szCs w:val="24"/>
        </w:rPr>
        <w:t xml:space="preserve"> build capability and awareness </w:t>
      </w:r>
      <w:r w:rsidRPr="0022513B">
        <w:rPr>
          <w:rFonts w:ascii="Tw Cen MT" w:hAnsi="Tw Cen MT"/>
          <w:sz w:val="24"/>
          <w:szCs w:val="24"/>
        </w:rPr>
        <w:t>of the need for a well supported transition between Year 4 and Year 9. The Inner Northern Local Learning &amp; Employment Network Inc (INLLEN)</w:t>
      </w:r>
      <w:r w:rsidRPr="0022513B">
        <w:rPr>
          <w:rFonts w:ascii="Tw Cen MT" w:hAnsi="Tw Cen MT"/>
          <w:bCs/>
          <w:sz w:val="24"/>
          <w:szCs w:val="24"/>
        </w:rPr>
        <w:t xml:space="preserve"> continues to coordinate</w:t>
      </w:r>
      <w:r w:rsidRPr="0022513B">
        <w:rPr>
          <w:rFonts w:ascii="Tw Cen MT" w:hAnsi="Tw Cen MT"/>
          <w:sz w:val="24"/>
          <w:szCs w:val="24"/>
        </w:rPr>
        <w:t xml:space="preserve"> the Project alongside a highly supportive &amp; </w:t>
      </w:r>
      <w:r w:rsidRPr="0022513B">
        <w:rPr>
          <w:rFonts w:ascii="Tw Cen MT" w:hAnsi="Tw Cen MT"/>
          <w:bCs/>
          <w:sz w:val="24"/>
          <w:szCs w:val="24"/>
        </w:rPr>
        <w:t xml:space="preserve">cross-sectoral Steering Group. Considerable in-kind support </w:t>
      </w:r>
      <w:r w:rsidRPr="0022513B">
        <w:rPr>
          <w:rFonts w:ascii="Tw Cen MT" w:hAnsi="Tw Cen MT"/>
          <w:sz w:val="24"/>
          <w:szCs w:val="24"/>
        </w:rPr>
        <w:t>from the Steering Group &amp; other key community members has greatly augmented the financial support received from the Victorian Department of Education &amp; Training (DET)/School Focused Youth Service/Merri Health/Berry Street, Catholic Education Melbourne (CEM) and the three City Councils of Moreland, Darebin and Yarra.</w:t>
      </w:r>
    </w:p>
    <w:p w:rsidR="00E57533" w:rsidRPr="0022513B" w:rsidRDefault="00E57533" w:rsidP="00E57533">
      <w:pPr>
        <w:spacing w:after="0" w:line="276" w:lineRule="auto"/>
        <w:ind w:left="360"/>
        <w:rPr>
          <w:rFonts w:ascii="Tw Cen MT" w:hAnsi="Tw Cen MT"/>
          <w:sz w:val="24"/>
          <w:szCs w:val="24"/>
        </w:rPr>
      </w:pPr>
    </w:p>
    <w:p w:rsidR="00E57533" w:rsidRPr="0022513B" w:rsidRDefault="00E57533" w:rsidP="00E57533">
      <w:pPr>
        <w:spacing w:after="0" w:line="276" w:lineRule="auto"/>
        <w:rPr>
          <w:rFonts w:ascii="Tw Cen MT" w:hAnsi="Tw Cen MT"/>
          <w:color w:val="005878" w:themeColor="accent2"/>
          <w:sz w:val="24"/>
          <w:szCs w:val="24"/>
        </w:rPr>
      </w:pPr>
      <w:r w:rsidRPr="0022513B">
        <w:rPr>
          <w:rFonts w:ascii="Tw Cen MT" w:hAnsi="Tw Cen MT"/>
          <w:b/>
          <w:bCs/>
          <w:color w:val="005878" w:themeColor="accent2"/>
          <w:sz w:val="24"/>
          <w:szCs w:val="24"/>
        </w:rPr>
        <w:t>WHAT?</w:t>
      </w:r>
    </w:p>
    <w:p w:rsidR="00E57533" w:rsidRPr="0022513B" w:rsidRDefault="00E57533" w:rsidP="00E57533">
      <w:pPr>
        <w:tabs>
          <w:tab w:val="num" w:pos="720"/>
        </w:tabs>
        <w:spacing w:after="0" w:line="276" w:lineRule="auto"/>
        <w:rPr>
          <w:rFonts w:ascii="Tw Cen MT" w:hAnsi="Tw Cen MT"/>
          <w:sz w:val="24"/>
          <w:szCs w:val="24"/>
        </w:rPr>
      </w:pPr>
      <w:r w:rsidRPr="0022513B">
        <w:rPr>
          <w:rFonts w:ascii="Tw Cen MT" w:hAnsi="Tw Cen MT"/>
          <w:sz w:val="24"/>
          <w:szCs w:val="24"/>
        </w:rPr>
        <w:t xml:space="preserve">This action research project includes data collection, implementation of a number of professional learning opportunities, and development of a </w:t>
      </w:r>
      <w:r>
        <w:rPr>
          <w:rFonts w:ascii="Tw Cen MT" w:hAnsi="Tw Cen MT"/>
          <w:sz w:val="24"/>
          <w:szCs w:val="24"/>
        </w:rPr>
        <w:t xml:space="preserve">range of </w:t>
      </w:r>
      <w:r w:rsidRPr="0022513B">
        <w:rPr>
          <w:rFonts w:ascii="Tw Cen MT" w:hAnsi="Tw Cen MT"/>
          <w:sz w:val="24"/>
          <w:szCs w:val="24"/>
        </w:rPr>
        <w:t>resources for schools, students and families:</w:t>
      </w:r>
    </w:p>
    <w:p w:rsidR="00E57533" w:rsidRPr="0022513B" w:rsidRDefault="00E57533" w:rsidP="00E57533">
      <w:pPr>
        <w:numPr>
          <w:ilvl w:val="0"/>
          <w:numId w:val="28"/>
        </w:numPr>
        <w:tabs>
          <w:tab w:val="num" w:pos="720"/>
        </w:tabs>
        <w:spacing w:after="0" w:line="276" w:lineRule="auto"/>
        <w:rPr>
          <w:rFonts w:ascii="Tw Cen MT" w:hAnsi="Tw Cen MT"/>
          <w:sz w:val="24"/>
          <w:szCs w:val="24"/>
        </w:rPr>
      </w:pPr>
      <w:r w:rsidRPr="0022513B">
        <w:rPr>
          <w:rFonts w:ascii="Tw Cen MT" w:hAnsi="Tw Cen MT"/>
          <w:bCs/>
          <w:sz w:val="24"/>
          <w:szCs w:val="24"/>
        </w:rPr>
        <w:t xml:space="preserve">Transition Model </w:t>
      </w:r>
      <w:r w:rsidRPr="0022513B">
        <w:rPr>
          <w:rFonts w:ascii="Tw Cen MT" w:hAnsi="Tw Cen MT"/>
          <w:sz w:val="24"/>
          <w:szCs w:val="24"/>
        </w:rPr>
        <w:t>developed incorporating five key dimensions for effective transition</w:t>
      </w:r>
    </w:p>
    <w:p w:rsidR="00E57533" w:rsidRPr="0022513B" w:rsidRDefault="00E57533" w:rsidP="00E57533">
      <w:pPr>
        <w:numPr>
          <w:ilvl w:val="0"/>
          <w:numId w:val="28"/>
        </w:numPr>
        <w:tabs>
          <w:tab w:val="num" w:pos="720"/>
        </w:tabs>
        <w:spacing w:after="0" w:line="276" w:lineRule="auto"/>
        <w:rPr>
          <w:rFonts w:ascii="Tw Cen MT" w:hAnsi="Tw Cen MT"/>
          <w:color w:val="005878" w:themeColor="accent2"/>
          <w:sz w:val="24"/>
          <w:szCs w:val="24"/>
        </w:rPr>
      </w:pPr>
      <w:r w:rsidRPr="0022513B">
        <w:rPr>
          <w:rFonts w:ascii="Tw Cen MT" w:hAnsi="Tw Cen MT"/>
          <w:bCs/>
          <w:color w:val="005878" w:themeColor="accent2"/>
          <w:sz w:val="24"/>
          <w:szCs w:val="24"/>
        </w:rPr>
        <w:t xml:space="preserve">Transition Review Process </w:t>
      </w:r>
      <w:r w:rsidRPr="0022513B">
        <w:rPr>
          <w:rFonts w:ascii="Tw Cen MT" w:hAnsi="Tw Cen MT"/>
          <w:color w:val="005878" w:themeColor="accent2"/>
          <w:sz w:val="24"/>
          <w:szCs w:val="24"/>
        </w:rPr>
        <w:t xml:space="preserve">(TRP) developed and implemented in </w:t>
      </w:r>
      <w:r w:rsidRPr="0022513B">
        <w:rPr>
          <w:rFonts w:ascii="Tw Cen MT" w:hAnsi="Tw Cen MT"/>
          <w:bCs/>
          <w:color w:val="005878" w:themeColor="accent2"/>
          <w:sz w:val="24"/>
          <w:szCs w:val="24"/>
        </w:rPr>
        <w:t>29 schools</w:t>
      </w:r>
    </w:p>
    <w:p w:rsidR="00E57533" w:rsidRPr="0022513B" w:rsidRDefault="00E57533" w:rsidP="00E57533">
      <w:pPr>
        <w:numPr>
          <w:ilvl w:val="0"/>
          <w:numId w:val="28"/>
        </w:numPr>
        <w:tabs>
          <w:tab w:val="num" w:pos="720"/>
        </w:tabs>
        <w:spacing w:after="0" w:line="276" w:lineRule="auto"/>
        <w:rPr>
          <w:rFonts w:ascii="Tw Cen MT" w:hAnsi="Tw Cen MT"/>
          <w:sz w:val="24"/>
          <w:szCs w:val="24"/>
        </w:rPr>
      </w:pPr>
      <w:r w:rsidRPr="0022513B">
        <w:rPr>
          <w:rFonts w:ascii="Tw Cen MT" w:hAnsi="Tw Cen MT"/>
          <w:bCs/>
          <w:sz w:val="24"/>
          <w:szCs w:val="24"/>
        </w:rPr>
        <w:t xml:space="preserve">12 professional </w:t>
      </w:r>
      <w:r>
        <w:rPr>
          <w:rFonts w:ascii="Tw Cen MT" w:hAnsi="Tw Cen MT"/>
          <w:bCs/>
          <w:sz w:val="24"/>
          <w:szCs w:val="24"/>
        </w:rPr>
        <w:t>learning</w:t>
      </w:r>
      <w:r w:rsidRPr="0022513B">
        <w:rPr>
          <w:rFonts w:ascii="Tw Cen MT" w:hAnsi="Tw Cen MT"/>
          <w:bCs/>
          <w:sz w:val="24"/>
          <w:szCs w:val="24"/>
        </w:rPr>
        <w:t xml:space="preserve"> events </w:t>
      </w:r>
      <w:r>
        <w:rPr>
          <w:rFonts w:ascii="Tw Cen MT" w:hAnsi="Tw Cen MT"/>
          <w:sz w:val="24"/>
          <w:szCs w:val="24"/>
        </w:rPr>
        <w:t xml:space="preserve">with </w:t>
      </w:r>
      <w:r w:rsidRPr="0022513B">
        <w:rPr>
          <w:rFonts w:ascii="Tw Cen MT" w:hAnsi="Tw Cen MT"/>
          <w:bCs/>
          <w:sz w:val="24"/>
          <w:szCs w:val="24"/>
        </w:rPr>
        <w:t xml:space="preserve">500+ participants </w:t>
      </w:r>
      <w:r w:rsidRPr="0022513B">
        <w:rPr>
          <w:rFonts w:ascii="Tw Cen MT" w:hAnsi="Tw Cen MT"/>
          <w:sz w:val="24"/>
          <w:szCs w:val="24"/>
        </w:rPr>
        <w:t xml:space="preserve">from 130+ cross-sectoral </w:t>
      </w:r>
      <w:r>
        <w:rPr>
          <w:rFonts w:ascii="Tw Cen MT" w:hAnsi="Tw Cen MT"/>
          <w:sz w:val="24"/>
          <w:szCs w:val="24"/>
        </w:rPr>
        <w:t>organisations</w:t>
      </w:r>
    </w:p>
    <w:p w:rsidR="00E57533" w:rsidRPr="0022513B" w:rsidRDefault="00E57533" w:rsidP="00E57533">
      <w:pPr>
        <w:numPr>
          <w:ilvl w:val="0"/>
          <w:numId w:val="28"/>
        </w:numPr>
        <w:tabs>
          <w:tab w:val="num" w:pos="720"/>
        </w:tabs>
        <w:spacing w:after="0" w:line="276" w:lineRule="auto"/>
        <w:rPr>
          <w:rFonts w:ascii="Tw Cen MT" w:hAnsi="Tw Cen MT"/>
          <w:sz w:val="24"/>
          <w:szCs w:val="24"/>
        </w:rPr>
      </w:pPr>
      <w:r w:rsidRPr="0022513B">
        <w:rPr>
          <w:rFonts w:ascii="Tw Cen MT" w:hAnsi="Tw Cen MT"/>
          <w:bCs/>
          <w:sz w:val="24"/>
          <w:szCs w:val="24"/>
        </w:rPr>
        <w:t xml:space="preserve">Satellite projects </w:t>
      </w:r>
      <w:r w:rsidRPr="0022513B">
        <w:rPr>
          <w:rFonts w:ascii="Tw Cen MT" w:hAnsi="Tw Cen MT"/>
          <w:sz w:val="24"/>
          <w:szCs w:val="24"/>
        </w:rPr>
        <w:t xml:space="preserve">in </w:t>
      </w:r>
      <w:r w:rsidRPr="0022513B">
        <w:rPr>
          <w:rFonts w:ascii="Tw Cen MT" w:hAnsi="Tw Cen MT"/>
          <w:bCs/>
          <w:sz w:val="24"/>
          <w:szCs w:val="24"/>
        </w:rPr>
        <w:t xml:space="preserve">Moreland and Darebin </w:t>
      </w:r>
      <w:r>
        <w:rPr>
          <w:rFonts w:ascii="Tw Cen MT" w:hAnsi="Tw Cen MT"/>
          <w:sz w:val="24"/>
          <w:szCs w:val="24"/>
        </w:rPr>
        <w:t xml:space="preserve">(2015-2019) </w:t>
      </w:r>
      <w:r w:rsidRPr="0022513B">
        <w:rPr>
          <w:rFonts w:ascii="Tw Cen MT" w:hAnsi="Tw Cen MT"/>
          <w:sz w:val="24"/>
          <w:szCs w:val="24"/>
        </w:rPr>
        <w:t>enabled deeper work with four secondary schools and their communities</w:t>
      </w:r>
    </w:p>
    <w:p w:rsidR="00E57533" w:rsidRPr="0022513B" w:rsidRDefault="00E57533" w:rsidP="00E57533">
      <w:pPr>
        <w:numPr>
          <w:ilvl w:val="0"/>
          <w:numId w:val="28"/>
        </w:numPr>
        <w:spacing w:after="0" w:line="276" w:lineRule="auto"/>
        <w:rPr>
          <w:rFonts w:ascii="Tw Cen MT" w:hAnsi="Tw Cen MT"/>
          <w:sz w:val="24"/>
          <w:szCs w:val="24"/>
        </w:rPr>
      </w:pPr>
      <w:r w:rsidRPr="0022513B">
        <w:rPr>
          <w:rFonts w:ascii="Tw Cen MT" w:hAnsi="Tw Cen MT"/>
          <w:bCs/>
          <w:sz w:val="24"/>
          <w:szCs w:val="24"/>
        </w:rPr>
        <w:t xml:space="preserve">Range of free transition resources </w:t>
      </w:r>
      <w:r w:rsidRPr="0022513B">
        <w:rPr>
          <w:rFonts w:ascii="Tw Cen MT" w:hAnsi="Tw Cen MT"/>
          <w:sz w:val="24"/>
          <w:szCs w:val="24"/>
        </w:rPr>
        <w:t>developed for schools, students and families</w:t>
      </w:r>
    </w:p>
    <w:p w:rsidR="00E57533" w:rsidRPr="0022513B" w:rsidRDefault="00E57533" w:rsidP="00E57533">
      <w:pPr>
        <w:numPr>
          <w:ilvl w:val="0"/>
          <w:numId w:val="28"/>
        </w:numPr>
        <w:tabs>
          <w:tab w:val="num" w:pos="720"/>
        </w:tabs>
        <w:spacing w:after="0" w:line="276" w:lineRule="auto"/>
        <w:rPr>
          <w:rFonts w:ascii="Tw Cen MT" w:hAnsi="Tw Cen MT"/>
          <w:sz w:val="24"/>
          <w:szCs w:val="24"/>
        </w:rPr>
      </w:pPr>
      <w:r w:rsidRPr="0022513B">
        <w:rPr>
          <w:rFonts w:ascii="Tw Cen MT" w:hAnsi="Tw Cen MT"/>
          <w:bCs/>
          <w:sz w:val="24"/>
          <w:szCs w:val="24"/>
        </w:rPr>
        <w:t xml:space="preserve">Development of a regional Transition Network to share practice and build </w:t>
      </w:r>
      <w:r>
        <w:rPr>
          <w:rFonts w:ascii="Tw Cen MT" w:hAnsi="Tw Cen MT"/>
          <w:bCs/>
          <w:sz w:val="24"/>
          <w:szCs w:val="24"/>
        </w:rPr>
        <w:t xml:space="preserve">local </w:t>
      </w:r>
      <w:r w:rsidRPr="0022513B">
        <w:rPr>
          <w:rFonts w:ascii="Tw Cen MT" w:hAnsi="Tw Cen MT"/>
          <w:bCs/>
          <w:sz w:val="24"/>
          <w:szCs w:val="24"/>
        </w:rPr>
        <w:t>networks</w:t>
      </w:r>
    </w:p>
    <w:p w:rsidR="00E57533" w:rsidRPr="0022513B" w:rsidRDefault="00E57533" w:rsidP="00E57533">
      <w:pPr>
        <w:numPr>
          <w:ilvl w:val="0"/>
          <w:numId w:val="28"/>
        </w:numPr>
        <w:tabs>
          <w:tab w:val="num" w:pos="720"/>
        </w:tabs>
        <w:spacing w:after="0" w:line="276" w:lineRule="auto"/>
        <w:rPr>
          <w:rFonts w:ascii="Tw Cen MT" w:hAnsi="Tw Cen MT"/>
          <w:sz w:val="24"/>
          <w:szCs w:val="24"/>
        </w:rPr>
      </w:pPr>
      <w:r w:rsidRPr="0022513B">
        <w:rPr>
          <w:rFonts w:ascii="Tw Cen MT" w:hAnsi="Tw Cen MT"/>
          <w:bCs/>
          <w:sz w:val="24"/>
          <w:szCs w:val="24"/>
        </w:rPr>
        <w:t xml:space="preserve">Annual collection of key data sets </w:t>
      </w:r>
      <w:r w:rsidRPr="0022513B">
        <w:rPr>
          <w:rFonts w:ascii="Tw Cen MT" w:hAnsi="Tw Cen MT"/>
          <w:sz w:val="24"/>
          <w:szCs w:val="24"/>
        </w:rPr>
        <w:t>- DET, CEM  and schools</w:t>
      </w:r>
    </w:p>
    <w:p w:rsidR="00E57533" w:rsidRPr="0022513B" w:rsidRDefault="00E57533" w:rsidP="00E57533">
      <w:pPr>
        <w:numPr>
          <w:ilvl w:val="0"/>
          <w:numId w:val="28"/>
        </w:numPr>
        <w:tabs>
          <w:tab w:val="num" w:pos="720"/>
        </w:tabs>
        <w:spacing w:after="0" w:line="276" w:lineRule="auto"/>
        <w:rPr>
          <w:rFonts w:ascii="Tw Cen MT" w:hAnsi="Tw Cen MT"/>
          <w:sz w:val="24"/>
          <w:szCs w:val="24"/>
        </w:rPr>
      </w:pPr>
      <w:r w:rsidRPr="0022513B">
        <w:rPr>
          <w:rFonts w:ascii="Tw Cen MT" w:hAnsi="Tw Cen MT"/>
          <w:bCs/>
          <w:i/>
          <w:iCs/>
          <w:sz w:val="24"/>
          <w:szCs w:val="24"/>
        </w:rPr>
        <w:t>Joining the Dots Reports 1-3</w:t>
      </w:r>
    </w:p>
    <w:p w:rsidR="00E57533" w:rsidRDefault="00E57533" w:rsidP="00E57533">
      <w:pPr>
        <w:spacing w:after="0"/>
        <w:rPr>
          <w:rFonts w:ascii="Tw Cen MT" w:hAnsi="Tw Cen MT"/>
          <w:b/>
          <w:bCs/>
          <w:color w:val="005878" w:themeColor="accent2"/>
          <w:sz w:val="24"/>
          <w:szCs w:val="24"/>
        </w:rPr>
      </w:pPr>
    </w:p>
    <w:p w:rsidR="00E57533" w:rsidRPr="0022513B" w:rsidRDefault="00E57533" w:rsidP="00E57533">
      <w:pPr>
        <w:spacing w:after="0"/>
        <w:rPr>
          <w:rFonts w:ascii="Tw Cen MT" w:hAnsi="Tw Cen MT"/>
          <w:color w:val="005878" w:themeColor="accent2"/>
          <w:sz w:val="24"/>
          <w:szCs w:val="24"/>
        </w:rPr>
      </w:pPr>
      <w:r w:rsidRPr="0022513B">
        <w:rPr>
          <w:rFonts w:ascii="Tw Cen MT" w:hAnsi="Tw Cen MT"/>
          <w:b/>
          <w:bCs/>
          <w:color w:val="005878" w:themeColor="accent2"/>
          <w:sz w:val="24"/>
          <w:szCs w:val="24"/>
        </w:rPr>
        <w:t>EVALUATION</w:t>
      </w:r>
    </w:p>
    <w:p w:rsidR="00E57533" w:rsidRPr="0022513B" w:rsidRDefault="00E57533" w:rsidP="00E57533">
      <w:pPr>
        <w:rPr>
          <w:rFonts w:ascii="Tw Cen MT" w:hAnsi="Tw Cen MT"/>
          <w:sz w:val="24"/>
          <w:szCs w:val="24"/>
        </w:rPr>
      </w:pPr>
      <w:r w:rsidRPr="0022513B">
        <w:rPr>
          <w:rFonts w:ascii="Tw Cen MT" w:hAnsi="Tw Cen MT"/>
          <w:bCs/>
          <w:sz w:val="24"/>
          <w:szCs w:val="24"/>
        </w:rPr>
        <w:t xml:space="preserve">An independent evaluation </w:t>
      </w:r>
      <w:r w:rsidRPr="0022513B">
        <w:rPr>
          <w:rFonts w:ascii="Tw Cen MT" w:hAnsi="Tw Cen MT"/>
          <w:sz w:val="24"/>
          <w:szCs w:val="24"/>
        </w:rPr>
        <w:t xml:space="preserve">in 2018 outlined eight key recommendations, two of which are underway in 2019 - the development of a </w:t>
      </w:r>
      <w:r w:rsidRPr="0022513B">
        <w:rPr>
          <w:rFonts w:ascii="Tw Cen MT" w:hAnsi="Tw Cen MT"/>
          <w:bCs/>
          <w:i/>
          <w:iCs/>
          <w:sz w:val="24"/>
          <w:szCs w:val="24"/>
        </w:rPr>
        <w:t xml:space="preserve">Transition Guide for Schools (digital), </w:t>
      </w:r>
      <w:r w:rsidRPr="0022513B">
        <w:rPr>
          <w:rFonts w:ascii="Tw Cen MT" w:hAnsi="Tw Cen MT"/>
          <w:i/>
          <w:iCs/>
          <w:sz w:val="24"/>
          <w:szCs w:val="24"/>
        </w:rPr>
        <w:t>and</w:t>
      </w:r>
      <w:r w:rsidRPr="0022513B">
        <w:rPr>
          <w:rFonts w:ascii="Tw Cen MT" w:hAnsi="Tw Cen MT"/>
          <w:noProof/>
          <w:sz w:val="24"/>
          <w:szCs w:val="24"/>
          <w:lang w:eastAsia="en-AU"/>
        </w:rPr>
        <w:t xml:space="preserve"> </w:t>
      </w:r>
      <w:r w:rsidRPr="0022513B">
        <w:rPr>
          <w:rFonts w:ascii="Tw Cen MT" w:hAnsi="Tw Cen MT"/>
          <w:bCs/>
          <w:sz w:val="24"/>
          <w:szCs w:val="24"/>
        </w:rPr>
        <w:t>JTD Transition Network. The challenge remains s</w:t>
      </w:r>
      <w:r w:rsidRPr="0022513B">
        <w:rPr>
          <w:rFonts w:ascii="Tw Cen MT" w:hAnsi="Tw Cen MT"/>
          <w:sz w:val="24"/>
          <w:szCs w:val="24"/>
        </w:rPr>
        <w:t>caling up the Project with limited resources.</w:t>
      </w:r>
    </w:p>
    <w:p w:rsidR="00E57533" w:rsidRPr="00935215" w:rsidRDefault="00E57533" w:rsidP="00E57533">
      <w:pPr>
        <w:pStyle w:val="TWCEN1"/>
      </w:pPr>
      <w:r>
        <w:lastRenderedPageBreak/>
        <w:t>THE NATURE OF TRANSITION</w:t>
      </w:r>
    </w:p>
    <w:p w:rsidR="00E57533" w:rsidRPr="0096089E" w:rsidRDefault="00E57533" w:rsidP="00E57533">
      <w:pPr>
        <w:numPr>
          <w:ilvl w:val="0"/>
          <w:numId w:val="31"/>
        </w:numPr>
        <w:ind w:left="360"/>
        <w:rPr>
          <w:rFonts w:ascii="Tw Cen MT" w:hAnsi="Tw Cen MT"/>
          <w:color w:val="000000" w:themeColor="text1"/>
          <w:sz w:val="24"/>
          <w:szCs w:val="24"/>
          <w:lang w:val="en-US"/>
        </w:rPr>
      </w:pPr>
      <w:r w:rsidRPr="0096089E">
        <w:rPr>
          <w:rFonts w:ascii="Tw Cen MT" w:hAnsi="Tw Cen MT"/>
          <w:color w:val="000000" w:themeColor="text1"/>
          <w:sz w:val="24"/>
          <w:szCs w:val="24"/>
          <w:lang w:val="en-US"/>
        </w:rPr>
        <w:t xml:space="preserve">Primary to Secondary School transition occurs during a period of time in a young person’s life that coincides with rapid physical, emotional, social and cognitive developments impacting on their connection to school and learning as a whole. </w:t>
      </w:r>
    </w:p>
    <w:p w:rsidR="00E57533" w:rsidRPr="0096089E" w:rsidRDefault="00E57533" w:rsidP="00E57533">
      <w:pPr>
        <w:numPr>
          <w:ilvl w:val="0"/>
          <w:numId w:val="31"/>
        </w:numPr>
        <w:ind w:left="360"/>
        <w:rPr>
          <w:rFonts w:ascii="Tw Cen MT" w:hAnsi="Tw Cen MT"/>
          <w:color w:val="000000" w:themeColor="text1"/>
          <w:sz w:val="24"/>
          <w:szCs w:val="24"/>
          <w:lang w:val="en-US"/>
        </w:rPr>
      </w:pPr>
      <w:r w:rsidRPr="0096089E">
        <w:rPr>
          <w:rFonts w:ascii="Tw Cen MT" w:hAnsi="Tw Cen MT"/>
          <w:color w:val="000000" w:themeColor="text1"/>
          <w:sz w:val="24"/>
          <w:szCs w:val="24"/>
          <w:lang w:val="en-US"/>
        </w:rPr>
        <w:t>An effective transition to and within secondary school is a key factor in determining whether young people remain engaged in education, complete secondary school and transition into positive career pathways.</w:t>
      </w:r>
    </w:p>
    <w:p w:rsidR="00E57533" w:rsidRPr="0096089E" w:rsidRDefault="00E57533" w:rsidP="00E57533">
      <w:pPr>
        <w:numPr>
          <w:ilvl w:val="0"/>
          <w:numId w:val="31"/>
        </w:numPr>
        <w:ind w:left="360"/>
        <w:rPr>
          <w:rFonts w:ascii="Tw Cen MT" w:hAnsi="Tw Cen MT"/>
          <w:color w:val="000000" w:themeColor="text1"/>
          <w:sz w:val="24"/>
          <w:szCs w:val="24"/>
        </w:rPr>
      </w:pPr>
      <w:r>
        <w:rPr>
          <w:rFonts w:ascii="Tw Cen MT" w:hAnsi="Tw Cen MT"/>
          <w:color w:val="000000" w:themeColor="text1"/>
          <w:sz w:val="24"/>
          <w:szCs w:val="24"/>
          <w:lang w:val="en-US"/>
        </w:rPr>
        <w:t>Secondary school t</w:t>
      </w:r>
      <w:r w:rsidRPr="0096089E">
        <w:rPr>
          <w:rFonts w:ascii="Tw Cen MT" w:hAnsi="Tw Cen MT"/>
          <w:color w:val="000000" w:themeColor="text1"/>
          <w:sz w:val="24"/>
          <w:szCs w:val="24"/>
          <w:lang w:val="en-US"/>
        </w:rPr>
        <w:t xml:space="preserve">ransition is not an event but </w:t>
      </w:r>
      <w:r>
        <w:rPr>
          <w:rFonts w:ascii="Tw Cen MT" w:hAnsi="Tw Cen MT"/>
          <w:color w:val="000000" w:themeColor="text1"/>
          <w:sz w:val="24"/>
          <w:szCs w:val="24"/>
          <w:lang w:val="en-US"/>
        </w:rPr>
        <w:t xml:space="preserve">rather </w:t>
      </w:r>
      <w:r w:rsidRPr="0096089E">
        <w:rPr>
          <w:rFonts w:ascii="Tw Cen MT" w:hAnsi="Tw Cen MT"/>
          <w:color w:val="000000" w:themeColor="text1"/>
          <w:sz w:val="24"/>
          <w:szCs w:val="24"/>
          <w:lang w:val="en-US"/>
        </w:rPr>
        <w:t>a process spanning a number of years. This is now widely recognised as Years 4-9</w:t>
      </w:r>
      <w:r>
        <w:rPr>
          <w:rFonts w:ascii="Tw Cen MT" w:hAnsi="Tw Cen MT"/>
          <w:color w:val="000000" w:themeColor="text1"/>
          <w:sz w:val="24"/>
          <w:szCs w:val="24"/>
          <w:lang w:val="en-US"/>
        </w:rPr>
        <w:t>.</w:t>
      </w:r>
    </w:p>
    <w:p w:rsidR="00E57533" w:rsidRPr="0096089E" w:rsidRDefault="00E57533" w:rsidP="00E57533">
      <w:pPr>
        <w:numPr>
          <w:ilvl w:val="0"/>
          <w:numId w:val="31"/>
        </w:numPr>
        <w:ind w:left="360"/>
        <w:rPr>
          <w:rFonts w:ascii="Tw Cen MT" w:hAnsi="Tw Cen MT"/>
          <w:color w:val="000000" w:themeColor="text1"/>
          <w:sz w:val="24"/>
          <w:szCs w:val="24"/>
        </w:rPr>
      </w:pPr>
      <w:r w:rsidRPr="0096089E">
        <w:rPr>
          <w:rFonts w:ascii="Tw Cen MT" w:hAnsi="Tw Cen MT"/>
          <w:color w:val="000000" w:themeColor="text1"/>
          <w:sz w:val="24"/>
          <w:szCs w:val="24"/>
          <w:lang w:val="en-US"/>
        </w:rPr>
        <w:t>The transition experience is also about the family of the student as they too are transitioning to a new structure, with a new set of expectations and an expanded set of school contacts.</w:t>
      </w:r>
    </w:p>
    <w:p w:rsidR="00E57533" w:rsidRPr="0096089E" w:rsidRDefault="00E57533" w:rsidP="00E57533">
      <w:pPr>
        <w:numPr>
          <w:ilvl w:val="0"/>
          <w:numId w:val="31"/>
        </w:numPr>
        <w:ind w:left="360"/>
        <w:rPr>
          <w:rFonts w:ascii="Tw Cen MT" w:hAnsi="Tw Cen MT"/>
          <w:color w:val="000000" w:themeColor="text1"/>
          <w:sz w:val="24"/>
          <w:szCs w:val="24"/>
        </w:rPr>
      </w:pPr>
      <w:r w:rsidRPr="0096089E">
        <w:rPr>
          <w:rFonts w:ascii="Tw Cen MT" w:hAnsi="Tw Cen MT"/>
          <w:color w:val="000000" w:themeColor="text1"/>
          <w:sz w:val="24"/>
          <w:szCs w:val="24"/>
          <w:lang w:val="en-US"/>
        </w:rPr>
        <w:t xml:space="preserve">The impact of transition upon students and families can be shaped by positive and supportive responses of </w:t>
      </w:r>
      <w:r>
        <w:rPr>
          <w:rFonts w:ascii="Tw Cen MT" w:hAnsi="Tw Cen MT"/>
          <w:color w:val="000000" w:themeColor="text1"/>
          <w:sz w:val="24"/>
          <w:szCs w:val="24"/>
          <w:lang w:val="en-US"/>
        </w:rPr>
        <w:t xml:space="preserve">schools and other </w:t>
      </w:r>
      <w:r w:rsidRPr="0096089E">
        <w:rPr>
          <w:rFonts w:ascii="Tw Cen MT" w:hAnsi="Tw Cen MT"/>
          <w:color w:val="000000" w:themeColor="text1"/>
          <w:sz w:val="24"/>
          <w:szCs w:val="24"/>
          <w:lang w:val="en-US"/>
        </w:rPr>
        <w:t xml:space="preserve">institutions. </w:t>
      </w:r>
    </w:p>
    <w:p w:rsidR="00E57533" w:rsidRPr="0096089E" w:rsidRDefault="00E57533" w:rsidP="00E57533">
      <w:pPr>
        <w:numPr>
          <w:ilvl w:val="0"/>
          <w:numId w:val="31"/>
        </w:numPr>
        <w:ind w:left="360"/>
        <w:rPr>
          <w:rFonts w:ascii="Tw Cen MT" w:hAnsi="Tw Cen MT"/>
          <w:color w:val="000000" w:themeColor="text1"/>
          <w:sz w:val="24"/>
          <w:szCs w:val="24"/>
        </w:rPr>
      </w:pPr>
      <w:r w:rsidRPr="0096089E">
        <w:rPr>
          <w:rFonts w:ascii="Tw Cen MT" w:hAnsi="Tw Cen MT"/>
          <w:color w:val="000000" w:themeColor="text1"/>
          <w:sz w:val="24"/>
          <w:szCs w:val="24"/>
          <w:lang w:val="en-US"/>
        </w:rPr>
        <w:t>Preparation and management will determine whether the transition is a positive experience for students and their families.</w:t>
      </w:r>
    </w:p>
    <w:p w:rsidR="00E57533" w:rsidRPr="0096089E" w:rsidRDefault="00E57533" w:rsidP="00E57533">
      <w:pPr>
        <w:numPr>
          <w:ilvl w:val="0"/>
          <w:numId w:val="31"/>
        </w:numPr>
        <w:ind w:left="360"/>
        <w:rPr>
          <w:rFonts w:ascii="Tw Cen MT" w:hAnsi="Tw Cen MT"/>
          <w:color w:val="000000" w:themeColor="text1"/>
          <w:sz w:val="24"/>
          <w:szCs w:val="24"/>
        </w:rPr>
      </w:pPr>
      <w:r w:rsidRPr="0096089E">
        <w:rPr>
          <w:rFonts w:ascii="Tw Cen MT" w:hAnsi="Tw Cen MT"/>
          <w:color w:val="000000" w:themeColor="text1"/>
          <w:sz w:val="24"/>
          <w:szCs w:val="24"/>
          <w:lang w:val="en-US"/>
        </w:rPr>
        <w:t>School transitions can be stressful for many students, particularly for early maturing girls, low achieving boys, and students with more diverse needs.</w:t>
      </w:r>
    </w:p>
    <w:p w:rsidR="00E57533" w:rsidRPr="0008276B" w:rsidRDefault="00E57533" w:rsidP="00E57533">
      <w:pPr>
        <w:numPr>
          <w:ilvl w:val="0"/>
          <w:numId w:val="31"/>
        </w:numPr>
        <w:ind w:left="360"/>
        <w:rPr>
          <w:rFonts w:ascii="Tw Cen MT" w:hAnsi="Tw Cen MT"/>
          <w:color w:val="000000" w:themeColor="text1"/>
          <w:sz w:val="24"/>
          <w:szCs w:val="24"/>
        </w:rPr>
      </w:pPr>
      <w:r w:rsidRPr="0008276B">
        <w:rPr>
          <w:rFonts w:ascii="Tw Cen MT" w:hAnsi="Tw Cen MT"/>
          <w:color w:val="000000" w:themeColor="text1"/>
          <w:sz w:val="24"/>
          <w:szCs w:val="24"/>
        </w:rPr>
        <w:t xml:space="preserve">The </w:t>
      </w:r>
      <w:r w:rsidR="005C4321" w:rsidRPr="0008276B">
        <w:rPr>
          <w:rFonts w:ascii="Tw Cen MT" w:hAnsi="Tw Cen MT"/>
          <w:color w:val="000000" w:themeColor="text1"/>
          <w:sz w:val="24"/>
          <w:szCs w:val="24"/>
        </w:rPr>
        <w:t>M</w:t>
      </w:r>
      <w:r w:rsidR="005C4321">
        <w:rPr>
          <w:rFonts w:ascii="Tw Cen MT" w:hAnsi="Tw Cen MT"/>
          <w:color w:val="000000" w:themeColor="text1"/>
          <w:sz w:val="24"/>
          <w:szCs w:val="24"/>
        </w:rPr>
        <w:t xml:space="preserve">urdoch </w:t>
      </w:r>
      <w:r w:rsidR="005C4321" w:rsidRPr="0008276B">
        <w:rPr>
          <w:rFonts w:ascii="Tw Cen MT" w:hAnsi="Tw Cen MT"/>
          <w:color w:val="000000" w:themeColor="text1"/>
          <w:sz w:val="24"/>
          <w:szCs w:val="24"/>
        </w:rPr>
        <w:t>C</w:t>
      </w:r>
      <w:r w:rsidR="005C4321">
        <w:rPr>
          <w:rFonts w:ascii="Tw Cen MT" w:hAnsi="Tw Cen MT"/>
          <w:color w:val="000000" w:themeColor="text1"/>
          <w:sz w:val="24"/>
          <w:szCs w:val="24"/>
        </w:rPr>
        <w:t xml:space="preserve">hildren’s </w:t>
      </w:r>
      <w:r w:rsidR="005C4321" w:rsidRPr="0008276B">
        <w:rPr>
          <w:rFonts w:ascii="Tw Cen MT" w:hAnsi="Tw Cen MT"/>
          <w:color w:val="000000" w:themeColor="text1"/>
          <w:sz w:val="24"/>
          <w:szCs w:val="24"/>
        </w:rPr>
        <w:t>R</w:t>
      </w:r>
      <w:r w:rsidR="005C4321">
        <w:rPr>
          <w:rFonts w:ascii="Tw Cen MT" w:hAnsi="Tw Cen MT"/>
          <w:color w:val="000000" w:themeColor="text1"/>
          <w:sz w:val="24"/>
          <w:szCs w:val="24"/>
        </w:rPr>
        <w:t xml:space="preserve">esearch </w:t>
      </w:r>
      <w:r w:rsidR="005C4321" w:rsidRPr="0008276B">
        <w:rPr>
          <w:rFonts w:ascii="Tw Cen MT" w:hAnsi="Tw Cen MT"/>
          <w:color w:val="000000" w:themeColor="text1"/>
          <w:sz w:val="24"/>
          <w:szCs w:val="24"/>
        </w:rPr>
        <w:t>I</w:t>
      </w:r>
      <w:r w:rsidR="005C4321">
        <w:rPr>
          <w:rFonts w:ascii="Tw Cen MT" w:hAnsi="Tw Cen MT"/>
          <w:color w:val="000000" w:themeColor="text1"/>
          <w:sz w:val="24"/>
          <w:szCs w:val="24"/>
        </w:rPr>
        <w:t>nstitute’s</w:t>
      </w:r>
      <w:r w:rsidR="005C4321" w:rsidRPr="0008276B">
        <w:rPr>
          <w:rFonts w:ascii="Tw Cen MT" w:hAnsi="Tw Cen MT"/>
          <w:color w:val="000000" w:themeColor="text1"/>
          <w:sz w:val="24"/>
          <w:szCs w:val="24"/>
        </w:rPr>
        <w:t xml:space="preserve"> Childhood to</w:t>
      </w:r>
      <w:r w:rsidR="005C4321">
        <w:rPr>
          <w:rFonts w:ascii="Tw Cen MT" w:hAnsi="Tw Cen MT"/>
          <w:color w:val="000000" w:themeColor="text1"/>
          <w:sz w:val="24"/>
          <w:szCs w:val="24"/>
        </w:rPr>
        <w:t xml:space="preserve"> Adolescence Transition Study (CATS) has identified that the</w:t>
      </w:r>
      <w:r w:rsidR="005C4321" w:rsidRPr="0008276B">
        <w:rPr>
          <w:rFonts w:ascii="Tw Cen MT" w:hAnsi="Tw Cen MT"/>
          <w:color w:val="000000" w:themeColor="text1"/>
          <w:sz w:val="24"/>
          <w:szCs w:val="24"/>
        </w:rPr>
        <w:t xml:space="preserve"> </w:t>
      </w:r>
      <w:r w:rsidRPr="0008276B">
        <w:rPr>
          <w:rFonts w:ascii="Tw Cen MT" w:hAnsi="Tw Cen MT"/>
          <w:color w:val="000000" w:themeColor="text1"/>
          <w:sz w:val="24"/>
          <w:szCs w:val="24"/>
        </w:rPr>
        <w:t>middle years are a time when emotional and behaviour problems commonly arise with 50% of all mental health problems beginning by 14 years of age</w:t>
      </w:r>
      <w:r>
        <w:rPr>
          <w:rFonts w:ascii="Tw Cen MT" w:hAnsi="Tw Cen MT"/>
          <w:color w:val="000000" w:themeColor="text1"/>
          <w:sz w:val="24"/>
          <w:szCs w:val="24"/>
        </w:rPr>
        <w:t>.</w:t>
      </w:r>
    </w:p>
    <w:p w:rsidR="00E57533" w:rsidRPr="0008276B" w:rsidRDefault="00E57533" w:rsidP="00E57533">
      <w:pPr>
        <w:numPr>
          <w:ilvl w:val="0"/>
          <w:numId w:val="31"/>
        </w:numPr>
        <w:spacing w:after="0"/>
        <w:ind w:left="360"/>
        <w:rPr>
          <w:rFonts w:ascii="Tw Cen MT" w:hAnsi="Tw Cen MT"/>
          <w:color w:val="000000" w:themeColor="text1"/>
          <w:sz w:val="24"/>
          <w:szCs w:val="24"/>
        </w:rPr>
      </w:pPr>
      <w:r w:rsidRPr="0096089E">
        <w:rPr>
          <w:rFonts w:ascii="Tw Cen MT" w:hAnsi="Tw Cen MT"/>
          <w:color w:val="000000" w:themeColor="text1"/>
          <w:sz w:val="24"/>
          <w:szCs w:val="24"/>
          <w:lang w:val="en-US"/>
        </w:rPr>
        <w:t xml:space="preserve">Poor transition can also negatively impact on academic outcomes (NAPLAN writing achievements appear to be negatively impacted by transition, with males being most negatively affected). </w:t>
      </w:r>
    </w:p>
    <w:p w:rsidR="00E57533" w:rsidRPr="0096089E" w:rsidRDefault="00E57533" w:rsidP="00E57533">
      <w:pPr>
        <w:spacing w:after="0"/>
        <w:rPr>
          <w:rFonts w:ascii="Tw Cen MT" w:hAnsi="Tw Cen MT"/>
          <w:color w:val="000000" w:themeColor="text1"/>
          <w:sz w:val="24"/>
          <w:szCs w:val="24"/>
        </w:rPr>
      </w:pPr>
    </w:p>
    <w:p w:rsidR="005C4321" w:rsidRPr="0008276B" w:rsidRDefault="005C4321" w:rsidP="005C4321">
      <w:pPr>
        <w:numPr>
          <w:ilvl w:val="0"/>
          <w:numId w:val="31"/>
        </w:numPr>
        <w:ind w:left="360"/>
        <w:rPr>
          <w:rFonts w:ascii="Tw Cen MT" w:hAnsi="Tw Cen MT"/>
          <w:color w:val="000000" w:themeColor="text1"/>
          <w:sz w:val="24"/>
          <w:szCs w:val="24"/>
        </w:rPr>
      </w:pPr>
      <w:r>
        <w:rPr>
          <w:rFonts w:ascii="Tw Cen MT" w:hAnsi="Tw Cen MT"/>
          <w:color w:val="000000" w:themeColor="text1"/>
          <w:sz w:val="24"/>
          <w:szCs w:val="24"/>
        </w:rPr>
        <w:t>The CATS has also identified that f</w:t>
      </w:r>
      <w:r w:rsidR="00E57533" w:rsidRPr="0008276B">
        <w:rPr>
          <w:rFonts w:ascii="Tw Cen MT" w:hAnsi="Tw Cen MT"/>
          <w:color w:val="000000" w:themeColor="text1"/>
          <w:sz w:val="24"/>
          <w:szCs w:val="24"/>
        </w:rPr>
        <w:t xml:space="preserve">or numeracy, even when taking Year 3 NAPLAN score, gender, age and Socio-economic status (SES) into account, persistent emotional problems in Years 3-5 were associated with almost a year’s loss of learning by Year 7. </w:t>
      </w:r>
    </w:p>
    <w:p w:rsidR="00E57533" w:rsidRPr="0008276B" w:rsidRDefault="00E57533" w:rsidP="00E57533">
      <w:pPr>
        <w:numPr>
          <w:ilvl w:val="0"/>
          <w:numId w:val="31"/>
        </w:numPr>
        <w:spacing w:after="0"/>
        <w:ind w:left="360"/>
        <w:rPr>
          <w:rFonts w:ascii="Tw Cen MT" w:hAnsi="Tw Cen MT"/>
          <w:color w:val="000000" w:themeColor="text1"/>
          <w:sz w:val="24"/>
          <w:szCs w:val="24"/>
          <w:lang w:val="en-US"/>
        </w:rPr>
      </w:pPr>
      <w:proofErr w:type="spellStart"/>
      <w:r w:rsidRPr="0008276B">
        <w:rPr>
          <w:rFonts w:ascii="Tw Cen MT" w:hAnsi="Tw Cen MT"/>
          <w:color w:val="000000" w:themeColor="text1"/>
          <w:sz w:val="24"/>
          <w:szCs w:val="24"/>
          <w:lang w:val="en-US"/>
        </w:rPr>
        <w:t>Dr</w:t>
      </w:r>
      <w:proofErr w:type="spellEnd"/>
      <w:r w:rsidRPr="0008276B">
        <w:rPr>
          <w:rFonts w:ascii="Tw Cen MT" w:hAnsi="Tw Cen MT"/>
          <w:color w:val="000000" w:themeColor="text1"/>
          <w:sz w:val="24"/>
          <w:szCs w:val="24"/>
          <w:lang w:val="en-US"/>
        </w:rPr>
        <w:t xml:space="preserve"> Andrew Fuller, author of DET’s updated </w:t>
      </w:r>
      <w:hyperlink r:id="rId20" w:history="1">
        <w:r w:rsidRPr="0008276B">
          <w:rPr>
            <w:rStyle w:val="Hyperlink"/>
            <w:rFonts w:ascii="Tw Cen MT" w:hAnsi="Tw Cen MT"/>
            <w:sz w:val="24"/>
            <w:szCs w:val="24"/>
            <w:lang w:val="en-US"/>
          </w:rPr>
          <w:t>START</w:t>
        </w:r>
      </w:hyperlink>
      <w:r w:rsidRPr="0008276B">
        <w:rPr>
          <w:rFonts w:ascii="Tw Cen MT" w:hAnsi="Tw Cen MT"/>
          <w:color w:val="000000" w:themeColor="text1"/>
          <w:sz w:val="24"/>
          <w:szCs w:val="24"/>
          <w:lang w:val="en-US"/>
        </w:rPr>
        <w:t xml:space="preserve"> (Student Transition and Resilience Training) resource, has identified 8 key Predictors of Student Resilience. It is important for both schools and families to have a clear understanding of these </w:t>
      </w:r>
      <w:r>
        <w:rPr>
          <w:rFonts w:ascii="Tw Cen MT" w:hAnsi="Tw Cen MT"/>
          <w:color w:val="000000" w:themeColor="text1"/>
          <w:sz w:val="24"/>
          <w:szCs w:val="24"/>
          <w:lang w:val="en-US"/>
        </w:rPr>
        <w:t>during transition</w:t>
      </w:r>
      <w:r w:rsidRPr="0008276B">
        <w:rPr>
          <w:rFonts w:ascii="Tw Cen MT" w:hAnsi="Tw Cen MT"/>
          <w:color w:val="000000" w:themeColor="text1"/>
          <w:sz w:val="24"/>
          <w:szCs w:val="24"/>
          <w:lang w:val="en-US"/>
        </w:rPr>
        <w:t>:</w:t>
      </w:r>
    </w:p>
    <w:p w:rsidR="00E57533" w:rsidRPr="0096089E" w:rsidRDefault="00E57533" w:rsidP="00E57533">
      <w:pPr>
        <w:numPr>
          <w:ilvl w:val="1"/>
          <w:numId w:val="31"/>
        </w:numPr>
        <w:spacing w:after="0" w:line="276" w:lineRule="auto"/>
        <w:rPr>
          <w:rFonts w:ascii="Tw Cen MT" w:hAnsi="Tw Cen MT"/>
          <w:color w:val="000000" w:themeColor="text1"/>
          <w:sz w:val="24"/>
          <w:szCs w:val="24"/>
          <w:lang w:val="en-US"/>
        </w:rPr>
      </w:pPr>
      <w:r w:rsidRPr="0096089E">
        <w:rPr>
          <w:rFonts w:ascii="Tw Cen MT" w:hAnsi="Tw Cen MT"/>
          <w:color w:val="000000" w:themeColor="text1"/>
          <w:sz w:val="24"/>
          <w:szCs w:val="24"/>
          <w:lang w:val="en-US"/>
        </w:rPr>
        <w:t xml:space="preserve">Adult connectedness (teachers, parents, community members) </w:t>
      </w:r>
    </w:p>
    <w:p w:rsidR="00E57533" w:rsidRPr="0096089E" w:rsidRDefault="00E57533" w:rsidP="00E57533">
      <w:pPr>
        <w:numPr>
          <w:ilvl w:val="1"/>
          <w:numId w:val="31"/>
        </w:numPr>
        <w:spacing w:after="0" w:line="276" w:lineRule="auto"/>
        <w:rPr>
          <w:rFonts w:ascii="Tw Cen MT" w:hAnsi="Tw Cen MT"/>
          <w:color w:val="000000" w:themeColor="text1"/>
          <w:sz w:val="24"/>
          <w:szCs w:val="24"/>
          <w:lang w:val="en-US"/>
        </w:rPr>
      </w:pPr>
      <w:r w:rsidRPr="0096089E">
        <w:rPr>
          <w:rFonts w:ascii="Tw Cen MT" w:hAnsi="Tw Cen MT"/>
          <w:color w:val="000000" w:themeColor="text1"/>
          <w:sz w:val="24"/>
          <w:szCs w:val="24"/>
          <w:lang w:val="en-US"/>
        </w:rPr>
        <w:t>Boundaries and expectations</w:t>
      </w:r>
    </w:p>
    <w:p w:rsidR="00E57533" w:rsidRPr="0096089E" w:rsidRDefault="00E57533" w:rsidP="00E57533">
      <w:pPr>
        <w:numPr>
          <w:ilvl w:val="1"/>
          <w:numId w:val="31"/>
        </w:numPr>
        <w:spacing w:after="0" w:line="276" w:lineRule="auto"/>
        <w:rPr>
          <w:rFonts w:ascii="Tw Cen MT" w:hAnsi="Tw Cen MT"/>
          <w:color w:val="000000" w:themeColor="text1"/>
          <w:sz w:val="24"/>
          <w:szCs w:val="24"/>
          <w:lang w:val="en-US"/>
        </w:rPr>
      </w:pPr>
      <w:r w:rsidRPr="0096089E">
        <w:rPr>
          <w:rFonts w:ascii="Tw Cen MT" w:hAnsi="Tw Cen MT"/>
          <w:color w:val="000000" w:themeColor="text1"/>
          <w:sz w:val="24"/>
          <w:szCs w:val="24"/>
          <w:lang w:val="en-US"/>
        </w:rPr>
        <w:t>Empowerment</w:t>
      </w:r>
    </w:p>
    <w:p w:rsidR="00E57533" w:rsidRPr="0096089E" w:rsidRDefault="00E57533" w:rsidP="00E57533">
      <w:pPr>
        <w:numPr>
          <w:ilvl w:val="1"/>
          <w:numId w:val="31"/>
        </w:numPr>
        <w:spacing w:after="0" w:line="276" w:lineRule="auto"/>
        <w:rPr>
          <w:rFonts w:ascii="Tw Cen MT" w:hAnsi="Tw Cen MT"/>
          <w:color w:val="000000" w:themeColor="text1"/>
          <w:sz w:val="24"/>
          <w:szCs w:val="24"/>
          <w:lang w:val="en-US"/>
        </w:rPr>
      </w:pPr>
      <w:r w:rsidRPr="0096089E">
        <w:rPr>
          <w:rFonts w:ascii="Tw Cen MT" w:hAnsi="Tw Cen MT"/>
          <w:color w:val="000000" w:themeColor="text1"/>
          <w:sz w:val="24"/>
          <w:szCs w:val="24"/>
          <w:lang w:val="en-US"/>
        </w:rPr>
        <w:t>School engagement</w:t>
      </w:r>
    </w:p>
    <w:p w:rsidR="00E57533" w:rsidRPr="0096089E" w:rsidRDefault="00E57533" w:rsidP="00E57533">
      <w:pPr>
        <w:numPr>
          <w:ilvl w:val="1"/>
          <w:numId w:val="31"/>
        </w:numPr>
        <w:spacing w:after="0" w:line="276" w:lineRule="auto"/>
        <w:rPr>
          <w:rFonts w:ascii="Tw Cen MT" w:hAnsi="Tw Cen MT"/>
          <w:color w:val="000000" w:themeColor="text1"/>
          <w:sz w:val="24"/>
          <w:szCs w:val="24"/>
          <w:lang w:val="en-US"/>
        </w:rPr>
      </w:pPr>
      <w:r w:rsidRPr="0096089E">
        <w:rPr>
          <w:rFonts w:ascii="Tw Cen MT" w:hAnsi="Tw Cen MT"/>
          <w:color w:val="000000" w:themeColor="text1"/>
          <w:sz w:val="24"/>
          <w:szCs w:val="24"/>
          <w:lang w:val="en-US"/>
        </w:rPr>
        <w:t>Positive values</w:t>
      </w:r>
    </w:p>
    <w:p w:rsidR="00E57533" w:rsidRPr="0096089E" w:rsidRDefault="00E57533" w:rsidP="00E57533">
      <w:pPr>
        <w:numPr>
          <w:ilvl w:val="1"/>
          <w:numId w:val="31"/>
        </w:numPr>
        <w:spacing w:after="0" w:line="276" w:lineRule="auto"/>
        <w:rPr>
          <w:rFonts w:ascii="Tw Cen MT" w:hAnsi="Tw Cen MT"/>
          <w:color w:val="000000" w:themeColor="text1"/>
          <w:sz w:val="24"/>
          <w:szCs w:val="24"/>
          <w:lang w:val="en-US"/>
        </w:rPr>
      </w:pPr>
      <w:r w:rsidRPr="0096089E">
        <w:rPr>
          <w:rFonts w:ascii="Tw Cen MT" w:hAnsi="Tw Cen MT"/>
          <w:color w:val="000000" w:themeColor="text1"/>
          <w:sz w:val="24"/>
          <w:szCs w:val="24"/>
          <w:lang w:val="en-US"/>
        </w:rPr>
        <w:t>Friendship and social skills</w:t>
      </w:r>
    </w:p>
    <w:p w:rsidR="00E57533" w:rsidRPr="0096089E" w:rsidRDefault="00E57533" w:rsidP="00E57533">
      <w:pPr>
        <w:numPr>
          <w:ilvl w:val="1"/>
          <w:numId w:val="31"/>
        </w:numPr>
        <w:spacing w:after="0" w:line="276" w:lineRule="auto"/>
        <w:rPr>
          <w:rFonts w:ascii="Tw Cen MT" w:hAnsi="Tw Cen MT"/>
          <w:color w:val="000000" w:themeColor="text1"/>
          <w:sz w:val="24"/>
          <w:szCs w:val="24"/>
          <w:lang w:val="en-US"/>
        </w:rPr>
      </w:pPr>
      <w:r w:rsidRPr="0096089E">
        <w:rPr>
          <w:rFonts w:ascii="Tw Cen MT" w:hAnsi="Tw Cen MT"/>
          <w:color w:val="000000" w:themeColor="text1"/>
          <w:sz w:val="24"/>
          <w:szCs w:val="24"/>
          <w:lang w:val="en-US"/>
        </w:rPr>
        <w:t>Community engagement</w:t>
      </w:r>
    </w:p>
    <w:p w:rsidR="00E57533" w:rsidRPr="0096089E" w:rsidRDefault="00E57533" w:rsidP="00E57533">
      <w:pPr>
        <w:numPr>
          <w:ilvl w:val="1"/>
          <w:numId w:val="31"/>
        </w:numPr>
        <w:spacing w:after="0" w:line="276" w:lineRule="auto"/>
        <w:rPr>
          <w:rFonts w:ascii="Tw Cen MT" w:hAnsi="Tw Cen MT"/>
          <w:color w:val="000000" w:themeColor="text1"/>
          <w:sz w:val="24"/>
          <w:szCs w:val="24"/>
          <w:lang w:val="en-US"/>
        </w:rPr>
      </w:pPr>
      <w:r w:rsidRPr="0096089E">
        <w:rPr>
          <w:rFonts w:ascii="Tw Cen MT" w:hAnsi="Tw Cen MT"/>
          <w:color w:val="000000" w:themeColor="text1"/>
          <w:sz w:val="24"/>
          <w:szCs w:val="24"/>
          <w:lang w:val="en-US"/>
        </w:rPr>
        <w:t>Identity</w:t>
      </w:r>
    </w:p>
    <w:p w:rsidR="00E57533" w:rsidRPr="0096089E" w:rsidRDefault="00E57533" w:rsidP="00E57533">
      <w:pPr>
        <w:spacing w:after="0"/>
        <w:rPr>
          <w:rFonts w:ascii="Tw Cen MT" w:hAnsi="Tw Cen MT"/>
          <w:b/>
          <w:color w:val="336600" w:themeColor="accent1"/>
          <w:sz w:val="24"/>
          <w:szCs w:val="24"/>
        </w:rPr>
      </w:pPr>
    </w:p>
    <w:p w:rsidR="00E57533" w:rsidRPr="0096089E" w:rsidRDefault="00E57533" w:rsidP="00E57533">
      <w:pPr>
        <w:numPr>
          <w:ilvl w:val="0"/>
          <w:numId w:val="31"/>
        </w:numPr>
        <w:tabs>
          <w:tab w:val="num" w:pos="360"/>
        </w:tabs>
        <w:ind w:left="360"/>
        <w:rPr>
          <w:rFonts w:ascii="Tw Cen MT" w:hAnsi="Tw Cen MT"/>
          <w:color w:val="000000" w:themeColor="text1"/>
          <w:sz w:val="24"/>
          <w:szCs w:val="24"/>
          <w:lang w:val="en-US"/>
        </w:rPr>
      </w:pPr>
      <w:r w:rsidRPr="0096089E">
        <w:rPr>
          <w:rFonts w:ascii="Tw Cen MT" w:hAnsi="Tw Cen MT"/>
          <w:color w:val="000000" w:themeColor="text1"/>
          <w:sz w:val="24"/>
          <w:szCs w:val="24"/>
          <w:lang w:val="en-US"/>
        </w:rPr>
        <w:t xml:space="preserve">Early adolescence is one of the times of maximal neuroplasticity. For young people, schools and parents, this represents a time of great opportunity. As the brain is already restructuring itself to be able to think in more sophisticated ways, it is a time to embed the habits and routines that will lead young people to </w:t>
      </w:r>
      <w:proofErr w:type="spellStart"/>
      <w:r w:rsidRPr="0096089E">
        <w:rPr>
          <w:rFonts w:ascii="Tw Cen MT" w:hAnsi="Tw Cen MT"/>
          <w:color w:val="000000" w:themeColor="text1"/>
          <w:sz w:val="24"/>
          <w:szCs w:val="24"/>
          <w:lang w:val="en-US"/>
        </w:rPr>
        <w:t>maximise</w:t>
      </w:r>
      <w:proofErr w:type="spellEnd"/>
      <w:r w:rsidRPr="0096089E">
        <w:rPr>
          <w:rFonts w:ascii="Tw Cen MT" w:hAnsi="Tw Cen MT"/>
          <w:color w:val="000000" w:themeColor="text1"/>
          <w:sz w:val="24"/>
          <w:szCs w:val="24"/>
          <w:lang w:val="en-US"/>
        </w:rPr>
        <w:t xml:space="preserve"> their intelligence.</w:t>
      </w:r>
    </w:p>
    <w:p w:rsidR="00E57533" w:rsidRDefault="005C4321" w:rsidP="00E57533">
      <w:pPr>
        <w:numPr>
          <w:ilvl w:val="0"/>
          <w:numId w:val="31"/>
        </w:numPr>
        <w:tabs>
          <w:tab w:val="num" w:pos="360"/>
        </w:tabs>
        <w:ind w:left="360"/>
        <w:rPr>
          <w:rFonts w:ascii="Tw Cen MT" w:hAnsi="Tw Cen MT"/>
          <w:b/>
          <w:color w:val="000000" w:themeColor="text1"/>
          <w:sz w:val="24"/>
          <w:szCs w:val="24"/>
        </w:rPr>
      </w:pPr>
      <w:hyperlink r:id="rId21" w:history="1">
        <w:r w:rsidR="00E57533" w:rsidRPr="005C4321">
          <w:rPr>
            <w:rStyle w:val="Hyperlink"/>
            <w:rFonts w:ascii="Tw Cen MT" w:hAnsi="Tw Cen MT"/>
            <w:b/>
            <w:i/>
            <w:color w:val="auto"/>
            <w:sz w:val="24"/>
            <w:szCs w:val="24"/>
          </w:rPr>
          <w:t>The Victorian Student Representative Council's Transitions Project 2015 Report</w:t>
        </w:r>
      </w:hyperlink>
      <w:r w:rsidR="00E57533">
        <w:rPr>
          <w:rFonts w:ascii="Tw Cen MT" w:hAnsi="Tw Cen MT"/>
          <w:b/>
          <w:color w:val="000000" w:themeColor="text1"/>
          <w:sz w:val="24"/>
          <w:szCs w:val="24"/>
        </w:rPr>
        <w:t xml:space="preserve"> identified the following k</w:t>
      </w:r>
      <w:r w:rsidR="00E57533" w:rsidRPr="0096089E">
        <w:rPr>
          <w:rFonts w:ascii="Tw Cen MT" w:hAnsi="Tw Cen MT"/>
          <w:b/>
          <w:color w:val="000000" w:themeColor="text1"/>
          <w:sz w:val="24"/>
          <w:szCs w:val="24"/>
        </w:rPr>
        <w:t>ey factors in supporting an effective transition i</w:t>
      </w:r>
      <w:r w:rsidR="00E57533">
        <w:rPr>
          <w:rFonts w:ascii="Tw Cen MT" w:hAnsi="Tw Cen MT"/>
          <w:b/>
          <w:color w:val="000000" w:themeColor="text1"/>
          <w:sz w:val="24"/>
          <w:szCs w:val="24"/>
        </w:rPr>
        <w:t>nto and within secondary school:</w:t>
      </w:r>
    </w:p>
    <w:p w:rsidR="00E57533" w:rsidRPr="0079498B" w:rsidRDefault="00E57533" w:rsidP="00E57533">
      <w:pPr>
        <w:numPr>
          <w:ilvl w:val="1"/>
          <w:numId w:val="31"/>
        </w:numPr>
        <w:spacing w:after="0" w:line="276" w:lineRule="auto"/>
        <w:rPr>
          <w:rFonts w:ascii="Tw Cen MT" w:hAnsi="Tw Cen MT"/>
          <w:color w:val="000000" w:themeColor="text1"/>
          <w:sz w:val="24"/>
          <w:szCs w:val="24"/>
          <w:lang w:val="en-US"/>
        </w:rPr>
      </w:pPr>
      <w:r w:rsidRPr="0079498B">
        <w:rPr>
          <w:rFonts w:ascii="Tw Cen MT" w:hAnsi="Tw Cen MT"/>
          <w:color w:val="000000" w:themeColor="text1"/>
          <w:sz w:val="24"/>
          <w:szCs w:val="24"/>
          <w:lang w:val="en-US"/>
        </w:rPr>
        <w:t>ensure students have access to strong support networks before, during and after transition</w:t>
      </w:r>
    </w:p>
    <w:p w:rsidR="00E57533" w:rsidRPr="0079498B" w:rsidRDefault="00E57533" w:rsidP="00E57533">
      <w:pPr>
        <w:numPr>
          <w:ilvl w:val="1"/>
          <w:numId w:val="31"/>
        </w:numPr>
        <w:spacing w:after="0" w:line="276" w:lineRule="auto"/>
        <w:rPr>
          <w:rFonts w:ascii="Tw Cen MT" w:hAnsi="Tw Cen MT"/>
          <w:color w:val="000000" w:themeColor="text1"/>
          <w:sz w:val="24"/>
          <w:szCs w:val="24"/>
          <w:lang w:val="en-US"/>
        </w:rPr>
      </w:pPr>
      <w:r w:rsidRPr="0079498B">
        <w:rPr>
          <w:rFonts w:ascii="Tw Cen MT" w:hAnsi="Tw Cen MT"/>
          <w:color w:val="000000" w:themeColor="text1"/>
          <w:sz w:val="24"/>
          <w:szCs w:val="24"/>
          <w:lang w:val="en-US"/>
        </w:rPr>
        <w:t>align students’ workloads so that the increase in academic expectations post-transition is manageable</w:t>
      </w:r>
    </w:p>
    <w:p w:rsidR="00E57533" w:rsidRPr="0079498B" w:rsidRDefault="00E57533" w:rsidP="00E57533">
      <w:pPr>
        <w:numPr>
          <w:ilvl w:val="1"/>
          <w:numId w:val="31"/>
        </w:numPr>
        <w:spacing w:after="0" w:line="276" w:lineRule="auto"/>
        <w:rPr>
          <w:rFonts w:ascii="Tw Cen MT" w:hAnsi="Tw Cen MT"/>
          <w:color w:val="000000" w:themeColor="text1"/>
          <w:sz w:val="24"/>
          <w:szCs w:val="24"/>
          <w:lang w:val="en-US"/>
        </w:rPr>
      </w:pPr>
      <w:r w:rsidRPr="0079498B">
        <w:rPr>
          <w:rFonts w:ascii="Tw Cen MT" w:hAnsi="Tw Cen MT"/>
          <w:color w:val="000000" w:themeColor="text1"/>
          <w:sz w:val="24"/>
          <w:szCs w:val="24"/>
          <w:lang w:val="en-US"/>
        </w:rPr>
        <w:t>provide formal and informal opportunities that foster collegiality and friendship among students</w:t>
      </w:r>
    </w:p>
    <w:p w:rsidR="00E57533" w:rsidRPr="0079498B" w:rsidRDefault="00E57533" w:rsidP="00E57533">
      <w:pPr>
        <w:numPr>
          <w:ilvl w:val="1"/>
          <w:numId w:val="31"/>
        </w:numPr>
        <w:spacing w:after="0" w:line="276" w:lineRule="auto"/>
        <w:rPr>
          <w:rFonts w:ascii="Tw Cen MT" w:hAnsi="Tw Cen MT"/>
          <w:color w:val="000000" w:themeColor="text1"/>
          <w:sz w:val="24"/>
          <w:szCs w:val="24"/>
          <w:lang w:val="en-US"/>
        </w:rPr>
      </w:pPr>
      <w:r w:rsidRPr="0079498B">
        <w:rPr>
          <w:rFonts w:ascii="Tw Cen MT" w:hAnsi="Tw Cen MT"/>
          <w:color w:val="000000" w:themeColor="text1"/>
          <w:sz w:val="24"/>
          <w:szCs w:val="24"/>
          <w:lang w:val="en-US"/>
        </w:rPr>
        <w:t>reduce the 'unknown' for students prior to transition wherever possible</w:t>
      </w:r>
    </w:p>
    <w:p w:rsidR="00E57533" w:rsidRPr="0079498B" w:rsidRDefault="00E57533" w:rsidP="00E57533">
      <w:pPr>
        <w:numPr>
          <w:ilvl w:val="1"/>
          <w:numId w:val="31"/>
        </w:numPr>
        <w:spacing w:after="0" w:line="276" w:lineRule="auto"/>
        <w:rPr>
          <w:rFonts w:ascii="Tw Cen MT" w:hAnsi="Tw Cen MT"/>
          <w:color w:val="000000" w:themeColor="text1"/>
          <w:sz w:val="24"/>
          <w:szCs w:val="24"/>
          <w:lang w:val="en-US"/>
        </w:rPr>
      </w:pPr>
      <w:r w:rsidRPr="0079498B">
        <w:rPr>
          <w:rFonts w:ascii="Tw Cen MT" w:hAnsi="Tw Cen MT"/>
          <w:color w:val="000000" w:themeColor="text1"/>
          <w:sz w:val="24"/>
          <w:szCs w:val="24"/>
          <w:lang w:val="en-US"/>
        </w:rPr>
        <w:t>provide clear avenues for students to access information about their new school</w:t>
      </w:r>
    </w:p>
    <w:p w:rsidR="007444EC" w:rsidRPr="00A02A47" w:rsidRDefault="00E57533" w:rsidP="00A02A47">
      <w:pPr>
        <w:numPr>
          <w:ilvl w:val="1"/>
          <w:numId w:val="31"/>
        </w:numPr>
        <w:spacing w:after="0" w:line="276" w:lineRule="auto"/>
        <w:rPr>
          <w:rFonts w:ascii="Tw Cen MT" w:hAnsi="Tw Cen MT"/>
          <w:sz w:val="24"/>
          <w:szCs w:val="24"/>
        </w:rPr>
      </w:pPr>
      <w:r w:rsidRPr="0079498B">
        <w:rPr>
          <w:rFonts w:ascii="Tw Cen MT" w:hAnsi="Tw Cen MT"/>
          <w:color w:val="000000" w:themeColor="text1"/>
          <w:sz w:val="24"/>
          <w:szCs w:val="24"/>
          <w:lang w:val="en-US"/>
        </w:rPr>
        <w:t>implement effective strategies to address bullying</w:t>
      </w:r>
    </w:p>
    <w:p w:rsidR="00A02A47" w:rsidRDefault="00A02A47" w:rsidP="00A02A47">
      <w:pPr>
        <w:spacing w:after="0" w:line="276" w:lineRule="auto"/>
        <w:rPr>
          <w:rFonts w:ascii="Tw Cen MT" w:hAnsi="Tw Cen MT"/>
          <w:color w:val="000000" w:themeColor="text1"/>
          <w:sz w:val="24"/>
          <w:szCs w:val="24"/>
          <w:lang w:val="en-US"/>
        </w:rPr>
      </w:pPr>
    </w:p>
    <w:p w:rsidR="00A02A47" w:rsidRPr="005C4321" w:rsidRDefault="00306AE7" w:rsidP="00306AE7">
      <w:pPr>
        <w:ind w:left="720"/>
        <w:rPr>
          <w:rFonts w:ascii="Tw Cen MT" w:hAnsi="Tw Cen MT"/>
          <w:color w:val="000000" w:themeColor="text1"/>
          <w:sz w:val="24"/>
          <w:szCs w:val="24"/>
          <w:lang w:val="en-US"/>
        </w:rPr>
      </w:pPr>
      <w:r>
        <w:rPr>
          <w:rFonts w:ascii="Tw Cen MT" w:hAnsi="Tw Cen MT"/>
          <w:color w:val="000000" w:themeColor="text1"/>
          <w:sz w:val="24"/>
          <w:szCs w:val="24"/>
          <w:lang w:val="en-US"/>
        </w:rPr>
        <w:t>How does this compare with feedback from your students?</w:t>
      </w:r>
    </w:p>
    <w:p w:rsidR="00A02A47" w:rsidRDefault="00A02A47">
      <w:pPr>
        <w:rPr>
          <w:rFonts w:ascii="Tw Cen MT" w:hAnsi="Tw Cen MT"/>
          <w:color w:val="000000" w:themeColor="text1"/>
          <w:sz w:val="24"/>
          <w:szCs w:val="24"/>
          <w:lang w:val="en-US"/>
        </w:rPr>
      </w:pPr>
      <w:r>
        <w:rPr>
          <w:rFonts w:ascii="Tw Cen MT" w:hAnsi="Tw Cen MT"/>
          <w:color w:val="000000" w:themeColor="text1"/>
          <w:sz w:val="24"/>
          <w:szCs w:val="24"/>
          <w:lang w:val="en-US"/>
        </w:rPr>
        <w:br w:type="page"/>
      </w:r>
    </w:p>
    <w:p w:rsidR="00A02A47" w:rsidRPr="00212949" w:rsidRDefault="00A02A47" w:rsidP="00A02A47">
      <w:pPr>
        <w:pStyle w:val="TWCEN1"/>
      </w:pPr>
      <w:r w:rsidRPr="00212949">
        <w:lastRenderedPageBreak/>
        <w:t>THE JOINING THE DOTS TRANSITION MODEL (Years 4-9)</w:t>
      </w:r>
    </w:p>
    <w:p w:rsidR="00A02A47" w:rsidRPr="005644E4" w:rsidRDefault="00A02A47" w:rsidP="00A02A47">
      <w:pPr>
        <w:spacing w:after="0"/>
        <w:ind w:right="111"/>
        <w:rPr>
          <w:rFonts w:ascii="Tw Cen MT" w:hAnsi="Tw Cen MT"/>
          <w:sz w:val="24"/>
          <w:szCs w:val="24"/>
        </w:rPr>
      </w:pPr>
      <w:r w:rsidRPr="005644E4">
        <w:rPr>
          <w:rFonts w:ascii="Tw Cen MT" w:hAnsi="Tw Cen MT"/>
          <w:sz w:val="24"/>
          <w:szCs w:val="24"/>
        </w:rPr>
        <w:t>In supporting an effective transition to secondary school (Year 4 – Year 9), educators,</w:t>
      </w:r>
      <w:r w:rsidRPr="00E2054B">
        <w:rPr>
          <w:rFonts w:ascii="Tw Cen MT" w:hAnsi="Tw Cen MT"/>
          <w:sz w:val="24"/>
          <w:szCs w:val="24"/>
        </w:rPr>
        <w:t xml:space="preserve"> </w:t>
      </w:r>
      <w:r w:rsidRPr="005644E4">
        <w:rPr>
          <w:rFonts w:ascii="Tw Cen MT" w:hAnsi="Tw Cen MT"/>
          <w:sz w:val="24"/>
          <w:szCs w:val="24"/>
        </w:rPr>
        <w:t xml:space="preserve">wellbeing and other key staff, together with community agency workers, need to work collaboratively to ensure that a student and family centred approach is embedded in school policy and practice. </w:t>
      </w:r>
    </w:p>
    <w:p w:rsidR="00A02A47" w:rsidRPr="00212949" w:rsidRDefault="00A02A47" w:rsidP="00A02A47">
      <w:pPr>
        <w:rPr>
          <w:rFonts w:ascii="Tw Cen MT" w:hAnsi="Tw Cen MT"/>
          <w:b/>
          <w:color w:val="1C6194" w:themeColor="accent6" w:themeShade="BF"/>
          <w:sz w:val="10"/>
          <w:szCs w:val="10"/>
        </w:rPr>
      </w:pPr>
    </w:p>
    <w:p w:rsidR="00A02A47" w:rsidRDefault="00A02A47" w:rsidP="00A02A47">
      <w:pPr>
        <w:rPr>
          <w:rFonts w:ascii="Tw Cen MT" w:hAnsi="Tw Cen MT"/>
          <w:b/>
          <w:color w:val="1C6194" w:themeColor="accent6" w:themeShade="BF"/>
          <w:sz w:val="24"/>
          <w:szCs w:val="24"/>
        </w:rPr>
      </w:pPr>
      <w:r>
        <w:rPr>
          <w:rFonts w:ascii="Tw Cen MT" w:hAnsi="Tw Cen MT"/>
          <w:b/>
          <w:noProof/>
          <w:color w:val="1C6194" w:themeColor="accent6" w:themeShade="BF"/>
          <w:sz w:val="24"/>
          <w:szCs w:val="24"/>
          <w:lang w:eastAsia="en-AU"/>
        </w:rPr>
        <w:drawing>
          <wp:inline distT="0" distB="0" distL="0" distR="0" wp14:anchorId="1739266E" wp14:editId="0683FCB1">
            <wp:extent cx="6523900" cy="3905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TD-Transition_Model.jpg"/>
                    <pic:cNvPicPr/>
                  </pic:nvPicPr>
                  <pic:blipFill rotWithShape="1">
                    <a:blip r:embed="rId22">
                      <a:extLst>
                        <a:ext uri="{28A0092B-C50C-407E-A947-70E740481C1C}">
                          <a14:useLocalDpi xmlns:a14="http://schemas.microsoft.com/office/drawing/2010/main" val="0"/>
                        </a:ext>
                      </a:extLst>
                    </a:blip>
                    <a:srcRect t="9395" b="6103"/>
                    <a:stretch/>
                  </pic:blipFill>
                  <pic:spPr bwMode="auto">
                    <a:xfrm>
                      <a:off x="0" y="0"/>
                      <a:ext cx="6531860" cy="3910015"/>
                    </a:xfrm>
                    <a:prstGeom prst="rect">
                      <a:avLst/>
                    </a:prstGeom>
                    <a:ln>
                      <a:noFill/>
                    </a:ln>
                    <a:extLst>
                      <a:ext uri="{53640926-AAD7-44D8-BBD7-CCE9431645EC}">
                        <a14:shadowObscured xmlns:a14="http://schemas.microsoft.com/office/drawing/2010/main"/>
                      </a:ext>
                    </a:extLst>
                  </pic:spPr>
                </pic:pic>
              </a:graphicData>
            </a:graphic>
          </wp:inline>
        </w:drawing>
      </w:r>
    </w:p>
    <w:p w:rsidR="00A02A47" w:rsidRPr="009E6548" w:rsidRDefault="00A02A47" w:rsidP="00A02A47">
      <w:pPr>
        <w:spacing w:after="0"/>
        <w:ind w:right="111"/>
        <w:rPr>
          <w:sz w:val="24"/>
          <w:szCs w:val="24"/>
        </w:rPr>
      </w:pPr>
    </w:p>
    <w:p w:rsidR="00A02A47" w:rsidRPr="005644E4" w:rsidRDefault="00A02A47" w:rsidP="00A02A47">
      <w:pPr>
        <w:ind w:right="111"/>
        <w:rPr>
          <w:rFonts w:ascii="Tw Cen MT" w:hAnsi="Tw Cen MT"/>
          <w:sz w:val="24"/>
          <w:szCs w:val="24"/>
        </w:rPr>
      </w:pPr>
    </w:p>
    <w:p w:rsidR="00A02A47" w:rsidRPr="005644E4" w:rsidRDefault="00A02A47" w:rsidP="00A02A47">
      <w:pPr>
        <w:ind w:right="111"/>
        <w:rPr>
          <w:rFonts w:ascii="Tw Cen MT" w:hAnsi="Tw Cen MT"/>
          <w:b/>
          <w:bCs/>
          <w:sz w:val="24"/>
          <w:szCs w:val="24"/>
        </w:rPr>
      </w:pPr>
      <w:r w:rsidRPr="005644E4">
        <w:rPr>
          <w:rFonts w:ascii="Tw Cen MT" w:hAnsi="Tw Cen MT"/>
          <w:sz w:val="24"/>
          <w:szCs w:val="24"/>
        </w:rPr>
        <w:t xml:space="preserve">The </w:t>
      </w:r>
      <w:r w:rsidRPr="005644E4">
        <w:rPr>
          <w:rFonts w:ascii="Tw Cen MT" w:hAnsi="Tw Cen MT"/>
          <w:b/>
          <w:sz w:val="24"/>
          <w:szCs w:val="24"/>
        </w:rPr>
        <w:t>Joining the Dots Project (2012-2017)</w:t>
      </w:r>
      <w:r w:rsidRPr="005644E4">
        <w:rPr>
          <w:rFonts w:ascii="Tw Cen MT" w:hAnsi="Tw Cen MT"/>
          <w:sz w:val="24"/>
          <w:szCs w:val="24"/>
        </w:rPr>
        <w:t xml:space="preserve"> identified ess</w:t>
      </w:r>
      <w:r w:rsidRPr="005644E4">
        <w:rPr>
          <w:rFonts w:ascii="Tw Cen MT" w:hAnsi="Tw Cen MT"/>
          <w:bCs/>
          <w:sz w:val="24"/>
          <w:szCs w:val="24"/>
        </w:rPr>
        <w:t>ential elements for an effective transition and distilled them</w:t>
      </w:r>
      <w:r>
        <w:rPr>
          <w:rFonts w:ascii="Tw Cen MT" w:hAnsi="Tw Cen MT"/>
          <w:bCs/>
          <w:sz w:val="24"/>
          <w:szCs w:val="24"/>
        </w:rPr>
        <w:t xml:space="preserve"> into five key dimensions, collectively known as the JTD Transition Model:</w:t>
      </w:r>
    </w:p>
    <w:p w:rsidR="00A02A47" w:rsidRPr="005644E4" w:rsidRDefault="00A02A47" w:rsidP="00A02A47">
      <w:pPr>
        <w:pStyle w:val="ListParagraph"/>
        <w:numPr>
          <w:ilvl w:val="0"/>
          <w:numId w:val="22"/>
        </w:numPr>
        <w:spacing w:after="160" w:line="259" w:lineRule="auto"/>
        <w:ind w:left="720" w:right="111"/>
        <w:rPr>
          <w:rFonts w:ascii="Tw Cen MT" w:hAnsi="Tw Cen MT"/>
          <w:b/>
          <w:bCs/>
          <w:sz w:val="24"/>
          <w:szCs w:val="24"/>
          <w:lang w:val="en-AU"/>
        </w:rPr>
      </w:pPr>
      <w:r w:rsidRPr="005644E4">
        <w:rPr>
          <w:rFonts w:ascii="Tw Cen MT" w:hAnsi="Tw Cen MT"/>
          <w:b/>
          <w:bCs/>
          <w:sz w:val="24"/>
          <w:szCs w:val="24"/>
          <w:lang w:val="en-AU"/>
        </w:rPr>
        <w:t xml:space="preserve">Organisation and Resourcing </w:t>
      </w:r>
      <w:r w:rsidRPr="005644E4">
        <w:rPr>
          <w:rFonts w:ascii="Tw Cen MT" w:hAnsi="Tw Cen MT"/>
          <w:bCs/>
          <w:sz w:val="24"/>
          <w:szCs w:val="24"/>
          <w:lang w:val="en-AU"/>
        </w:rPr>
        <w:t>-</w:t>
      </w:r>
      <w:r w:rsidRPr="005644E4">
        <w:rPr>
          <w:rFonts w:ascii="Tw Cen MT" w:hAnsi="Tw Cen MT"/>
          <w:b/>
          <w:bCs/>
          <w:sz w:val="24"/>
          <w:szCs w:val="24"/>
          <w:lang w:val="en-AU"/>
        </w:rPr>
        <w:t xml:space="preserve"> </w:t>
      </w:r>
      <w:r w:rsidRPr="005644E4">
        <w:rPr>
          <w:rFonts w:ascii="Tw Cen MT" w:hAnsi="Tw Cen MT"/>
          <w:bCs/>
          <w:sz w:val="24"/>
          <w:szCs w:val="24"/>
          <w:lang w:val="en-AU"/>
        </w:rPr>
        <w:t>Organisations involved in transition having comprehensive, embedded and well communicated transition practice, supported by appropriate structures, processes &amp; resources</w:t>
      </w:r>
    </w:p>
    <w:p w:rsidR="00A02A47" w:rsidRPr="005644E4" w:rsidRDefault="00A02A47" w:rsidP="00A02A47">
      <w:pPr>
        <w:pStyle w:val="ListParagraph"/>
        <w:ind w:left="927" w:right="111"/>
        <w:rPr>
          <w:rFonts w:ascii="Tw Cen MT" w:hAnsi="Tw Cen MT"/>
          <w:b/>
          <w:bCs/>
          <w:sz w:val="24"/>
          <w:szCs w:val="24"/>
          <w:lang w:val="en-AU"/>
        </w:rPr>
      </w:pPr>
    </w:p>
    <w:p w:rsidR="00A02A47" w:rsidRPr="005644E4" w:rsidRDefault="00A02A47" w:rsidP="00A02A47">
      <w:pPr>
        <w:pStyle w:val="ListParagraph"/>
        <w:numPr>
          <w:ilvl w:val="0"/>
          <w:numId w:val="22"/>
        </w:numPr>
        <w:spacing w:after="160" w:line="259" w:lineRule="auto"/>
        <w:ind w:left="720" w:right="111"/>
        <w:rPr>
          <w:rFonts w:ascii="Tw Cen MT" w:hAnsi="Tw Cen MT"/>
          <w:bCs/>
          <w:sz w:val="24"/>
          <w:szCs w:val="24"/>
          <w:shd w:val="clear" w:color="auto" w:fill="58BCC6"/>
          <w:lang w:val="en-AU"/>
        </w:rPr>
      </w:pPr>
      <w:r w:rsidRPr="005644E4">
        <w:rPr>
          <w:rFonts w:ascii="Tw Cen MT" w:hAnsi="Tw Cen MT"/>
          <w:b/>
          <w:bCs/>
          <w:sz w:val="24"/>
          <w:szCs w:val="24"/>
          <w:lang w:val="en-AU"/>
        </w:rPr>
        <w:t>Sharing Knowledge and Practice</w:t>
      </w:r>
      <w:r w:rsidRPr="005644E4">
        <w:rPr>
          <w:rFonts w:ascii="Tw Cen MT" w:hAnsi="Tw Cen MT"/>
          <w:bCs/>
          <w:sz w:val="24"/>
          <w:szCs w:val="24"/>
          <w:lang w:val="en-AU"/>
        </w:rPr>
        <w:t xml:space="preserve"> -</w:t>
      </w:r>
      <w:r w:rsidRPr="005644E4">
        <w:rPr>
          <w:rFonts w:ascii="Tw Cen MT" w:hAnsi="Tw Cen MT"/>
          <w:b/>
          <w:bCs/>
          <w:sz w:val="24"/>
          <w:szCs w:val="24"/>
          <w:lang w:val="en-AU"/>
        </w:rPr>
        <w:t xml:space="preserve"> </w:t>
      </w:r>
      <w:r w:rsidRPr="005644E4">
        <w:rPr>
          <w:rFonts w:ascii="Tw Cen MT" w:hAnsi="Tw Cen MT"/>
          <w:bCs/>
          <w:sz w:val="24"/>
          <w:szCs w:val="24"/>
          <w:lang w:val="en-AU"/>
        </w:rPr>
        <w:t>Primary and secondary schools working collaboratively and cooperatively to improve the transition experience of students and families</w:t>
      </w:r>
    </w:p>
    <w:p w:rsidR="00A02A47" w:rsidRPr="005644E4" w:rsidRDefault="00A02A47" w:rsidP="00A02A47">
      <w:pPr>
        <w:pStyle w:val="ListParagraph"/>
        <w:tabs>
          <w:tab w:val="left" w:pos="1170"/>
        </w:tabs>
        <w:ind w:left="1080"/>
        <w:rPr>
          <w:rFonts w:ascii="Tw Cen MT" w:hAnsi="Tw Cen MT"/>
          <w:bCs/>
          <w:sz w:val="24"/>
          <w:szCs w:val="24"/>
          <w:shd w:val="clear" w:color="auto" w:fill="58BCC6"/>
          <w:lang w:val="en-AU"/>
        </w:rPr>
      </w:pPr>
      <w:r w:rsidRPr="005644E4">
        <w:rPr>
          <w:rFonts w:ascii="Tw Cen MT" w:hAnsi="Tw Cen MT"/>
          <w:bCs/>
          <w:sz w:val="10"/>
          <w:szCs w:val="10"/>
          <w:lang w:val="en-AU"/>
        </w:rPr>
        <w:tab/>
      </w:r>
    </w:p>
    <w:p w:rsidR="00A02A47" w:rsidRPr="005644E4" w:rsidRDefault="00A02A47" w:rsidP="00A02A47">
      <w:pPr>
        <w:pStyle w:val="ListParagraph"/>
        <w:numPr>
          <w:ilvl w:val="0"/>
          <w:numId w:val="22"/>
        </w:numPr>
        <w:spacing w:after="160" w:line="259" w:lineRule="auto"/>
        <w:ind w:left="720" w:right="111"/>
        <w:rPr>
          <w:rFonts w:ascii="Tw Cen MT" w:hAnsi="Tw Cen MT"/>
          <w:bCs/>
          <w:sz w:val="24"/>
          <w:szCs w:val="24"/>
          <w:lang w:val="en-AU"/>
        </w:rPr>
      </w:pPr>
      <w:r w:rsidRPr="005644E4">
        <w:rPr>
          <w:rFonts w:ascii="Tw Cen MT" w:hAnsi="Tw Cen MT"/>
          <w:b/>
          <w:bCs/>
          <w:sz w:val="24"/>
          <w:szCs w:val="24"/>
          <w:lang w:val="en-AU"/>
        </w:rPr>
        <w:t>Family and Community Engagement</w:t>
      </w:r>
      <w:r w:rsidRPr="005644E4">
        <w:rPr>
          <w:rFonts w:ascii="Tw Cen MT" w:hAnsi="Tw Cen MT"/>
          <w:bCs/>
          <w:sz w:val="24"/>
          <w:szCs w:val="24"/>
          <w:lang w:val="en-AU"/>
        </w:rPr>
        <w:t xml:space="preserve"> - Student learning is supported by families and the broader community working in partnership with the school</w:t>
      </w:r>
    </w:p>
    <w:p w:rsidR="00A02A47" w:rsidRPr="005644E4" w:rsidRDefault="00A02A47" w:rsidP="00A02A47">
      <w:pPr>
        <w:pStyle w:val="ListParagraph"/>
        <w:ind w:left="1080"/>
        <w:rPr>
          <w:rFonts w:ascii="Tw Cen MT" w:hAnsi="Tw Cen MT"/>
          <w:bCs/>
          <w:sz w:val="24"/>
          <w:szCs w:val="24"/>
          <w:lang w:val="en-AU"/>
        </w:rPr>
      </w:pPr>
    </w:p>
    <w:p w:rsidR="00A02A47" w:rsidRPr="005644E4" w:rsidRDefault="00A02A47" w:rsidP="00A02A47">
      <w:pPr>
        <w:pStyle w:val="ListParagraph"/>
        <w:numPr>
          <w:ilvl w:val="0"/>
          <w:numId w:val="22"/>
        </w:numPr>
        <w:spacing w:after="160" w:line="259" w:lineRule="auto"/>
        <w:ind w:left="720" w:right="111"/>
        <w:rPr>
          <w:rFonts w:ascii="Tw Cen MT" w:hAnsi="Tw Cen MT"/>
          <w:bCs/>
          <w:sz w:val="24"/>
          <w:szCs w:val="24"/>
          <w:lang w:val="en-AU"/>
        </w:rPr>
      </w:pPr>
      <w:r w:rsidRPr="005644E4">
        <w:rPr>
          <w:rFonts w:ascii="Tw Cen MT" w:hAnsi="Tw Cen MT"/>
          <w:b/>
          <w:bCs/>
          <w:sz w:val="24"/>
          <w:szCs w:val="24"/>
          <w:lang w:val="en-AU"/>
        </w:rPr>
        <w:t>Student Engagement</w:t>
      </w:r>
      <w:r w:rsidRPr="005644E4">
        <w:rPr>
          <w:rFonts w:ascii="Tw Cen MT" w:hAnsi="Tw Cen MT"/>
          <w:bCs/>
          <w:sz w:val="24"/>
          <w:szCs w:val="24"/>
          <w:lang w:val="en-AU"/>
        </w:rPr>
        <w:t xml:space="preserve"> (Behavioral, Emotional &amp; Cognitive) - Students fully participating in their education. They feel a sense of belonging and connectedness to  school, are intrinsically motivated and self-regulating, are well organised and socially competent</w:t>
      </w:r>
      <w:r w:rsidRPr="005644E4">
        <w:rPr>
          <w:rFonts w:ascii="Tw Cen MT" w:hAnsi="Tw Cen MT"/>
          <w:bCs/>
          <w:sz w:val="24"/>
          <w:szCs w:val="24"/>
          <w:shd w:val="clear" w:color="auto" w:fill="58BCC6"/>
          <w:lang w:val="en-AU"/>
        </w:rPr>
        <w:t xml:space="preserve"> </w:t>
      </w:r>
    </w:p>
    <w:p w:rsidR="00A02A47" w:rsidRPr="005644E4" w:rsidRDefault="00A02A47" w:rsidP="00A02A47">
      <w:pPr>
        <w:pStyle w:val="ListParagraph"/>
        <w:tabs>
          <w:tab w:val="left" w:pos="1170"/>
        </w:tabs>
        <w:ind w:left="1080"/>
        <w:rPr>
          <w:rFonts w:ascii="Tw Cen MT" w:hAnsi="Tw Cen MT"/>
          <w:bCs/>
          <w:sz w:val="24"/>
          <w:szCs w:val="24"/>
          <w:lang w:val="en-AU"/>
        </w:rPr>
      </w:pPr>
      <w:r>
        <w:rPr>
          <w:rFonts w:ascii="Tw Cen MT" w:hAnsi="Tw Cen MT"/>
          <w:bCs/>
          <w:sz w:val="10"/>
          <w:szCs w:val="10"/>
          <w:lang w:val="en-AU"/>
        </w:rPr>
        <w:tab/>
      </w:r>
    </w:p>
    <w:p w:rsidR="00A02A47" w:rsidRPr="005644E4" w:rsidRDefault="00A02A47" w:rsidP="00A02A47">
      <w:pPr>
        <w:pStyle w:val="ListParagraph"/>
        <w:numPr>
          <w:ilvl w:val="0"/>
          <w:numId w:val="22"/>
        </w:numPr>
        <w:spacing w:after="160" w:line="259" w:lineRule="auto"/>
        <w:ind w:left="720" w:right="111"/>
        <w:rPr>
          <w:rFonts w:ascii="Tw Cen MT" w:hAnsi="Tw Cen MT"/>
          <w:bCs/>
          <w:sz w:val="24"/>
          <w:szCs w:val="24"/>
          <w:lang w:val="en-AU"/>
        </w:rPr>
      </w:pPr>
      <w:r w:rsidRPr="005644E4">
        <w:rPr>
          <w:rFonts w:ascii="Tw Cen MT" w:hAnsi="Tw Cen MT"/>
          <w:b/>
          <w:bCs/>
          <w:sz w:val="24"/>
          <w:szCs w:val="24"/>
          <w:lang w:val="en-AU"/>
        </w:rPr>
        <w:t>Student Voice</w:t>
      </w:r>
      <w:r w:rsidRPr="005644E4">
        <w:rPr>
          <w:rFonts w:ascii="Tw Cen MT" w:hAnsi="Tw Cen MT"/>
          <w:bCs/>
          <w:sz w:val="24"/>
          <w:szCs w:val="24"/>
          <w:lang w:val="en-AU"/>
        </w:rPr>
        <w:t xml:space="preserve"> -Students contributing to decision making about transition and collectively influencing transition outcomes by putting forward their ideas, views and concerns, and developing resources </w:t>
      </w:r>
    </w:p>
    <w:p w:rsidR="007444EC" w:rsidRDefault="00A02A47" w:rsidP="00A02A47">
      <w:pPr>
        <w:spacing w:after="0" w:line="276" w:lineRule="auto"/>
        <w:rPr>
          <w:color w:val="1C6194" w:themeColor="accent6" w:themeShade="BF"/>
        </w:rPr>
      </w:pPr>
      <w:r w:rsidRPr="007C1AB7">
        <w:t>The JTD Transition Model is the framework for the Transition Review Process.</w:t>
      </w:r>
      <w:r>
        <w:t xml:space="preserve"> </w:t>
      </w:r>
      <w:r w:rsidR="007444EC">
        <w:rPr>
          <w:color w:val="1C6194" w:themeColor="accent6" w:themeShade="BF"/>
        </w:rPr>
        <w:br w:type="page"/>
      </w:r>
    </w:p>
    <w:p w:rsidR="007444EC" w:rsidRPr="00D96D6F" w:rsidRDefault="007444EC" w:rsidP="007444EC">
      <w:pPr>
        <w:pStyle w:val="TWCENHeading1"/>
        <w:pBdr>
          <w:bottom w:val="single" w:sz="4" w:space="1" w:color="1C6194" w:themeColor="accent6" w:themeShade="BF"/>
        </w:pBdr>
        <w:rPr>
          <w:color w:val="1C6194" w:themeColor="accent6" w:themeShade="BF"/>
        </w:rPr>
      </w:pPr>
      <w:r w:rsidRPr="00D96D6F">
        <w:rPr>
          <w:color w:val="1C6194" w:themeColor="accent6" w:themeShade="BF"/>
        </w:rPr>
        <w:lastRenderedPageBreak/>
        <w:t xml:space="preserve">TRANSITION REVIEW PROCESS – </w:t>
      </w:r>
      <w:r>
        <w:rPr>
          <w:color w:val="1C6194" w:themeColor="accent6" w:themeShade="BF"/>
        </w:rPr>
        <w:t>THE FOUR STEPS</w:t>
      </w:r>
    </w:p>
    <w:p w:rsidR="007444EC" w:rsidRDefault="007444EC" w:rsidP="007444EC">
      <w:pPr>
        <w:rPr>
          <w:rFonts w:ascii="Tw Cen MT" w:hAnsi="Tw Cen MT"/>
          <w:sz w:val="24"/>
          <w:szCs w:val="24"/>
        </w:rPr>
      </w:pPr>
      <w:r>
        <w:rPr>
          <w:rFonts w:ascii="Tw Cen MT" w:hAnsi="Tw Cen MT"/>
          <w:sz w:val="24"/>
          <w:szCs w:val="24"/>
        </w:rPr>
        <w:t>The JTD Transition Review Process consists of four main steps, two to four of which d</w:t>
      </w:r>
      <w:r w:rsidRPr="00C45493">
        <w:rPr>
          <w:rFonts w:ascii="Tw Cen MT" w:hAnsi="Tw Cen MT"/>
          <w:sz w:val="24"/>
          <w:szCs w:val="24"/>
        </w:rPr>
        <w:t>ir</w:t>
      </w:r>
      <w:r>
        <w:rPr>
          <w:rFonts w:ascii="Tw Cen MT" w:hAnsi="Tw Cen MT"/>
          <w:sz w:val="24"/>
          <w:szCs w:val="24"/>
        </w:rPr>
        <w:t>ectly correlate to the three s</w:t>
      </w:r>
      <w:r w:rsidRPr="009B28F8">
        <w:rPr>
          <w:rFonts w:ascii="Tw Cen MT" w:hAnsi="Tw Cen MT"/>
          <w:sz w:val="24"/>
          <w:szCs w:val="24"/>
        </w:rPr>
        <w:t>essions that can be facilitated either by an external consultant or</w:t>
      </w:r>
      <w:r>
        <w:rPr>
          <w:rFonts w:ascii="Tw Cen MT" w:hAnsi="Tw Cen MT"/>
          <w:sz w:val="24"/>
          <w:szCs w:val="24"/>
        </w:rPr>
        <w:t xml:space="preserve"> a school staff member</w:t>
      </w:r>
      <w:r w:rsidRPr="00C45493">
        <w:rPr>
          <w:rFonts w:ascii="Tw Cen MT" w:hAnsi="Tw Cen MT"/>
          <w:sz w:val="24"/>
          <w:szCs w:val="24"/>
        </w:rPr>
        <w:t xml:space="preserve">. </w:t>
      </w:r>
    </w:p>
    <w:p w:rsidR="007444EC" w:rsidRDefault="007444EC" w:rsidP="007444EC">
      <w:pPr>
        <w:rPr>
          <w:rFonts w:ascii="Tw Cen MT" w:hAnsi="Tw Cen MT"/>
          <w:sz w:val="24"/>
          <w:szCs w:val="24"/>
        </w:rPr>
      </w:pPr>
      <w:r>
        <w:rPr>
          <w:rFonts w:ascii="Tw Cen MT" w:hAnsi="Tw Cen MT"/>
          <w:sz w:val="24"/>
          <w:szCs w:val="24"/>
        </w:rPr>
        <w:t xml:space="preserve">It is recommended to complete the Transition Review Process early in the school year to enable sufficient time and energy for implementation. </w:t>
      </w:r>
    </w:p>
    <w:p w:rsidR="007444EC" w:rsidRDefault="007444EC" w:rsidP="007444EC">
      <w:pPr>
        <w:rPr>
          <w:rFonts w:ascii="Tw Cen MT" w:hAnsi="Tw Cen MT"/>
          <w:sz w:val="24"/>
          <w:szCs w:val="24"/>
        </w:rPr>
      </w:pPr>
      <w:r>
        <w:rPr>
          <w:rFonts w:ascii="Tw Cen MT" w:hAnsi="Tw Cen MT"/>
          <w:sz w:val="24"/>
          <w:szCs w:val="24"/>
        </w:rPr>
        <w:t>Allow for 2 hours per session but note that s</w:t>
      </w:r>
      <w:r w:rsidRPr="00C45493">
        <w:rPr>
          <w:rFonts w:ascii="Tw Cen MT" w:hAnsi="Tw Cen MT"/>
          <w:sz w:val="24"/>
          <w:szCs w:val="24"/>
        </w:rPr>
        <w:t>chools may need to invest more time to complete each of the steps effectively</w:t>
      </w:r>
      <w:r>
        <w:rPr>
          <w:rFonts w:ascii="Tw Cen MT" w:hAnsi="Tw Cen MT"/>
          <w:sz w:val="24"/>
          <w:szCs w:val="24"/>
        </w:rPr>
        <w:t xml:space="preserve"> </w:t>
      </w:r>
      <w:r w:rsidRPr="00C45493">
        <w:rPr>
          <w:rFonts w:ascii="Tw Cen MT" w:hAnsi="Tw Cen MT"/>
          <w:sz w:val="24"/>
          <w:szCs w:val="24"/>
        </w:rPr>
        <w:t>should the facilitated session times be insufficien</w:t>
      </w:r>
      <w:r>
        <w:rPr>
          <w:rFonts w:ascii="Tw Cen MT" w:hAnsi="Tw Cen MT"/>
          <w:sz w:val="24"/>
          <w:szCs w:val="24"/>
        </w:rPr>
        <w:t>t.</w:t>
      </w:r>
    </w:p>
    <w:p w:rsidR="007444EC" w:rsidRDefault="007444EC" w:rsidP="007444EC">
      <w:pPr>
        <w:rPr>
          <w:rFonts w:ascii="Tw Cen MT" w:hAnsi="Tw Cen MT"/>
          <w:sz w:val="24"/>
          <w:szCs w:val="24"/>
        </w:rPr>
      </w:pPr>
      <w:r>
        <w:rPr>
          <w:rFonts w:ascii="Tw Cen MT" w:hAnsi="Tw Cen MT"/>
          <w:sz w:val="24"/>
          <w:szCs w:val="24"/>
        </w:rPr>
        <w:t>Complete each of the three session workbooks digitally, allocating a scribe for each session and ideally utilising a meeting space that has a large screen/projector.</w:t>
      </w:r>
    </w:p>
    <w:p w:rsidR="007444EC" w:rsidRDefault="007444EC" w:rsidP="007444EC">
      <w:pPr>
        <w:rPr>
          <w:rFonts w:ascii="Tw Cen MT" w:hAnsi="Tw Cen MT"/>
          <w:sz w:val="24"/>
          <w:szCs w:val="24"/>
        </w:rPr>
      </w:pPr>
      <w:r>
        <w:rPr>
          <w:rFonts w:ascii="Tw Cen MT" w:hAnsi="Tw Cen MT"/>
          <w:sz w:val="24"/>
          <w:szCs w:val="24"/>
        </w:rPr>
        <w:t>This process is also recommended for use as an annual evaluation of transition and engagement policy and practice.</w:t>
      </w:r>
    </w:p>
    <w:p w:rsidR="007444EC" w:rsidRPr="00F56033" w:rsidRDefault="007444EC" w:rsidP="007444EC">
      <w:pPr>
        <w:spacing w:after="0"/>
        <w:rPr>
          <w:rFonts w:ascii="Tw Cen MT" w:hAnsi="Tw Cen MT"/>
          <w:color w:val="1C6194" w:themeColor="accent6" w:themeShade="BF"/>
          <w:sz w:val="20"/>
          <w:szCs w:val="28"/>
        </w:rPr>
      </w:pPr>
    </w:p>
    <w:p w:rsidR="00900A0A" w:rsidRDefault="007444EC" w:rsidP="007444EC">
      <w:pPr>
        <w:rPr>
          <w:rFonts w:ascii="Tw Cen MT" w:hAnsi="Tw Cen MT"/>
          <w:sz w:val="24"/>
          <w:szCs w:val="24"/>
        </w:rPr>
      </w:pPr>
      <w:r>
        <w:rPr>
          <w:rFonts w:ascii="Tw Cen MT" w:hAnsi="Tw Cen MT"/>
          <w:noProof/>
          <w:lang w:eastAsia="en-AU"/>
        </w:rPr>
        <mc:AlternateContent>
          <mc:Choice Requires="wpg">
            <w:drawing>
              <wp:anchor distT="0" distB="0" distL="114300" distR="114300" simplePos="0" relativeHeight="251741184" behindDoc="0" locked="0" layoutInCell="1" allowOverlap="1" wp14:anchorId="4E6C97ED" wp14:editId="370D44B4">
                <wp:simplePos x="0" y="0"/>
                <wp:positionH relativeFrom="column">
                  <wp:posOffset>-6985</wp:posOffset>
                </wp:positionH>
                <wp:positionV relativeFrom="paragraph">
                  <wp:posOffset>4690745</wp:posOffset>
                </wp:positionV>
                <wp:extent cx="6457950" cy="1876425"/>
                <wp:effectExtent l="0" t="0" r="19050" b="28575"/>
                <wp:wrapNone/>
                <wp:docPr id="7" name="Group 7"/>
                <wp:cNvGraphicFramePr/>
                <a:graphic xmlns:a="http://schemas.openxmlformats.org/drawingml/2006/main">
                  <a:graphicData uri="http://schemas.microsoft.com/office/word/2010/wordprocessingGroup">
                    <wpg:wgp>
                      <wpg:cNvGrpSpPr/>
                      <wpg:grpSpPr>
                        <a:xfrm>
                          <a:off x="0" y="0"/>
                          <a:ext cx="6457950" cy="1876425"/>
                          <a:chOff x="0" y="0"/>
                          <a:chExt cx="5448300" cy="1209675"/>
                        </a:xfrm>
                        <a:solidFill>
                          <a:schemeClr val="accent6">
                            <a:lumMod val="75000"/>
                          </a:schemeClr>
                        </a:solidFill>
                      </wpg:grpSpPr>
                      <wps:wsp>
                        <wps:cNvPr id="8" name="Rounded Rectangle 8"/>
                        <wps:cNvSpPr/>
                        <wps:spPr>
                          <a:xfrm>
                            <a:off x="0" y="0"/>
                            <a:ext cx="5448300" cy="1209675"/>
                          </a:xfrm>
                          <a:prstGeom prst="roundRect">
                            <a:avLst/>
                          </a:prstGeom>
                          <a:grpFill/>
                          <a:ln>
                            <a:solidFill>
                              <a:schemeClr val="accent6">
                                <a:lumMod val="75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180881" y="133304"/>
                            <a:ext cx="5143500" cy="91343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5C4321" w:rsidRPr="00F56033" w:rsidRDefault="005C4321" w:rsidP="007444EC">
                              <w:pPr>
                                <w:spacing w:after="0" w:line="360" w:lineRule="auto"/>
                                <w:rPr>
                                  <w:rFonts w:ascii="Tw Cen MT" w:hAnsi="Tw Cen MT"/>
                                  <w:color w:val="FFFFFF" w:themeColor="background1"/>
                                  <w:sz w:val="28"/>
                                  <w:szCs w:val="28"/>
                                </w:rPr>
                              </w:pPr>
                              <w:r w:rsidRPr="00F56033">
                                <w:rPr>
                                  <w:rFonts w:ascii="Tw Cen MT" w:hAnsi="Tw Cen MT"/>
                                  <w:color w:val="FFFFFF" w:themeColor="background1"/>
                                  <w:sz w:val="28"/>
                                  <w:szCs w:val="28"/>
                                </w:rPr>
                                <w:t>NEXT STEPS</w:t>
                              </w:r>
                            </w:p>
                            <w:p w:rsidR="005C4321" w:rsidRPr="00F56033" w:rsidRDefault="005C4321" w:rsidP="007444EC">
                              <w:pPr>
                                <w:pStyle w:val="ListParagraph"/>
                                <w:numPr>
                                  <w:ilvl w:val="0"/>
                                  <w:numId w:val="9"/>
                                </w:numPr>
                                <w:spacing w:line="360" w:lineRule="auto"/>
                                <w:rPr>
                                  <w:rFonts w:ascii="Tw Cen MT" w:hAnsi="Tw Cen MT"/>
                                  <w:color w:val="FFFFFF" w:themeColor="background1"/>
                                  <w:sz w:val="24"/>
                                  <w:szCs w:val="24"/>
                                </w:rPr>
                              </w:pPr>
                              <w:r w:rsidRPr="00F56033">
                                <w:rPr>
                                  <w:rFonts w:ascii="Tw Cen MT" w:hAnsi="Tw Cen MT"/>
                                  <w:color w:val="FFFFFF" w:themeColor="background1"/>
                                  <w:sz w:val="24"/>
                                  <w:szCs w:val="24"/>
                                </w:rPr>
                                <w:t>Participate in a Transition Cluster and/or JTD Transition Network</w:t>
                              </w:r>
                            </w:p>
                            <w:p w:rsidR="005C4321" w:rsidRPr="00F56033" w:rsidRDefault="005C4321" w:rsidP="007444EC">
                              <w:pPr>
                                <w:pStyle w:val="ListParagraph"/>
                                <w:numPr>
                                  <w:ilvl w:val="0"/>
                                  <w:numId w:val="9"/>
                                </w:numPr>
                                <w:spacing w:line="360" w:lineRule="auto"/>
                                <w:rPr>
                                  <w:rFonts w:ascii="Tw Cen MT" w:hAnsi="Tw Cen MT"/>
                                  <w:color w:val="FFFFFF" w:themeColor="background1"/>
                                  <w:sz w:val="24"/>
                                  <w:szCs w:val="24"/>
                                </w:rPr>
                              </w:pPr>
                              <w:r w:rsidRPr="00F56033">
                                <w:rPr>
                                  <w:rFonts w:ascii="Tw Cen MT" w:hAnsi="Tw Cen MT"/>
                                  <w:color w:val="FFFFFF" w:themeColor="background1"/>
                                  <w:sz w:val="24"/>
                                  <w:szCs w:val="24"/>
                                </w:rPr>
                                <w:t xml:space="preserve">Develop &amp; implement revised transition and engagement policy &amp; practice </w:t>
                              </w:r>
                            </w:p>
                            <w:p w:rsidR="005C4321" w:rsidRPr="00F56033" w:rsidRDefault="005C4321" w:rsidP="007444EC">
                              <w:pPr>
                                <w:pStyle w:val="ListParagraph"/>
                                <w:numPr>
                                  <w:ilvl w:val="0"/>
                                  <w:numId w:val="9"/>
                                </w:numPr>
                                <w:spacing w:line="360" w:lineRule="auto"/>
                                <w:rPr>
                                  <w:rFonts w:ascii="Tw Cen MT" w:hAnsi="Tw Cen MT"/>
                                  <w:color w:val="FFFFFF" w:themeColor="background1"/>
                                  <w:sz w:val="24"/>
                                  <w:szCs w:val="24"/>
                                </w:rPr>
                              </w:pPr>
                              <w:r w:rsidRPr="00F56033">
                                <w:rPr>
                                  <w:rFonts w:ascii="Tw Cen MT" w:hAnsi="Tw Cen MT"/>
                                  <w:color w:val="FFFFFF" w:themeColor="background1"/>
                                  <w:sz w:val="24"/>
                                  <w:szCs w:val="24"/>
                                </w:rPr>
                                <w:t>Evaluate, review and update transition and engagement policy &amp; practice</w:t>
                              </w:r>
                            </w:p>
                            <w:p w:rsidR="005C4321" w:rsidRPr="00F56033" w:rsidRDefault="005C4321" w:rsidP="007444EC">
                              <w:pPr>
                                <w:pStyle w:val="ListParagraph"/>
                                <w:numPr>
                                  <w:ilvl w:val="0"/>
                                  <w:numId w:val="9"/>
                                </w:numPr>
                                <w:spacing w:line="360" w:lineRule="auto"/>
                                <w:rPr>
                                  <w:color w:val="FFFFFF" w:themeColor="background1"/>
                                </w:rPr>
                              </w:pPr>
                              <w:r w:rsidRPr="00F56033">
                                <w:rPr>
                                  <w:rFonts w:ascii="Tw Cen MT" w:hAnsi="Tw Cen MT"/>
                                  <w:color w:val="FFFFFF" w:themeColor="background1"/>
                                  <w:sz w:val="24"/>
                                  <w:szCs w:val="24"/>
                                </w:rPr>
                                <w:t>Work towards embedding whole school transition and engagement practice in the school curriculum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o:spid="_x0000_s1032" style="position:absolute;margin-left:-.55pt;margin-top:369.35pt;width:508.5pt;height:147.75pt;z-index:251741184;mso-width-relative:margin;mso-height-relative:margin" coordsize="54483,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">
                <v:roundrect id="Rounded Rectangle 8" o:spid="_x0000_s1033" style="position:absolute;width:54483;height:12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d9MEA&#10;AADaAAAADwAAAGRycy9kb3ducmV2LnhtbERPTWuDQBC9B/oflinkEpo1ObRiXaVYCsmhh2pCrxN3&#10;qlJ3VtxN1H+fPRR6fLzvNJ9NL240us6ygt02AkFcW91xo+BUfTzFIJxH1thbJgULOcizh1WKibYT&#10;f9Gt9I0IIewSVNB6PyRSurolg25rB+LA/djRoA9wbKQecQrhppf7KHqWBjsODS0OVLRU/5ZXo+Bc&#10;fS/vhWQ+frqXst/wpYp3F6XWj/PbKwhPs/8X/7kPWkHYGq6EGyC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FnfTBAAAA2gAAAA8AAAAAAAAAAAAAAAAAmAIAAGRycy9kb3du&#10;cmV2LnhtbFBLBQYAAAAABAAEAPUAAACGAwAAAAA=&#10;" filled="f" strokecolor="#1c6194 [2409]" strokeweight="1pt">
                  <v:stroke joinstyle="miter"/>
                </v:roundrect>
                <v:shape id="Text Box 9" o:spid="_x0000_s1034" type="#_x0000_t202" style="position:absolute;left:1808;top:1333;width:51435;height:9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5C4321" w:rsidRPr="00F56033" w:rsidRDefault="005C4321" w:rsidP="007444EC">
                        <w:pPr>
                          <w:spacing w:after="0" w:line="360" w:lineRule="auto"/>
                          <w:rPr>
                            <w:rFonts w:ascii="Tw Cen MT" w:hAnsi="Tw Cen MT"/>
                            <w:color w:val="FFFFFF" w:themeColor="background1"/>
                            <w:sz w:val="28"/>
                            <w:szCs w:val="28"/>
                          </w:rPr>
                        </w:pPr>
                        <w:r w:rsidRPr="00F56033">
                          <w:rPr>
                            <w:rFonts w:ascii="Tw Cen MT" w:hAnsi="Tw Cen MT"/>
                            <w:color w:val="FFFFFF" w:themeColor="background1"/>
                            <w:sz w:val="28"/>
                            <w:szCs w:val="28"/>
                          </w:rPr>
                          <w:t>NEXT STEPS</w:t>
                        </w:r>
                      </w:p>
                      <w:p w:rsidR="005C4321" w:rsidRPr="00F56033" w:rsidRDefault="005C4321" w:rsidP="007444EC">
                        <w:pPr>
                          <w:pStyle w:val="ListParagraph"/>
                          <w:numPr>
                            <w:ilvl w:val="0"/>
                            <w:numId w:val="9"/>
                          </w:numPr>
                          <w:spacing w:line="360" w:lineRule="auto"/>
                          <w:rPr>
                            <w:rFonts w:ascii="Tw Cen MT" w:hAnsi="Tw Cen MT"/>
                            <w:color w:val="FFFFFF" w:themeColor="background1"/>
                            <w:sz w:val="24"/>
                            <w:szCs w:val="24"/>
                          </w:rPr>
                        </w:pPr>
                        <w:r w:rsidRPr="00F56033">
                          <w:rPr>
                            <w:rFonts w:ascii="Tw Cen MT" w:hAnsi="Tw Cen MT"/>
                            <w:color w:val="FFFFFF" w:themeColor="background1"/>
                            <w:sz w:val="24"/>
                            <w:szCs w:val="24"/>
                          </w:rPr>
                          <w:t>Participate in a Transition Cluster and/or JTD Transition Network</w:t>
                        </w:r>
                      </w:p>
                      <w:p w:rsidR="005C4321" w:rsidRPr="00F56033" w:rsidRDefault="005C4321" w:rsidP="007444EC">
                        <w:pPr>
                          <w:pStyle w:val="ListParagraph"/>
                          <w:numPr>
                            <w:ilvl w:val="0"/>
                            <w:numId w:val="9"/>
                          </w:numPr>
                          <w:spacing w:line="360" w:lineRule="auto"/>
                          <w:rPr>
                            <w:rFonts w:ascii="Tw Cen MT" w:hAnsi="Tw Cen MT"/>
                            <w:color w:val="FFFFFF" w:themeColor="background1"/>
                            <w:sz w:val="24"/>
                            <w:szCs w:val="24"/>
                          </w:rPr>
                        </w:pPr>
                        <w:r w:rsidRPr="00F56033">
                          <w:rPr>
                            <w:rFonts w:ascii="Tw Cen MT" w:hAnsi="Tw Cen MT"/>
                            <w:color w:val="FFFFFF" w:themeColor="background1"/>
                            <w:sz w:val="24"/>
                            <w:szCs w:val="24"/>
                          </w:rPr>
                          <w:t xml:space="preserve">Develop &amp; implement revised transition and engagement policy &amp; practice </w:t>
                        </w:r>
                      </w:p>
                      <w:p w:rsidR="005C4321" w:rsidRPr="00F56033" w:rsidRDefault="005C4321" w:rsidP="007444EC">
                        <w:pPr>
                          <w:pStyle w:val="ListParagraph"/>
                          <w:numPr>
                            <w:ilvl w:val="0"/>
                            <w:numId w:val="9"/>
                          </w:numPr>
                          <w:spacing w:line="360" w:lineRule="auto"/>
                          <w:rPr>
                            <w:rFonts w:ascii="Tw Cen MT" w:hAnsi="Tw Cen MT"/>
                            <w:color w:val="FFFFFF" w:themeColor="background1"/>
                            <w:sz w:val="24"/>
                            <w:szCs w:val="24"/>
                          </w:rPr>
                        </w:pPr>
                        <w:r w:rsidRPr="00F56033">
                          <w:rPr>
                            <w:rFonts w:ascii="Tw Cen MT" w:hAnsi="Tw Cen MT"/>
                            <w:color w:val="FFFFFF" w:themeColor="background1"/>
                            <w:sz w:val="24"/>
                            <w:szCs w:val="24"/>
                          </w:rPr>
                          <w:t>Evaluate, review and update transition and engagement policy &amp; practice</w:t>
                        </w:r>
                      </w:p>
                      <w:p w:rsidR="005C4321" w:rsidRPr="00F56033" w:rsidRDefault="005C4321" w:rsidP="007444EC">
                        <w:pPr>
                          <w:pStyle w:val="ListParagraph"/>
                          <w:numPr>
                            <w:ilvl w:val="0"/>
                            <w:numId w:val="9"/>
                          </w:numPr>
                          <w:spacing w:line="360" w:lineRule="auto"/>
                          <w:rPr>
                            <w:color w:val="FFFFFF" w:themeColor="background1"/>
                          </w:rPr>
                        </w:pPr>
                        <w:r w:rsidRPr="00F56033">
                          <w:rPr>
                            <w:rFonts w:ascii="Tw Cen MT" w:hAnsi="Tw Cen MT"/>
                            <w:color w:val="FFFFFF" w:themeColor="background1"/>
                            <w:sz w:val="24"/>
                            <w:szCs w:val="24"/>
                          </w:rPr>
                          <w:t>Work towards embedding whole school transition and engagement practice in the school curriculum</w:t>
                        </w:r>
                      </w:p>
                    </w:txbxContent>
                  </v:textbox>
                </v:shape>
              </v:group>
            </w:pict>
          </mc:Fallback>
        </mc:AlternateContent>
      </w:r>
      <w:r w:rsidRPr="00F56033">
        <w:rPr>
          <w:rFonts w:ascii="Tw Cen MT" w:hAnsi="Tw Cen MT"/>
          <w:noProof/>
          <w:color w:val="FFFFFF" w:themeColor="background1"/>
          <w:lang w:eastAsia="en-AU"/>
        </w:rPr>
        <mc:AlternateContent>
          <mc:Choice Requires="wpg">
            <w:drawing>
              <wp:anchor distT="0" distB="0" distL="114300" distR="114300" simplePos="0" relativeHeight="251740160" behindDoc="0" locked="0" layoutInCell="1" allowOverlap="1" wp14:anchorId="13116C8F" wp14:editId="1E7E6226">
                <wp:simplePos x="0" y="0"/>
                <wp:positionH relativeFrom="column">
                  <wp:posOffset>4584065</wp:posOffset>
                </wp:positionH>
                <wp:positionV relativeFrom="paragraph">
                  <wp:posOffset>1270</wp:posOffset>
                </wp:positionV>
                <wp:extent cx="1866900" cy="4114800"/>
                <wp:effectExtent l="0" t="0" r="19050" b="19050"/>
                <wp:wrapNone/>
                <wp:docPr id="4" name="Group 4"/>
                <wp:cNvGraphicFramePr/>
                <a:graphic xmlns:a="http://schemas.openxmlformats.org/drawingml/2006/main">
                  <a:graphicData uri="http://schemas.microsoft.com/office/word/2010/wordprocessingGroup">
                    <wpg:wgp>
                      <wpg:cNvGrpSpPr/>
                      <wpg:grpSpPr>
                        <a:xfrm>
                          <a:off x="0" y="0"/>
                          <a:ext cx="1866900" cy="4114800"/>
                          <a:chOff x="1" y="0"/>
                          <a:chExt cx="1795440" cy="2867025"/>
                        </a:xfrm>
                      </wpg:grpSpPr>
                      <wps:wsp>
                        <wps:cNvPr id="5" name="Rounded Rectangle 5"/>
                        <wps:cNvSpPr/>
                        <wps:spPr>
                          <a:xfrm>
                            <a:off x="1" y="0"/>
                            <a:ext cx="1795440" cy="2867025"/>
                          </a:xfrm>
                          <a:prstGeom prst="roundRect">
                            <a:avLst/>
                          </a:prstGeom>
                          <a:solidFill>
                            <a:schemeClr val="accent6">
                              <a:lumMod val="75000"/>
                            </a:schemeClr>
                          </a:solidFill>
                          <a:ln>
                            <a:solidFill>
                              <a:schemeClr val="accent6">
                                <a:lumMod val="75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47625" y="76200"/>
                            <a:ext cx="1702012" cy="270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4321" w:rsidRPr="00F56033" w:rsidRDefault="005C4321" w:rsidP="007444EC">
                              <w:pPr>
                                <w:jc w:val="center"/>
                                <w:rPr>
                                  <w:rFonts w:ascii="Tw Cen MT" w:hAnsi="Tw Cen MT"/>
                                  <w:b/>
                                  <w:color w:val="FFFFFF" w:themeColor="background1"/>
                                </w:rPr>
                              </w:pPr>
                            </w:p>
                            <w:p w:rsidR="005C4321" w:rsidRPr="00F56033" w:rsidRDefault="005C4321" w:rsidP="007444EC">
                              <w:pPr>
                                <w:jc w:val="center"/>
                                <w:rPr>
                                  <w:rFonts w:ascii="Tw Cen MT" w:hAnsi="Tw Cen MT"/>
                                  <w:b/>
                                  <w:color w:val="FFFFFF" w:themeColor="background1"/>
                                  <w:sz w:val="28"/>
                                  <w:szCs w:val="28"/>
                                </w:rPr>
                              </w:pPr>
                              <w:r w:rsidRPr="00F56033">
                                <w:rPr>
                                  <w:rFonts w:ascii="Tw Cen MT" w:hAnsi="Tw Cen MT"/>
                                  <w:b/>
                                  <w:color w:val="FFFFFF" w:themeColor="background1"/>
                                  <w:sz w:val="28"/>
                                  <w:szCs w:val="28"/>
                                </w:rPr>
                                <w:t>RECOMMENDED PARTICIPANTS</w:t>
                              </w:r>
                            </w:p>
                            <w:p w:rsidR="005C4321" w:rsidRPr="00F56033" w:rsidRDefault="005C4321" w:rsidP="007444EC">
                              <w:pPr>
                                <w:jc w:val="center"/>
                                <w:rPr>
                                  <w:rFonts w:ascii="Tw Cen MT" w:hAnsi="Tw Cen MT"/>
                                  <w:color w:val="FFFFFF" w:themeColor="background1"/>
                                  <w:sz w:val="24"/>
                                </w:rPr>
                              </w:pPr>
                              <w:r w:rsidRPr="00F56033">
                                <w:rPr>
                                  <w:rFonts w:ascii="Tw Cen MT" w:hAnsi="Tw Cen MT"/>
                                  <w:color w:val="FFFFFF" w:themeColor="background1"/>
                                  <w:sz w:val="24"/>
                                </w:rPr>
                                <w:t>Principal</w:t>
                              </w:r>
                              <w:r w:rsidRPr="00F56033">
                                <w:rPr>
                                  <w:rFonts w:ascii="Tw Cen MT" w:hAnsi="Tw Cen MT"/>
                                  <w:color w:val="FFFFFF" w:themeColor="background1"/>
                                  <w:sz w:val="24"/>
                                </w:rPr>
                                <w:br/>
                                <w:t>Assistant Principal(s)</w:t>
                              </w:r>
                              <w:r w:rsidRPr="00F56033">
                                <w:rPr>
                                  <w:rFonts w:ascii="Tw Cen MT" w:hAnsi="Tw Cen MT"/>
                                  <w:color w:val="FFFFFF" w:themeColor="background1"/>
                                  <w:sz w:val="24"/>
                                </w:rPr>
                                <w:br/>
                                <w:t>Transition Coordinator</w:t>
                              </w:r>
                              <w:r w:rsidRPr="00F56033">
                                <w:rPr>
                                  <w:rFonts w:ascii="Tw Cen MT" w:hAnsi="Tw Cen MT"/>
                                  <w:color w:val="FFFFFF" w:themeColor="background1"/>
                                  <w:sz w:val="24"/>
                                </w:rPr>
                                <w:br/>
                                <w:t xml:space="preserve">Student Wellbeing </w:t>
                              </w:r>
                              <w:r w:rsidRPr="00F56033">
                                <w:rPr>
                                  <w:rFonts w:ascii="Tw Cen MT" w:hAnsi="Tw Cen MT"/>
                                  <w:color w:val="FFFFFF" w:themeColor="background1"/>
                                  <w:sz w:val="24"/>
                                </w:rPr>
                                <w:br/>
                                <w:t>Relevant Staff (</w:t>
                              </w:r>
                              <w:proofErr w:type="spellStart"/>
                              <w:r w:rsidRPr="00F56033">
                                <w:rPr>
                                  <w:rFonts w:ascii="Tw Cen MT" w:hAnsi="Tw Cen MT"/>
                                  <w:color w:val="FFFFFF" w:themeColor="background1"/>
                                  <w:sz w:val="24"/>
                                </w:rPr>
                                <w:t>Yrs</w:t>
                              </w:r>
                              <w:proofErr w:type="spellEnd"/>
                              <w:r w:rsidRPr="00F56033">
                                <w:rPr>
                                  <w:rFonts w:ascii="Tw Cen MT" w:hAnsi="Tw Cen MT"/>
                                  <w:color w:val="FFFFFF" w:themeColor="background1"/>
                                  <w:sz w:val="24"/>
                                </w:rPr>
                                <w:t xml:space="preserve"> 4-9)</w:t>
                              </w:r>
                              <w:r w:rsidRPr="00F56033">
                                <w:rPr>
                                  <w:rFonts w:ascii="Tw Cen MT" w:hAnsi="Tw Cen MT"/>
                                  <w:color w:val="FFFFFF" w:themeColor="background1"/>
                                  <w:sz w:val="24"/>
                                </w:rPr>
                                <w:br/>
                                <w:t>Students and Families</w:t>
                              </w:r>
                              <w:r w:rsidRPr="00F56033">
                                <w:rPr>
                                  <w:rFonts w:ascii="Tw Cen MT" w:hAnsi="Tw Cen MT"/>
                                  <w:color w:val="FFFFFF" w:themeColor="background1"/>
                                  <w:sz w:val="24"/>
                                </w:rPr>
                                <w:br/>
                                <w:t>Community Partners</w:t>
                              </w:r>
                            </w:p>
                            <w:p w:rsidR="005C4321" w:rsidRDefault="005C4321" w:rsidP="007444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 o:spid="_x0000_s1035" style="position:absolute;margin-left:360.95pt;margin-top:.1pt;width:147pt;height:324pt;z-index:251740160;mso-width-relative:margin;mso-height-relative:margin" coordorigin="" coordsize="17954,28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">
                <v:roundrect id="Rounded Rectangle 5" o:spid="_x0000_s1036" style="position:absolute;width:17954;height:286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c3EsMA&#10;AADaAAAADwAAAGRycy9kb3ducmV2LnhtbESP3WoCMRSE7wu+QzhCb0rNWlBka5QqtBQRpLq9P2yO&#10;u2uTk2WT7s/bG0HwcpiZb5jlurdGtNT4yrGC6SQBQZw7XXGhIDt9vi5A+ICs0TgmBQN5WK9GT0tM&#10;tev4h9pjKESEsE9RQRlCnUrp85Is+omriaN3do3FEGVTSN1gF+HWyLckmUuLFceFEmvalpT/Hf+t&#10;gsPlcrJnvzU2879f2e5l2G8Wg1LP4/7jHUSgPjzC9/a3VjCD25V4A+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c3EsMAAADaAAAADwAAAAAAAAAAAAAAAACYAgAAZHJzL2Rv&#10;d25yZXYueG1sUEsFBgAAAAAEAAQA9QAAAIgDAAAAAA==&#10;" fillcolor="#1c6194 [2409]" strokecolor="#1c6194 [2409]" strokeweight="1pt">
                  <v:stroke joinstyle="miter"/>
                </v:roundrect>
                <v:shape id="Text Box 10" o:spid="_x0000_s1037" type="#_x0000_t202" style="position:absolute;left:476;top:762;width:17020;height:27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5C4321" w:rsidRPr="00F56033" w:rsidRDefault="005C4321" w:rsidP="007444EC">
                        <w:pPr>
                          <w:jc w:val="center"/>
                          <w:rPr>
                            <w:rFonts w:ascii="Tw Cen MT" w:hAnsi="Tw Cen MT"/>
                            <w:b/>
                            <w:color w:val="FFFFFF" w:themeColor="background1"/>
                          </w:rPr>
                        </w:pPr>
                      </w:p>
                      <w:p w:rsidR="005C4321" w:rsidRPr="00F56033" w:rsidRDefault="005C4321" w:rsidP="007444EC">
                        <w:pPr>
                          <w:jc w:val="center"/>
                          <w:rPr>
                            <w:rFonts w:ascii="Tw Cen MT" w:hAnsi="Tw Cen MT"/>
                            <w:b/>
                            <w:color w:val="FFFFFF" w:themeColor="background1"/>
                            <w:sz w:val="28"/>
                            <w:szCs w:val="28"/>
                          </w:rPr>
                        </w:pPr>
                        <w:r w:rsidRPr="00F56033">
                          <w:rPr>
                            <w:rFonts w:ascii="Tw Cen MT" w:hAnsi="Tw Cen MT"/>
                            <w:b/>
                            <w:color w:val="FFFFFF" w:themeColor="background1"/>
                            <w:sz w:val="28"/>
                            <w:szCs w:val="28"/>
                          </w:rPr>
                          <w:t>RECOMMENDED PARTICIPANTS</w:t>
                        </w:r>
                      </w:p>
                      <w:p w:rsidR="005C4321" w:rsidRPr="00F56033" w:rsidRDefault="005C4321" w:rsidP="007444EC">
                        <w:pPr>
                          <w:jc w:val="center"/>
                          <w:rPr>
                            <w:rFonts w:ascii="Tw Cen MT" w:hAnsi="Tw Cen MT"/>
                            <w:color w:val="FFFFFF" w:themeColor="background1"/>
                            <w:sz w:val="24"/>
                          </w:rPr>
                        </w:pPr>
                        <w:r w:rsidRPr="00F56033">
                          <w:rPr>
                            <w:rFonts w:ascii="Tw Cen MT" w:hAnsi="Tw Cen MT"/>
                            <w:color w:val="FFFFFF" w:themeColor="background1"/>
                            <w:sz w:val="24"/>
                          </w:rPr>
                          <w:t>Principal</w:t>
                        </w:r>
                        <w:r w:rsidRPr="00F56033">
                          <w:rPr>
                            <w:rFonts w:ascii="Tw Cen MT" w:hAnsi="Tw Cen MT"/>
                            <w:color w:val="FFFFFF" w:themeColor="background1"/>
                            <w:sz w:val="24"/>
                          </w:rPr>
                          <w:br/>
                          <w:t>Assistant Principal(s)</w:t>
                        </w:r>
                        <w:r w:rsidRPr="00F56033">
                          <w:rPr>
                            <w:rFonts w:ascii="Tw Cen MT" w:hAnsi="Tw Cen MT"/>
                            <w:color w:val="FFFFFF" w:themeColor="background1"/>
                            <w:sz w:val="24"/>
                          </w:rPr>
                          <w:br/>
                          <w:t>Transition Coordinator</w:t>
                        </w:r>
                        <w:r w:rsidRPr="00F56033">
                          <w:rPr>
                            <w:rFonts w:ascii="Tw Cen MT" w:hAnsi="Tw Cen MT"/>
                            <w:color w:val="FFFFFF" w:themeColor="background1"/>
                            <w:sz w:val="24"/>
                          </w:rPr>
                          <w:br/>
                          <w:t xml:space="preserve">Student Wellbeing </w:t>
                        </w:r>
                        <w:r w:rsidRPr="00F56033">
                          <w:rPr>
                            <w:rFonts w:ascii="Tw Cen MT" w:hAnsi="Tw Cen MT"/>
                            <w:color w:val="FFFFFF" w:themeColor="background1"/>
                            <w:sz w:val="24"/>
                          </w:rPr>
                          <w:br/>
                          <w:t>Relevant Staff (</w:t>
                        </w:r>
                        <w:proofErr w:type="spellStart"/>
                        <w:r w:rsidRPr="00F56033">
                          <w:rPr>
                            <w:rFonts w:ascii="Tw Cen MT" w:hAnsi="Tw Cen MT"/>
                            <w:color w:val="FFFFFF" w:themeColor="background1"/>
                            <w:sz w:val="24"/>
                          </w:rPr>
                          <w:t>Yrs</w:t>
                        </w:r>
                        <w:proofErr w:type="spellEnd"/>
                        <w:r w:rsidRPr="00F56033">
                          <w:rPr>
                            <w:rFonts w:ascii="Tw Cen MT" w:hAnsi="Tw Cen MT"/>
                            <w:color w:val="FFFFFF" w:themeColor="background1"/>
                            <w:sz w:val="24"/>
                          </w:rPr>
                          <w:t xml:space="preserve"> 4-9)</w:t>
                        </w:r>
                        <w:r w:rsidRPr="00F56033">
                          <w:rPr>
                            <w:rFonts w:ascii="Tw Cen MT" w:hAnsi="Tw Cen MT"/>
                            <w:color w:val="FFFFFF" w:themeColor="background1"/>
                            <w:sz w:val="24"/>
                          </w:rPr>
                          <w:br/>
                          <w:t>Students and Families</w:t>
                        </w:r>
                        <w:r w:rsidRPr="00F56033">
                          <w:rPr>
                            <w:rFonts w:ascii="Tw Cen MT" w:hAnsi="Tw Cen MT"/>
                            <w:color w:val="FFFFFF" w:themeColor="background1"/>
                            <w:sz w:val="24"/>
                          </w:rPr>
                          <w:br/>
                          <w:t>Community Partners</w:t>
                        </w:r>
                      </w:p>
                      <w:p w:rsidR="005C4321" w:rsidRDefault="005C4321" w:rsidP="007444EC"/>
                    </w:txbxContent>
                  </v:textbox>
                </v:shape>
              </v:group>
            </w:pict>
          </mc:Fallback>
        </mc:AlternateContent>
      </w:r>
      <w:r>
        <w:rPr>
          <w:rFonts w:ascii="Tw Cen MT" w:hAnsi="Tw Cen MT"/>
          <w:noProof/>
          <w:lang w:eastAsia="en-AU"/>
        </w:rPr>
        <w:drawing>
          <wp:inline distT="0" distB="0" distL="0" distR="0" wp14:anchorId="7188081F" wp14:editId="0AAC6F92">
            <wp:extent cx="4457700" cy="4581525"/>
            <wp:effectExtent l="38100" t="38100" r="95250" b="2857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900A0A" w:rsidRDefault="00900A0A" w:rsidP="00900A0A">
      <w:pPr>
        <w:jc w:val="center"/>
        <w:rPr>
          <w:rFonts w:ascii="Tw Cen MT" w:hAnsi="Tw Cen MT"/>
          <w:color w:val="1C6194" w:themeColor="accent6" w:themeShade="BF"/>
          <w:sz w:val="28"/>
          <w:szCs w:val="28"/>
        </w:rPr>
      </w:pPr>
    </w:p>
    <w:p w:rsidR="00900A0A" w:rsidRDefault="00900A0A" w:rsidP="00900A0A">
      <w:pPr>
        <w:rPr>
          <w:rFonts w:ascii="Tw Cen MT" w:hAnsi="Tw Cen MT"/>
          <w:color w:val="336600" w:themeColor="accent1"/>
          <w:sz w:val="28"/>
          <w:szCs w:val="28"/>
        </w:rPr>
      </w:pPr>
    </w:p>
    <w:p w:rsidR="004D37F0" w:rsidRDefault="004D37F0" w:rsidP="00194A9B">
      <w:pPr>
        <w:pStyle w:val="TWCEN1"/>
        <w:pBdr>
          <w:bottom w:val="single" w:sz="4" w:space="0" w:color="1C6194" w:themeColor="accent6" w:themeShade="BF"/>
        </w:pBdr>
        <w:sectPr w:rsidR="004D37F0" w:rsidSect="002C15DA">
          <w:headerReference w:type="default" r:id="rId28"/>
          <w:pgSz w:w="11906" w:h="16838"/>
          <w:pgMar w:top="1440" w:right="851" w:bottom="567" w:left="851" w:header="708" w:footer="708" w:gutter="0"/>
          <w:pgNumType w:start="0"/>
          <w:cols w:space="708"/>
          <w:titlePg/>
          <w:docGrid w:linePitch="360"/>
        </w:sectPr>
      </w:pPr>
    </w:p>
    <w:p w:rsidR="00194A9B" w:rsidRPr="00D96D6F" w:rsidRDefault="00A02A47" w:rsidP="00194A9B">
      <w:pPr>
        <w:pStyle w:val="TWCEN1"/>
        <w:pBdr>
          <w:bottom w:val="single" w:sz="4" w:space="0" w:color="1C6194" w:themeColor="accent6" w:themeShade="BF"/>
        </w:pBdr>
      </w:pPr>
      <w:r>
        <w:lastRenderedPageBreak/>
        <w:t xml:space="preserve">STEP ONE:   </w:t>
      </w:r>
      <w:r w:rsidR="00FD180B">
        <w:t>PRE-</w:t>
      </w:r>
      <w:r>
        <w:t>WORK</w:t>
      </w:r>
    </w:p>
    <w:p w:rsidR="00194A9B" w:rsidRPr="0013453B" w:rsidRDefault="00194A9B" w:rsidP="00194A9B">
      <w:pPr>
        <w:rPr>
          <w:rFonts w:ascii="Tw Cen MT" w:hAnsi="Tw Cen MT"/>
          <w:sz w:val="24"/>
          <w:szCs w:val="24"/>
        </w:rPr>
      </w:pPr>
      <w:r w:rsidRPr="007C53C5">
        <w:rPr>
          <w:rFonts w:ascii="Tw Cen MT" w:hAnsi="Tw Cen MT"/>
          <w:sz w:val="24"/>
          <w:szCs w:val="24"/>
        </w:rPr>
        <w:t>When setting the baseline</w:t>
      </w:r>
      <w:r>
        <w:rPr>
          <w:rFonts w:ascii="Tw Cen MT" w:hAnsi="Tw Cen MT"/>
          <w:sz w:val="24"/>
          <w:szCs w:val="24"/>
        </w:rPr>
        <w:t>,</w:t>
      </w:r>
      <w:r w:rsidRPr="007C53C5">
        <w:rPr>
          <w:rFonts w:ascii="Tw Cen MT" w:hAnsi="Tw Cen MT"/>
          <w:sz w:val="24"/>
          <w:szCs w:val="24"/>
        </w:rPr>
        <w:t xml:space="preserve"> or revisiting as an annual audit, </w:t>
      </w:r>
      <w:r>
        <w:rPr>
          <w:rFonts w:ascii="Tw Cen MT" w:hAnsi="Tw Cen MT"/>
          <w:sz w:val="24"/>
          <w:szCs w:val="24"/>
        </w:rPr>
        <w:t xml:space="preserve">it is important to also </w:t>
      </w:r>
      <w:r w:rsidRPr="007C53C5">
        <w:rPr>
          <w:rFonts w:ascii="Tw Cen MT" w:hAnsi="Tw Cen MT"/>
          <w:sz w:val="24"/>
          <w:szCs w:val="24"/>
        </w:rPr>
        <w:t xml:space="preserve">document the </w:t>
      </w:r>
      <w:r>
        <w:rPr>
          <w:rFonts w:ascii="Tw Cen MT" w:hAnsi="Tw Cen MT"/>
          <w:sz w:val="24"/>
          <w:szCs w:val="24"/>
        </w:rPr>
        <w:t xml:space="preserve">current </w:t>
      </w:r>
      <w:r w:rsidRPr="007C53C5">
        <w:rPr>
          <w:rFonts w:ascii="Tw Cen MT" w:hAnsi="Tw Cen MT"/>
          <w:sz w:val="24"/>
          <w:szCs w:val="24"/>
        </w:rPr>
        <w:t>context</w:t>
      </w:r>
      <w:r>
        <w:rPr>
          <w:rFonts w:ascii="Tw Cen MT" w:hAnsi="Tw Cen MT"/>
          <w:sz w:val="24"/>
          <w:szCs w:val="24"/>
        </w:rPr>
        <w:t xml:space="preserve">. </w:t>
      </w:r>
      <w:r w:rsidR="00D9226F">
        <w:rPr>
          <w:rFonts w:ascii="Tw Cen MT" w:hAnsi="Tw Cen MT"/>
          <w:sz w:val="24"/>
          <w:szCs w:val="24"/>
        </w:rPr>
        <w:t xml:space="preserve">Please complete the </w:t>
      </w:r>
      <w:r>
        <w:rPr>
          <w:rFonts w:ascii="Tw Cen MT" w:hAnsi="Tw Cen MT"/>
          <w:sz w:val="24"/>
          <w:szCs w:val="24"/>
        </w:rPr>
        <w:t>following questions</w:t>
      </w:r>
      <w:r w:rsidR="00D9226F">
        <w:rPr>
          <w:rFonts w:ascii="Tw Cen MT" w:hAnsi="Tw Cen MT"/>
          <w:sz w:val="24"/>
          <w:szCs w:val="24"/>
        </w:rPr>
        <w:t xml:space="preserve"> prior to Session One, adding</w:t>
      </w:r>
      <w:r>
        <w:rPr>
          <w:rFonts w:ascii="Tw Cen MT" w:hAnsi="Tw Cen MT"/>
          <w:sz w:val="24"/>
          <w:szCs w:val="24"/>
        </w:rPr>
        <w:t xml:space="preserve"> any further information that you believe currently shapes transition &amp; engagement at your school</w:t>
      </w:r>
      <w:r w:rsidR="00746F0E">
        <w:rPr>
          <w:rFonts w:ascii="Tw Cen MT" w:hAnsi="Tw Cen MT"/>
          <w:sz w:val="24"/>
          <w:szCs w:val="24"/>
        </w:rPr>
        <w:t xml:space="preserve"> where indicated</w:t>
      </w:r>
      <w:r>
        <w:rPr>
          <w:rFonts w:ascii="Tw Cen MT" w:hAnsi="Tw Cen MT"/>
          <w:sz w:val="24"/>
          <w:szCs w:val="24"/>
        </w:rPr>
        <w:t xml:space="preserve">. </w:t>
      </w:r>
      <w:r w:rsidR="00746F0E">
        <w:rPr>
          <w:rFonts w:ascii="Tw Cen MT" w:hAnsi="Tw Cen MT"/>
          <w:sz w:val="24"/>
          <w:szCs w:val="24"/>
        </w:rPr>
        <w:t>Please share this table with the facilitator and TRP participants prior to Session One.</w:t>
      </w:r>
    </w:p>
    <w:tbl>
      <w:tblPr>
        <w:tblStyle w:val="TableGrid"/>
        <w:tblW w:w="5000" w:type="pct"/>
        <w:tblBorders>
          <w:top w:val="single" w:sz="4" w:space="0" w:color="1C6194" w:themeColor="accent6" w:themeShade="BF"/>
          <w:left w:val="single" w:sz="4" w:space="0" w:color="1C6194" w:themeColor="accent6" w:themeShade="BF"/>
          <w:bottom w:val="single" w:sz="4" w:space="0" w:color="1C6194" w:themeColor="accent6" w:themeShade="BF"/>
          <w:right w:val="single" w:sz="4" w:space="0" w:color="1C6194" w:themeColor="accent6" w:themeShade="BF"/>
          <w:insideH w:val="single" w:sz="4" w:space="0" w:color="1C6194" w:themeColor="accent6" w:themeShade="BF"/>
          <w:insideV w:val="single" w:sz="4" w:space="0" w:color="1C6194" w:themeColor="accent6" w:themeShade="BF"/>
        </w:tblBorders>
        <w:tblLook w:val="04A0" w:firstRow="1" w:lastRow="0" w:firstColumn="1" w:lastColumn="0" w:noHBand="0" w:noVBand="1"/>
      </w:tblPr>
      <w:tblGrid>
        <w:gridCol w:w="6491"/>
        <w:gridCol w:w="8861"/>
      </w:tblGrid>
      <w:tr w:rsidR="0050740F" w:rsidRPr="0050740F" w:rsidTr="00A314A8">
        <w:trPr>
          <w:trHeight w:val="462"/>
          <w:tblHeader/>
        </w:trPr>
        <w:tc>
          <w:tcPr>
            <w:tcW w:w="2114" w:type="pct"/>
            <w:shd w:val="clear" w:color="auto" w:fill="1C6194" w:themeFill="accent6" w:themeFillShade="BF"/>
            <w:vAlign w:val="center"/>
          </w:tcPr>
          <w:p w:rsidR="00194A9B" w:rsidRPr="0050740F" w:rsidRDefault="00A314A8" w:rsidP="00A314A8">
            <w:pPr>
              <w:pStyle w:val="ListParagraph"/>
              <w:spacing w:after="0"/>
              <w:ind w:left="0"/>
              <w:rPr>
                <w:rFonts w:ascii="Tw Cen MT" w:hAnsi="Tw Cen MT"/>
                <w:b/>
                <w:color w:val="FFFFFF" w:themeColor="background1"/>
                <w:sz w:val="24"/>
                <w:szCs w:val="24"/>
              </w:rPr>
            </w:pPr>
            <w:r>
              <w:rPr>
                <w:rFonts w:ascii="Tw Cen MT" w:hAnsi="Tw Cen MT"/>
                <w:b/>
                <w:color w:val="FFFFFF" w:themeColor="background1"/>
                <w:sz w:val="24"/>
                <w:szCs w:val="24"/>
              </w:rPr>
              <w:t>Question</w:t>
            </w:r>
          </w:p>
        </w:tc>
        <w:tc>
          <w:tcPr>
            <w:tcW w:w="2886" w:type="pct"/>
            <w:shd w:val="clear" w:color="auto" w:fill="1C6194" w:themeFill="accent6" w:themeFillShade="BF"/>
            <w:vAlign w:val="center"/>
          </w:tcPr>
          <w:p w:rsidR="00194A9B" w:rsidRPr="0050740F" w:rsidRDefault="00A314A8" w:rsidP="00A314A8">
            <w:pPr>
              <w:pStyle w:val="ListParagraph"/>
              <w:spacing w:after="0"/>
              <w:ind w:left="0"/>
              <w:rPr>
                <w:rFonts w:ascii="Tw Cen MT" w:hAnsi="Tw Cen MT"/>
                <w:b/>
                <w:color w:val="FFFFFF" w:themeColor="background1"/>
                <w:sz w:val="24"/>
                <w:szCs w:val="24"/>
              </w:rPr>
            </w:pPr>
            <w:r>
              <w:rPr>
                <w:rFonts w:ascii="Tw Cen MT" w:hAnsi="Tw Cen MT"/>
                <w:b/>
                <w:color w:val="FFFFFF" w:themeColor="background1"/>
                <w:sz w:val="24"/>
                <w:szCs w:val="24"/>
              </w:rPr>
              <w:t>Response</w:t>
            </w:r>
          </w:p>
        </w:tc>
      </w:tr>
      <w:tr w:rsidR="00194A9B" w:rsidTr="00FD180B">
        <w:tc>
          <w:tcPr>
            <w:tcW w:w="2114" w:type="pct"/>
          </w:tcPr>
          <w:p w:rsidR="00813E49" w:rsidRPr="00813E49" w:rsidRDefault="00F930D5" w:rsidP="0095448C">
            <w:pPr>
              <w:pStyle w:val="ListParagraph"/>
              <w:numPr>
                <w:ilvl w:val="0"/>
                <w:numId w:val="2"/>
              </w:numPr>
              <w:rPr>
                <w:rFonts w:ascii="Tw Cen MT" w:hAnsi="Tw Cen MT"/>
                <w:sz w:val="24"/>
                <w:szCs w:val="24"/>
              </w:rPr>
            </w:pPr>
            <w:r>
              <w:rPr>
                <w:rFonts w:ascii="Tw Cen MT" w:hAnsi="Tw Cen MT"/>
                <w:b/>
                <w:sz w:val="24"/>
                <w:szCs w:val="24"/>
              </w:rPr>
              <w:t>How would you d</w:t>
            </w:r>
            <w:r w:rsidR="00194A9B">
              <w:rPr>
                <w:rFonts w:ascii="Tw Cen MT" w:hAnsi="Tw Cen MT"/>
                <w:b/>
                <w:sz w:val="24"/>
                <w:szCs w:val="24"/>
              </w:rPr>
              <w:t>escribe your school?</w:t>
            </w:r>
            <w:r>
              <w:rPr>
                <w:rFonts w:ascii="Tw Cen MT" w:hAnsi="Tw Cen MT"/>
                <w:b/>
                <w:sz w:val="24"/>
                <w:szCs w:val="24"/>
              </w:rPr>
              <w:t xml:space="preserve"> </w:t>
            </w:r>
            <w:r w:rsidR="00813E49">
              <w:rPr>
                <w:rFonts w:ascii="Tw Cen MT" w:hAnsi="Tw Cen MT"/>
                <w:b/>
                <w:sz w:val="24"/>
                <w:szCs w:val="24"/>
              </w:rPr>
              <w:t xml:space="preserve">  </w:t>
            </w:r>
          </w:p>
          <w:p w:rsidR="00746F0E" w:rsidRDefault="00F930D5" w:rsidP="00746F0E">
            <w:pPr>
              <w:pStyle w:val="ListParagraph"/>
              <w:ind w:left="360"/>
              <w:rPr>
                <w:rFonts w:ascii="Tw Cen MT" w:hAnsi="Tw Cen MT"/>
                <w:sz w:val="24"/>
                <w:szCs w:val="24"/>
              </w:rPr>
            </w:pPr>
            <w:r>
              <w:rPr>
                <w:rFonts w:ascii="Tw Cen MT" w:hAnsi="Tw Cen MT"/>
                <w:sz w:val="24"/>
                <w:szCs w:val="24"/>
              </w:rPr>
              <w:t xml:space="preserve">e.g. </w:t>
            </w:r>
            <w:r w:rsidR="00746F0E">
              <w:rPr>
                <w:rFonts w:ascii="Tw Cen MT" w:hAnsi="Tw Cen MT"/>
                <w:sz w:val="24"/>
                <w:szCs w:val="24"/>
              </w:rPr>
              <w:t>number of students &amp; staff/</w:t>
            </w:r>
            <w:r>
              <w:rPr>
                <w:rFonts w:ascii="Tw Cen MT" w:hAnsi="Tw Cen MT"/>
                <w:sz w:val="24"/>
                <w:szCs w:val="24"/>
              </w:rPr>
              <w:t>g</w:t>
            </w:r>
            <w:r w:rsidRPr="00F930D5">
              <w:rPr>
                <w:rFonts w:ascii="Tw Cen MT" w:hAnsi="Tw Cen MT"/>
                <w:sz w:val="24"/>
                <w:szCs w:val="24"/>
              </w:rPr>
              <w:t>rowing</w:t>
            </w:r>
            <w:r>
              <w:rPr>
                <w:rFonts w:ascii="Tw Cen MT" w:hAnsi="Tw Cen MT"/>
                <w:sz w:val="24"/>
                <w:szCs w:val="24"/>
              </w:rPr>
              <w:t>/</w:t>
            </w:r>
            <w:r w:rsidRPr="00F930D5">
              <w:rPr>
                <w:rFonts w:ascii="Tw Cen MT" w:hAnsi="Tw Cen MT"/>
                <w:sz w:val="24"/>
                <w:szCs w:val="24"/>
              </w:rPr>
              <w:t>multicultural</w:t>
            </w:r>
            <w:r w:rsidR="00A51270">
              <w:rPr>
                <w:rFonts w:ascii="Tw Cen MT" w:hAnsi="Tw Cen MT"/>
                <w:sz w:val="24"/>
                <w:szCs w:val="24"/>
              </w:rPr>
              <w:t>/</w:t>
            </w:r>
            <w:r w:rsidR="00B5251C">
              <w:rPr>
                <w:rFonts w:ascii="Tw Cen MT" w:hAnsi="Tw Cen MT"/>
                <w:sz w:val="24"/>
                <w:szCs w:val="24"/>
              </w:rPr>
              <w:t>higher proportion of male students (%)</w:t>
            </w:r>
            <w:r w:rsidR="00A51270">
              <w:rPr>
                <w:rFonts w:ascii="Tw Cen MT" w:hAnsi="Tw Cen MT"/>
                <w:sz w:val="24"/>
                <w:szCs w:val="24"/>
              </w:rPr>
              <w:t>/</w:t>
            </w:r>
            <w:r>
              <w:rPr>
                <w:rFonts w:ascii="Tw Cen MT" w:hAnsi="Tw Cen MT"/>
                <w:sz w:val="24"/>
                <w:szCs w:val="24"/>
              </w:rPr>
              <w:t>in the process of a rebuild/</w:t>
            </w:r>
            <w:r w:rsidR="00A51270">
              <w:rPr>
                <w:rFonts w:ascii="Tw Cen MT" w:hAnsi="Tw Cen MT"/>
                <w:sz w:val="24"/>
                <w:szCs w:val="24"/>
              </w:rPr>
              <w:t xml:space="preserve">recent </w:t>
            </w:r>
            <w:r>
              <w:rPr>
                <w:rFonts w:ascii="Tw Cen MT" w:hAnsi="Tw Cen MT"/>
                <w:sz w:val="24"/>
                <w:szCs w:val="24"/>
              </w:rPr>
              <w:t>leadership change/increasing gentrification/</w:t>
            </w:r>
            <w:r w:rsidR="00746F0E">
              <w:rPr>
                <w:rFonts w:ascii="Tw Cen MT" w:hAnsi="Tw Cen MT"/>
                <w:sz w:val="24"/>
                <w:szCs w:val="24"/>
              </w:rPr>
              <w:t xml:space="preserve">highly </w:t>
            </w:r>
            <w:r>
              <w:rPr>
                <w:rFonts w:ascii="Tw Cen MT" w:hAnsi="Tw Cen MT"/>
                <w:sz w:val="24"/>
                <w:szCs w:val="24"/>
              </w:rPr>
              <w:t>engaged families</w:t>
            </w:r>
            <w:r w:rsidR="00746F0E">
              <w:rPr>
                <w:rFonts w:ascii="Tw Cen MT" w:hAnsi="Tw Cen MT"/>
                <w:sz w:val="24"/>
                <w:szCs w:val="24"/>
              </w:rPr>
              <w:t>/passionate teachers/open to change</w:t>
            </w:r>
          </w:p>
          <w:p w:rsidR="00746F0E" w:rsidRPr="00746F0E" w:rsidRDefault="00746F0E" w:rsidP="00746F0E">
            <w:pPr>
              <w:pStyle w:val="ListParagraph"/>
              <w:ind w:left="360"/>
              <w:rPr>
                <w:rFonts w:ascii="Tw Cen MT" w:hAnsi="Tw Cen MT"/>
                <w:sz w:val="24"/>
                <w:szCs w:val="24"/>
              </w:rPr>
            </w:pPr>
          </w:p>
        </w:tc>
        <w:tc>
          <w:tcPr>
            <w:tcW w:w="2886" w:type="pct"/>
          </w:tcPr>
          <w:p w:rsidR="00194A9B" w:rsidRDefault="00194A9B" w:rsidP="003041D1">
            <w:pPr>
              <w:pStyle w:val="ListParagraph"/>
              <w:numPr>
                <w:ilvl w:val="0"/>
                <w:numId w:val="35"/>
              </w:numPr>
              <w:rPr>
                <w:rFonts w:ascii="Tw Cen MT" w:hAnsi="Tw Cen MT"/>
                <w:sz w:val="24"/>
                <w:szCs w:val="24"/>
              </w:rPr>
            </w:pPr>
          </w:p>
        </w:tc>
      </w:tr>
      <w:tr w:rsidR="00194A9B" w:rsidTr="00813E49">
        <w:tc>
          <w:tcPr>
            <w:tcW w:w="2114" w:type="pct"/>
          </w:tcPr>
          <w:p w:rsidR="00746F0E" w:rsidRPr="00A02A47" w:rsidRDefault="00194A9B" w:rsidP="00A02A47">
            <w:pPr>
              <w:pStyle w:val="ListParagraph"/>
              <w:numPr>
                <w:ilvl w:val="0"/>
                <w:numId w:val="2"/>
              </w:numPr>
              <w:rPr>
                <w:rFonts w:ascii="Tw Cen MT" w:hAnsi="Tw Cen MT"/>
                <w:b/>
                <w:sz w:val="24"/>
                <w:szCs w:val="24"/>
              </w:rPr>
            </w:pPr>
            <w:r w:rsidRPr="0013453B">
              <w:rPr>
                <w:rFonts w:ascii="Tw Cen MT" w:hAnsi="Tw Cen MT"/>
                <w:b/>
                <w:sz w:val="24"/>
                <w:szCs w:val="24"/>
              </w:rPr>
              <w:t>Who are your key stakeholders</w:t>
            </w:r>
            <w:r w:rsidR="00813E49">
              <w:rPr>
                <w:rFonts w:ascii="Tw Cen MT" w:hAnsi="Tw Cen MT"/>
                <w:b/>
                <w:sz w:val="24"/>
                <w:szCs w:val="24"/>
              </w:rPr>
              <w:t xml:space="preserve"> across </w:t>
            </w:r>
            <w:r>
              <w:rPr>
                <w:rFonts w:ascii="Tw Cen MT" w:hAnsi="Tw Cen MT"/>
                <w:b/>
                <w:sz w:val="24"/>
                <w:szCs w:val="24"/>
              </w:rPr>
              <w:t xml:space="preserve">Years </w:t>
            </w:r>
            <w:r w:rsidR="00E5082A">
              <w:rPr>
                <w:rFonts w:ascii="Tw Cen MT" w:hAnsi="Tw Cen MT"/>
                <w:b/>
                <w:sz w:val="24"/>
                <w:szCs w:val="24"/>
              </w:rPr>
              <w:t>4</w:t>
            </w:r>
            <w:r>
              <w:rPr>
                <w:rFonts w:ascii="Tw Cen MT" w:hAnsi="Tw Cen MT"/>
                <w:b/>
                <w:sz w:val="24"/>
                <w:szCs w:val="24"/>
              </w:rPr>
              <w:t>-</w:t>
            </w:r>
            <w:r w:rsidR="00E5082A">
              <w:rPr>
                <w:rFonts w:ascii="Tw Cen MT" w:hAnsi="Tw Cen MT"/>
                <w:b/>
                <w:sz w:val="24"/>
                <w:szCs w:val="24"/>
              </w:rPr>
              <w:t>6</w:t>
            </w:r>
            <w:r w:rsidR="00813E49">
              <w:rPr>
                <w:rFonts w:ascii="Tw Cen MT" w:hAnsi="Tw Cen MT"/>
                <w:b/>
                <w:sz w:val="24"/>
                <w:szCs w:val="24"/>
              </w:rPr>
              <w:t xml:space="preserve"> and what are their </w:t>
            </w:r>
            <w:r w:rsidR="00746F0E">
              <w:rPr>
                <w:rFonts w:ascii="Tw Cen MT" w:hAnsi="Tw Cen MT"/>
                <w:b/>
                <w:sz w:val="24"/>
                <w:szCs w:val="24"/>
              </w:rPr>
              <w:t xml:space="preserve">key </w:t>
            </w:r>
            <w:r w:rsidR="00813E49">
              <w:rPr>
                <w:rFonts w:ascii="Tw Cen MT" w:hAnsi="Tw Cen MT"/>
                <w:b/>
                <w:sz w:val="24"/>
                <w:szCs w:val="24"/>
              </w:rPr>
              <w:t>strengths and challenges</w:t>
            </w:r>
            <w:r w:rsidRPr="0013453B">
              <w:rPr>
                <w:rFonts w:ascii="Tw Cen MT" w:hAnsi="Tw Cen MT"/>
                <w:b/>
                <w:sz w:val="24"/>
                <w:szCs w:val="24"/>
              </w:rPr>
              <w:t>?</w:t>
            </w:r>
            <w:r w:rsidR="00813E49">
              <w:rPr>
                <w:rFonts w:ascii="Tw Cen MT" w:hAnsi="Tw Cen MT"/>
                <w:b/>
                <w:sz w:val="24"/>
                <w:szCs w:val="24"/>
              </w:rPr>
              <w:t xml:space="preserve">  </w:t>
            </w:r>
          </w:p>
        </w:tc>
        <w:tc>
          <w:tcPr>
            <w:tcW w:w="2886" w:type="pct"/>
            <w:shd w:val="clear" w:color="auto" w:fill="F2F2F2" w:themeFill="background1" w:themeFillShade="F2"/>
          </w:tcPr>
          <w:p w:rsidR="00194A9B" w:rsidRDefault="00194A9B" w:rsidP="0095448C">
            <w:pPr>
              <w:pStyle w:val="ListParagraph"/>
              <w:ind w:left="0"/>
              <w:rPr>
                <w:rFonts w:ascii="Tw Cen MT" w:hAnsi="Tw Cen MT"/>
                <w:sz w:val="24"/>
                <w:szCs w:val="24"/>
              </w:rPr>
            </w:pPr>
          </w:p>
        </w:tc>
      </w:tr>
      <w:tr w:rsidR="00194A9B" w:rsidTr="00FD180B">
        <w:trPr>
          <w:trHeight w:val="966"/>
        </w:trPr>
        <w:tc>
          <w:tcPr>
            <w:tcW w:w="2114" w:type="pct"/>
          </w:tcPr>
          <w:p w:rsidR="00194A9B" w:rsidRDefault="00813E49" w:rsidP="0095448C">
            <w:pPr>
              <w:pStyle w:val="ListParagraph"/>
              <w:numPr>
                <w:ilvl w:val="1"/>
                <w:numId w:val="2"/>
              </w:numPr>
              <w:ind w:left="851"/>
              <w:rPr>
                <w:rFonts w:ascii="Tw Cen MT" w:hAnsi="Tw Cen MT"/>
                <w:sz w:val="24"/>
                <w:szCs w:val="24"/>
              </w:rPr>
            </w:pPr>
            <w:r>
              <w:rPr>
                <w:rFonts w:ascii="Tw Cen MT" w:hAnsi="Tw Cen MT"/>
                <w:sz w:val="24"/>
                <w:szCs w:val="24"/>
              </w:rPr>
              <w:t>How would you d</w:t>
            </w:r>
            <w:r w:rsidR="00194A9B">
              <w:rPr>
                <w:rFonts w:ascii="Tw Cen MT" w:hAnsi="Tw Cen MT"/>
                <w:sz w:val="24"/>
                <w:szCs w:val="24"/>
              </w:rPr>
              <w:t xml:space="preserve">escribe your </w:t>
            </w:r>
            <w:r w:rsidR="00194A9B" w:rsidRPr="00BD7D77">
              <w:rPr>
                <w:rFonts w:ascii="Tw Cen MT" w:hAnsi="Tw Cen MT"/>
                <w:sz w:val="24"/>
                <w:szCs w:val="24"/>
              </w:rPr>
              <w:t>staff (academic/wellbein</w:t>
            </w:r>
            <w:r w:rsidR="00194A9B">
              <w:rPr>
                <w:rFonts w:ascii="Tw Cen MT" w:hAnsi="Tw Cen MT"/>
                <w:sz w:val="24"/>
                <w:szCs w:val="24"/>
              </w:rPr>
              <w:t>g/leadership/other) and their strengths &amp; challenges</w:t>
            </w:r>
            <w:r>
              <w:rPr>
                <w:rFonts w:ascii="Tw Cen MT" w:hAnsi="Tw Cen MT"/>
                <w:sz w:val="24"/>
                <w:szCs w:val="24"/>
              </w:rPr>
              <w:t>?</w:t>
            </w:r>
          </w:p>
          <w:p w:rsidR="009E00C8" w:rsidRPr="00194A9B" w:rsidRDefault="009E00C8" w:rsidP="009E00C8">
            <w:pPr>
              <w:pStyle w:val="ListParagraph"/>
              <w:ind w:left="851"/>
              <w:rPr>
                <w:rFonts w:ascii="Tw Cen MT" w:hAnsi="Tw Cen MT"/>
                <w:sz w:val="24"/>
                <w:szCs w:val="24"/>
              </w:rPr>
            </w:pPr>
          </w:p>
        </w:tc>
        <w:tc>
          <w:tcPr>
            <w:tcW w:w="2886" w:type="pct"/>
          </w:tcPr>
          <w:p w:rsidR="00194A9B" w:rsidRDefault="00194A9B" w:rsidP="003041D1">
            <w:pPr>
              <w:pStyle w:val="ListParagraph"/>
              <w:numPr>
                <w:ilvl w:val="0"/>
                <w:numId w:val="35"/>
              </w:numPr>
              <w:rPr>
                <w:rFonts w:ascii="Tw Cen MT" w:hAnsi="Tw Cen MT"/>
                <w:sz w:val="24"/>
                <w:szCs w:val="24"/>
              </w:rPr>
            </w:pPr>
          </w:p>
        </w:tc>
      </w:tr>
      <w:tr w:rsidR="00194A9B" w:rsidTr="00FD180B">
        <w:tc>
          <w:tcPr>
            <w:tcW w:w="2114" w:type="pct"/>
          </w:tcPr>
          <w:p w:rsidR="00194A9B" w:rsidRDefault="00813E49" w:rsidP="00813E49">
            <w:pPr>
              <w:pStyle w:val="ListParagraph"/>
              <w:numPr>
                <w:ilvl w:val="1"/>
                <w:numId w:val="2"/>
              </w:numPr>
              <w:ind w:left="851"/>
              <w:rPr>
                <w:rFonts w:ascii="Tw Cen MT" w:hAnsi="Tw Cen MT"/>
                <w:sz w:val="24"/>
                <w:szCs w:val="24"/>
              </w:rPr>
            </w:pPr>
            <w:r>
              <w:rPr>
                <w:rFonts w:ascii="Tw Cen MT" w:hAnsi="Tw Cen MT"/>
                <w:sz w:val="24"/>
                <w:szCs w:val="24"/>
              </w:rPr>
              <w:t>How would you d</w:t>
            </w:r>
            <w:r w:rsidR="00194A9B" w:rsidRPr="0051635E">
              <w:rPr>
                <w:rFonts w:ascii="Tw Cen MT" w:hAnsi="Tw Cen MT"/>
                <w:sz w:val="24"/>
                <w:szCs w:val="24"/>
              </w:rPr>
              <w:t>escribe your students and their strengths &amp; challenges</w:t>
            </w:r>
            <w:r>
              <w:rPr>
                <w:rFonts w:ascii="Tw Cen MT" w:hAnsi="Tw Cen MT"/>
                <w:sz w:val="24"/>
                <w:szCs w:val="24"/>
              </w:rPr>
              <w:t>?</w:t>
            </w:r>
            <w:r w:rsidR="00746F0E">
              <w:rPr>
                <w:rFonts w:ascii="Tw Cen MT" w:hAnsi="Tw Cen MT"/>
                <w:sz w:val="24"/>
                <w:szCs w:val="24"/>
              </w:rPr>
              <w:t xml:space="preserve">   </w:t>
            </w:r>
            <w:r w:rsidR="00746F0E">
              <w:rPr>
                <w:rFonts w:ascii="Tw Cen MT" w:hAnsi="Tw Cen MT"/>
                <w:i/>
                <w:sz w:val="24"/>
                <w:szCs w:val="24"/>
              </w:rPr>
              <w:t>Please consider any gender difference as well as between year levels</w:t>
            </w:r>
          </w:p>
          <w:p w:rsidR="00813E49" w:rsidRPr="00194A9B" w:rsidRDefault="00813E49" w:rsidP="00813E49">
            <w:pPr>
              <w:pStyle w:val="ListParagraph"/>
              <w:ind w:left="851"/>
              <w:rPr>
                <w:rFonts w:ascii="Tw Cen MT" w:hAnsi="Tw Cen MT"/>
                <w:sz w:val="24"/>
                <w:szCs w:val="24"/>
              </w:rPr>
            </w:pPr>
          </w:p>
        </w:tc>
        <w:tc>
          <w:tcPr>
            <w:tcW w:w="2886" w:type="pct"/>
          </w:tcPr>
          <w:p w:rsidR="00194A9B" w:rsidRDefault="00746F0E" w:rsidP="003041D1">
            <w:pPr>
              <w:pStyle w:val="ListParagraph"/>
              <w:numPr>
                <w:ilvl w:val="0"/>
                <w:numId w:val="35"/>
              </w:numPr>
              <w:rPr>
                <w:rFonts w:ascii="Tw Cen MT" w:hAnsi="Tw Cen MT"/>
                <w:sz w:val="24"/>
                <w:szCs w:val="24"/>
              </w:rPr>
            </w:pPr>
            <w:r>
              <w:rPr>
                <w:rFonts w:ascii="Tw Cen MT" w:hAnsi="Tw Cen MT"/>
                <w:sz w:val="24"/>
                <w:szCs w:val="24"/>
              </w:rPr>
              <w:t xml:space="preserve">Year </w:t>
            </w:r>
            <w:r w:rsidR="00E5082A">
              <w:rPr>
                <w:rFonts w:ascii="Tw Cen MT" w:hAnsi="Tw Cen MT"/>
                <w:sz w:val="24"/>
                <w:szCs w:val="24"/>
              </w:rPr>
              <w:t>4</w:t>
            </w:r>
            <w:r>
              <w:rPr>
                <w:rFonts w:ascii="Tw Cen MT" w:hAnsi="Tw Cen MT"/>
                <w:sz w:val="24"/>
                <w:szCs w:val="24"/>
              </w:rPr>
              <w:t xml:space="preserve">:  </w:t>
            </w:r>
          </w:p>
          <w:p w:rsidR="00746F0E" w:rsidRDefault="00746F0E" w:rsidP="003041D1">
            <w:pPr>
              <w:pStyle w:val="ListParagraph"/>
              <w:numPr>
                <w:ilvl w:val="0"/>
                <w:numId w:val="35"/>
              </w:numPr>
              <w:rPr>
                <w:rFonts w:ascii="Tw Cen MT" w:hAnsi="Tw Cen MT"/>
                <w:sz w:val="24"/>
                <w:szCs w:val="24"/>
              </w:rPr>
            </w:pPr>
            <w:r>
              <w:rPr>
                <w:rFonts w:ascii="Tw Cen MT" w:hAnsi="Tw Cen MT"/>
                <w:sz w:val="24"/>
                <w:szCs w:val="24"/>
              </w:rPr>
              <w:t xml:space="preserve">Year </w:t>
            </w:r>
            <w:r w:rsidR="00E5082A">
              <w:rPr>
                <w:rFonts w:ascii="Tw Cen MT" w:hAnsi="Tw Cen MT"/>
                <w:sz w:val="24"/>
                <w:szCs w:val="24"/>
              </w:rPr>
              <w:t>5</w:t>
            </w:r>
            <w:r>
              <w:rPr>
                <w:rFonts w:ascii="Tw Cen MT" w:hAnsi="Tw Cen MT"/>
                <w:sz w:val="24"/>
                <w:szCs w:val="24"/>
              </w:rPr>
              <w:t xml:space="preserve">:  </w:t>
            </w:r>
          </w:p>
          <w:p w:rsidR="00746F0E" w:rsidRDefault="00746F0E" w:rsidP="00E5082A">
            <w:pPr>
              <w:pStyle w:val="ListParagraph"/>
              <w:numPr>
                <w:ilvl w:val="0"/>
                <w:numId w:val="35"/>
              </w:numPr>
              <w:rPr>
                <w:rFonts w:ascii="Tw Cen MT" w:hAnsi="Tw Cen MT"/>
                <w:sz w:val="24"/>
                <w:szCs w:val="24"/>
              </w:rPr>
            </w:pPr>
            <w:r>
              <w:rPr>
                <w:rFonts w:ascii="Tw Cen MT" w:hAnsi="Tw Cen MT"/>
                <w:sz w:val="24"/>
                <w:szCs w:val="24"/>
              </w:rPr>
              <w:t xml:space="preserve">Year </w:t>
            </w:r>
            <w:r w:rsidR="00E5082A">
              <w:rPr>
                <w:rFonts w:ascii="Tw Cen MT" w:hAnsi="Tw Cen MT"/>
                <w:sz w:val="24"/>
                <w:szCs w:val="24"/>
              </w:rPr>
              <w:t>6</w:t>
            </w:r>
            <w:r>
              <w:rPr>
                <w:rFonts w:ascii="Tw Cen MT" w:hAnsi="Tw Cen MT"/>
                <w:sz w:val="24"/>
                <w:szCs w:val="24"/>
              </w:rPr>
              <w:t xml:space="preserve">:  </w:t>
            </w:r>
          </w:p>
        </w:tc>
      </w:tr>
      <w:tr w:rsidR="00194A9B" w:rsidTr="00FD180B">
        <w:tc>
          <w:tcPr>
            <w:tcW w:w="2114" w:type="pct"/>
          </w:tcPr>
          <w:p w:rsidR="00194A9B" w:rsidRDefault="00813E49" w:rsidP="0095448C">
            <w:pPr>
              <w:pStyle w:val="ListParagraph"/>
              <w:numPr>
                <w:ilvl w:val="1"/>
                <w:numId w:val="2"/>
              </w:numPr>
              <w:ind w:left="851"/>
              <w:rPr>
                <w:rFonts w:ascii="Tw Cen MT" w:hAnsi="Tw Cen MT"/>
                <w:sz w:val="24"/>
                <w:szCs w:val="24"/>
              </w:rPr>
            </w:pPr>
            <w:r>
              <w:rPr>
                <w:rFonts w:ascii="Tw Cen MT" w:hAnsi="Tw Cen MT"/>
                <w:sz w:val="24"/>
                <w:szCs w:val="24"/>
              </w:rPr>
              <w:t>How would you d</w:t>
            </w:r>
            <w:r w:rsidR="00194A9B">
              <w:rPr>
                <w:rFonts w:ascii="Tw Cen MT" w:hAnsi="Tw Cen MT"/>
                <w:sz w:val="24"/>
                <w:szCs w:val="24"/>
              </w:rPr>
              <w:t>escribe your more vulnerable students and their strengths &amp; challenges</w:t>
            </w:r>
            <w:r>
              <w:rPr>
                <w:rFonts w:ascii="Tw Cen MT" w:hAnsi="Tw Cen MT"/>
                <w:sz w:val="24"/>
                <w:szCs w:val="24"/>
              </w:rPr>
              <w:t>?</w:t>
            </w:r>
            <w:r w:rsidR="00746F0E">
              <w:rPr>
                <w:rFonts w:ascii="Tw Cen MT" w:hAnsi="Tw Cen MT"/>
                <w:sz w:val="24"/>
                <w:szCs w:val="24"/>
              </w:rPr>
              <w:t xml:space="preserve">   </w:t>
            </w:r>
            <w:r w:rsidR="00746F0E">
              <w:rPr>
                <w:rFonts w:ascii="Tw Cen MT" w:hAnsi="Tw Cen MT"/>
                <w:i/>
                <w:sz w:val="24"/>
                <w:szCs w:val="24"/>
              </w:rPr>
              <w:t>Please consider any gender difference as well as between year levels</w:t>
            </w:r>
          </w:p>
          <w:p w:rsidR="009E00C8" w:rsidRPr="00194A9B" w:rsidRDefault="009E00C8" w:rsidP="009E00C8">
            <w:pPr>
              <w:pStyle w:val="ListParagraph"/>
              <w:ind w:left="851"/>
              <w:rPr>
                <w:rFonts w:ascii="Tw Cen MT" w:hAnsi="Tw Cen MT"/>
                <w:sz w:val="24"/>
                <w:szCs w:val="24"/>
              </w:rPr>
            </w:pPr>
          </w:p>
        </w:tc>
        <w:tc>
          <w:tcPr>
            <w:tcW w:w="2886" w:type="pct"/>
          </w:tcPr>
          <w:p w:rsidR="00194A9B" w:rsidRDefault="00746F0E" w:rsidP="003041D1">
            <w:pPr>
              <w:pStyle w:val="ListParagraph"/>
              <w:numPr>
                <w:ilvl w:val="0"/>
                <w:numId w:val="35"/>
              </w:numPr>
              <w:rPr>
                <w:rFonts w:ascii="Tw Cen MT" w:hAnsi="Tw Cen MT"/>
                <w:sz w:val="24"/>
                <w:szCs w:val="24"/>
              </w:rPr>
            </w:pPr>
            <w:r>
              <w:rPr>
                <w:rFonts w:ascii="Tw Cen MT" w:hAnsi="Tw Cen MT"/>
                <w:sz w:val="24"/>
                <w:szCs w:val="24"/>
              </w:rPr>
              <w:t xml:space="preserve">Year </w:t>
            </w:r>
            <w:r w:rsidR="00E5082A">
              <w:rPr>
                <w:rFonts w:ascii="Tw Cen MT" w:hAnsi="Tw Cen MT"/>
                <w:sz w:val="24"/>
                <w:szCs w:val="24"/>
              </w:rPr>
              <w:t>4</w:t>
            </w:r>
            <w:r>
              <w:rPr>
                <w:rFonts w:ascii="Tw Cen MT" w:hAnsi="Tw Cen MT"/>
                <w:sz w:val="24"/>
                <w:szCs w:val="24"/>
              </w:rPr>
              <w:t>:</w:t>
            </w:r>
          </w:p>
          <w:p w:rsidR="00746F0E" w:rsidRDefault="00746F0E" w:rsidP="003041D1">
            <w:pPr>
              <w:pStyle w:val="ListParagraph"/>
              <w:numPr>
                <w:ilvl w:val="0"/>
                <w:numId w:val="35"/>
              </w:numPr>
              <w:rPr>
                <w:rFonts w:ascii="Tw Cen MT" w:hAnsi="Tw Cen MT"/>
                <w:sz w:val="24"/>
                <w:szCs w:val="24"/>
              </w:rPr>
            </w:pPr>
            <w:r>
              <w:rPr>
                <w:rFonts w:ascii="Tw Cen MT" w:hAnsi="Tw Cen MT"/>
                <w:sz w:val="24"/>
                <w:szCs w:val="24"/>
              </w:rPr>
              <w:t xml:space="preserve">Year </w:t>
            </w:r>
            <w:r w:rsidR="00E5082A">
              <w:rPr>
                <w:rFonts w:ascii="Tw Cen MT" w:hAnsi="Tw Cen MT"/>
                <w:sz w:val="24"/>
                <w:szCs w:val="24"/>
              </w:rPr>
              <w:t>5</w:t>
            </w:r>
            <w:r>
              <w:rPr>
                <w:rFonts w:ascii="Tw Cen MT" w:hAnsi="Tw Cen MT"/>
                <w:sz w:val="24"/>
                <w:szCs w:val="24"/>
              </w:rPr>
              <w:t>:</w:t>
            </w:r>
          </w:p>
          <w:p w:rsidR="00746F0E" w:rsidRDefault="00746F0E" w:rsidP="00E5082A">
            <w:pPr>
              <w:pStyle w:val="ListParagraph"/>
              <w:numPr>
                <w:ilvl w:val="0"/>
                <w:numId w:val="35"/>
              </w:numPr>
              <w:rPr>
                <w:rFonts w:ascii="Tw Cen MT" w:hAnsi="Tw Cen MT"/>
                <w:sz w:val="24"/>
                <w:szCs w:val="24"/>
              </w:rPr>
            </w:pPr>
            <w:r>
              <w:rPr>
                <w:rFonts w:ascii="Tw Cen MT" w:hAnsi="Tw Cen MT"/>
                <w:sz w:val="24"/>
                <w:szCs w:val="24"/>
              </w:rPr>
              <w:t xml:space="preserve">Year </w:t>
            </w:r>
            <w:r w:rsidR="00E5082A">
              <w:rPr>
                <w:rFonts w:ascii="Tw Cen MT" w:hAnsi="Tw Cen MT"/>
                <w:sz w:val="24"/>
                <w:szCs w:val="24"/>
              </w:rPr>
              <w:t>6</w:t>
            </w:r>
            <w:r>
              <w:rPr>
                <w:rFonts w:ascii="Tw Cen MT" w:hAnsi="Tw Cen MT"/>
                <w:sz w:val="24"/>
                <w:szCs w:val="24"/>
              </w:rPr>
              <w:t xml:space="preserve">:  </w:t>
            </w:r>
          </w:p>
        </w:tc>
      </w:tr>
      <w:tr w:rsidR="00194A9B" w:rsidTr="00FD180B">
        <w:tc>
          <w:tcPr>
            <w:tcW w:w="2114" w:type="pct"/>
          </w:tcPr>
          <w:p w:rsidR="00194A9B" w:rsidRDefault="00813E49" w:rsidP="00813E49">
            <w:pPr>
              <w:pStyle w:val="ListParagraph"/>
              <w:numPr>
                <w:ilvl w:val="1"/>
                <w:numId w:val="2"/>
              </w:numPr>
              <w:ind w:left="851"/>
              <w:rPr>
                <w:rFonts w:ascii="Tw Cen MT" w:hAnsi="Tw Cen MT"/>
                <w:sz w:val="24"/>
                <w:szCs w:val="24"/>
              </w:rPr>
            </w:pPr>
            <w:r>
              <w:rPr>
                <w:rFonts w:ascii="Tw Cen MT" w:hAnsi="Tw Cen MT"/>
                <w:sz w:val="24"/>
                <w:szCs w:val="24"/>
              </w:rPr>
              <w:t>How would d</w:t>
            </w:r>
            <w:r w:rsidR="00194A9B">
              <w:rPr>
                <w:rFonts w:ascii="Tw Cen MT" w:hAnsi="Tw Cen MT"/>
                <w:sz w:val="24"/>
                <w:szCs w:val="24"/>
              </w:rPr>
              <w:t>escribe your families and their strengths &amp; challenges</w:t>
            </w:r>
            <w:r>
              <w:rPr>
                <w:rFonts w:ascii="Tw Cen MT" w:hAnsi="Tw Cen MT"/>
                <w:sz w:val="24"/>
                <w:szCs w:val="24"/>
              </w:rPr>
              <w:t>?</w:t>
            </w:r>
          </w:p>
          <w:p w:rsidR="00813E49" w:rsidRPr="00194A9B" w:rsidRDefault="00813E49" w:rsidP="00813E49">
            <w:pPr>
              <w:pStyle w:val="ListParagraph"/>
              <w:ind w:left="851"/>
              <w:rPr>
                <w:rFonts w:ascii="Tw Cen MT" w:hAnsi="Tw Cen MT"/>
                <w:sz w:val="24"/>
                <w:szCs w:val="24"/>
              </w:rPr>
            </w:pPr>
          </w:p>
        </w:tc>
        <w:tc>
          <w:tcPr>
            <w:tcW w:w="2886" w:type="pct"/>
          </w:tcPr>
          <w:p w:rsidR="00194A9B" w:rsidRDefault="00194A9B" w:rsidP="003041D1">
            <w:pPr>
              <w:pStyle w:val="ListParagraph"/>
              <w:numPr>
                <w:ilvl w:val="0"/>
                <w:numId w:val="35"/>
              </w:numPr>
              <w:rPr>
                <w:rFonts w:ascii="Tw Cen MT" w:hAnsi="Tw Cen MT"/>
                <w:sz w:val="24"/>
                <w:szCs w:val="24"/>
              </w:rPr>
            </w:pPr>
          </w:p>
        </w:tc>
      </w:tr>
      <w:tr w:rsidR="00194A9B" w:rsidTr="00FD180B">
        <w:tc>
          <w:tcPr>
            <w:tcW w:w="2114" w:type="pct"/>
          </w:tcPr>
          <w:p w:rsidR="009E00C8" w:rsidRPr="00194A9B" w:rsidRDefault="00813E49" w:rsidP="00A02A47">
            <w:pPr>
              <w:pStyle w:val="ListParagraph"/>
              <w:numPr>
                <w:ilvl w:val="1"/>
                <w:numId w:val="2"/>
              </w:numPr>
              <w:ind w:left="851"/>
              <w:rPr>
                <w:rFonts w:ascii="Tw Cen MT" w:hAnsi="Tw Cen MT"/>
                <w:sz w:val="24"/>
                <w:szCs w:val="24"/>
              </w:rPr>
            </w:pPr>
            <w:r>
              <w:rPr>
                <w:rFonts w:ascii="Tw Cen MT" w:hAnsi="Tw Cen MT"/>
                <w:sz w:val="24"/>
                <w:szCs w:val="24"/>
              </w:rPr>
              <w:t>How would you d</w:t>
            </w:r>
            <w:r w:rsidR="00194A9B">
              <w:rPr>
                <w:rFonts w:ascii="Tw Cen MT" w:hAnsi="Tw Cen MT"/>
                <w:sz w:val="24"/>
                <w:szCs w:val="24"/>
              </w:rPr>
              <w:t>escribe your more vulnerable families and their strengths &amp; challenges</w:t>
            </w:r>
            <w:r>
              <w:rPr>
                <w:rFonts w:ascii="Tw Cen MT" w:hAnsi="Tw Cen MT"/>
                <w:sz w:val="24"/>
                <w:szCs w:val="24"/>
              </w:rPr>
              <w:t>?</w:t>
            </w:r>
          </w:p>
        </w:tc>
        <w:tc>
          <w:tcPr>
            <w:tcW w:w="2886" w:type="pct"/>
          </w:tcPr>
          <w:p w:rsidR="00194A9B" w:rsidRDefault="00194A9B" w:rsidP="003041D1">
            <w:pPr>
              <w:pStyle w:val="ListParagraph"/>
              <w:numPr>
                <w:ilvl w:val="0"/>
                <w:numId w:val="35"/>
              </w:numPr>
              <w:rPr>
                <w:rFonts w:ascii="Tw Cen MT" w:hAnsi="Tw Cen MT"/>
                <w:sz w:val="24"/>
                <w:szCs w:val="24"/>
              </w:rPr>
            </w:pPr>
          </w:p>
        </w:tc>
      </w:tr>
      <w:tr w:rsidR="00194A9B" w:rsidTr="00FD180B">
        <w:tc>
          <w:tcPr>
            <w:tcW w:w="2114" w:type="pct"/>
          </w:tcPr>
          <w:p w:rsidR="009E00C8" w:rsidRDefault="00194A9B" w:rsidP="00813E49">
            <w:pPr>
              <w:pStyle w:val="ListParagraph"/>
              <w:numPr>
                <w:ilvl w:val="1"/>
                <w:numId w:val="2"/>
              </w:numPr>
              <w:ind w:left="851"/>
              <w:rPr>
                <w:rFonts w:ascii="Tw Cen MT" w:hAnsi="Tw Cen MT"/>
                <w:sz w:val="24"/>
                <w:szCs w:val="24"/>
              </w:rPr>
            </w:pPr>
            <w:r>
              <w:rPr>
                <w:rFonts w:ascii="Tw Cen MT" w:hAnsi="Tw Cen MT"/>
                <w:sz w:val="24"/>
                <w:szCs w:val="24"/>
              </w:rPr>
              <w:lastRenderedPageBreak/>
              <w:t>What community agencies do you work closely with during transition and how do they support your school staff, students and families?</w:t>
            </w:r>
          </w:p>
          <w:p w:rsidR="00E5082A" w:rsidRPr="00194A9B" w:rsidRDefault="00E5082A" w:rsidP="00E5082A">
            <w:pPr>
              <w:pStyle w:val="ListParagraph"/>
              <w:ind w:left="851"/>
              <w:rPr>
                <w:rFonts w:ascii="Tw Cen MT" w:hAnsi="Tw Cen MT"/>
                <w:sz w:val="24"/>
                <w:szCs w:val="24"/>
              </w:rPr>
            </w:pPr>
          </w:p>
        </w:tc>
        <w:tc>
          <w:tcPr>
            <w:tcW w:w="2886" w:type="pct"/>
          </w:tcPr>
          <w:p w:rsidR="00194A9B" w:rsidRDefault="00194A9B" w:rsidP="003041D1">
            <w:pPr>
              <w:pStyle w:val="ListParagraph"/>
              <w:numPr>
                <w:ilvl w:val="0"/>
                <w:numId w:val="35"/>
              </w:numPr>
              <w:rPr>
                <w:rFonts w:ascii="Tw Cen MT" w:hAnsi="Tw Cen MT"/>
                <w:sz w:val="24"/>
                <w:szCs w:val="24"/>
              </w:rPr>
            </w:pPr>
          </w:p>
        </w:tc>
      </w:tr>
      <w:tr w:rsidR="00194A9B" w:rsidTr="00FD180B">
        <w:tc>
          <w:tcPr>
            <w:tcW w:w="2114" w:type="pct"/>
          </w:tcPr>
          <w:p w:rsidR="00A51270" w:rsidRPr="00A51270" w:rsidRDefault="00194A9B" w:rsidP="00813E49">
            <w:pPr>
              <w:pStyle w:val="ListParagraph"/>
              <w:numPr>
                <w:ilvl w:val="0"/>
                <w:numId w:val="2"/>
              </w:numPr>
              <w:rPr>
                <w:rFonts w:ascii="Tw Cen MT" w:hAnsi="Tw Cen MT"/>
                <w:sz w:val="24"/>
                <w:szCs w:val="24"/>
              </w:rPr>
            </w:pPr>
            <w:r w:rsidRPr="00A8231A">
              <w:rPr>
                <w:rFonts w:ascii="Tw Cen MT" w:hAnsi="Tw Cen MT"/>
                <w:b/>
                <w:sz w:val="24"/>
                <w:szCs w:val="24"/>
              </w:rPr>
              <w:t xml:space="preserve">What does </w:t>
            </w:r>
            <w:r w:rsidR="00813E49">
              <w:rPr>
                <w:rFonts w:ascii="Tw Cen MT" w:hAnsi="Tw Cen MT"/>
                <w:b/>
                <w:sz w:val="24"/>
                <w:szCs w:val="24"/>
              </w:rPr>
              <w:t xml:space="preserve">your </w:t>
            </w:r>
            <w:r w:rsidRPr="00A8231A">
              <w:rPr>
                <w:rFonts w:ascii="Tw Cen MT" w:hAnsi="Tw Cen MT"/>
                <w:b/>
                <w:sz w:val="24"/>
                <w:szCs w:val="24"/>
              </w:rPr>
              <w:t xml:space="preserve">transition </w:t>
            </w:r>
            <w:r w:rsidR="00813E49">
              <w:rPr>
                <w:rFonts w:ascii="Tw Cen MT" w:hAnsi="Tw Cen MT"/>
                <w:b/>
                <w:sz w:val="24"/>
                <w:szCs w:val="24"/>
              </w:rPr>
              <w:t xml:space="preserve">practice </w:t>
            </w:r>
            <w:r w:rsidR="00A51270">
              <w:rPr>
                <w:rFonts w:ascii="Tw Cen MT" w:hAnsi="Tw Cen MT"/>
                <w:b/>
                <w:sz w:val="24"/>
                <w:szCs w:val="24"/>
              </w:rPr>
              <w:t xml:space="preserve">in Year </w:t>
            </w:r>
            <w:r w:rsidR="00E5082A">
              <w:rPr>
                <w:rFonts w:ascii="Tw Cen MT" w:hAnsi="Tw Cen MT"/>
                <w:b/>
                <w:sz w:val="24"/>
                <w:szCs w:val="24"/>
              </w:rPr>
              <w:t>4-6</w:t>
            </w:r>
            <w:r w:rsidR="00A51270">
              <w:rPr>
                <w:rFonts w:ascii="Tw Cen MT" w:hAnsi="Tw Cen MT"/>
                <w:b/>
                <w:sz w:val="24"/>
                <w:szCs w:val="24"/>
              </w:rPr>
              <w:t xml:space="preserve"> </w:t>
            </w:r>
            <w:r>
              <w:rPr>
                <w:rFonts w:ascii="Tw Cen MT" w:hAnsi="Tw Cen MT"/>
                <w:b/>
                <w:sz w:val="24"/>
                <w:szCs w:val="24"/>
              </w:rPr>
              <w:t xml:space="preserve">currently </w:t>
            </w:r>
            <w:r w:rsidR="00813E49">
              <w:rPr>
                <w:rFonts w:ascii="Tw Cen MT" w:hAnsi="Tw Cen MT"/>
                <w:b/>
                <w:sz w:val="24"/>
                <w:szCs w:val="24"/>
              </w:rPr>
              <w:t>encompass</w:t>
            </w:r>
            <w:r w:rsidRPr="00A8231A">
              <w:rPr>
                <w:rFonts w:ascii="Tw Cen MT" w:hAnsi="Tw Cen MT"/>
                <w:b/>
                <w:sz w:val="24"/>
                <w:szCs w:val="24"/>
              </w:rPr>
              <w:t>?</w:t>
            </w:r>
            <w:r>
              <w:rPr>
                <w:rFonts w:ascii="Tw Cen MT" w:hAnsi="Tw Cen MT"/>
                <w:sz w:val="24"/>
                <w:szCs w:val="24"/>
              </w:rPr>
              <w:t xml:space="preserve"> </w:t>
            </w:r>
          </w:p>
          <w:p w:rsidR="00FD180B" w:rsidRDefault="00A51270" w:rsidP="00A51270">
            <w:pPr>
              <w:pStyle w:val="ListParagraph"/>
              <w:ind w:left="360"/>
              <w:rPr>
                <w:rFonts w:ascii="Tw Cen MT" w:hAnsi="Tw Cen MT"/>
                <w:i/>
                <w:sz w:val="24"/>
                <w:szCs w:val="24"/>
              </w:rPr>
            </w:pPr>
            <w:r>
              <w:rPr>
                <w:rFonts w:ascii="Tw Cen MT" w:hAnsi="Tw Cen MT"/>
                <w:i/>
                <w:sz w:val="24"/>
                <w:szCs w:val="24"/>
              </w:rPr>
              <w:t>Please c</w:t>
            </w:r>
            <w:r w:rsidR="00194A9B" w:rsidRPr="007944CF">
              <w:rPr>
                <w:rFonts w:ascii="Tw Cen MT" w:hAnsi="Tw Cen MT"/>
                <w:i/>
                <w:sz w:val="24"/>
                <w:szCs w:val="24"/>
              </w:rPr>
              <w:t xml:space="preserve">onsider this question from a number of perspectives </w:t>
            </w:r>
            <w:r w:rsidR="00194A9B">
              <w:rPr>
                <w:rFonts w:ascii="Tw Cen MT" w:hAnsi="Tw Cen MT"/>
                <w:i/>
                <w:sz w:val="24"/>
                <w:szCs w:val="24"/>
              </w:rPr>
              <w:t>e.g.</w:t>
            </w:r>
            <w:r w:rsidR="00194A9B" w:rsidRPr="007944CF">
              <w:rPr>
                <w:rFonts w:ascii="Tw Cen MT" w:hAnsi="Tw Cen MT"/>
                <w:i/>
                <w:sz w:val="24"/>
                <w:szCs w:val="24"/>
              </w:rPr>
              <w:t xml:space="preserve"> school, student,</w:t>
            </w:r>
            <w:r w:rsidR="00546197">
              <w:rPr>
                <w:rFonts w:ascii="Tw Cen MT" w:hAnsi="Tw Cen MT"/>
                <w:i/>
                <w:sz w:val="24"/>
                <w:szCs w:val="24"/>
              </w:rPr>
              <w:t xml:space="preserve"> family, those </w:t>
            </w:r>
            <w:r w:rsidR="00194A9B">
              <w:rPr>
                <w:rFonts w:ascii="Tw Cen MT" w:hAnsi="Tw Cen MT"/>
                <w:i/>
                <w:sz w:val="24"/>
                <w:szCs w:val="24"/>
              </w:rPr>
              <w:t>vulnerable to disengagement, intra transition, and those students arriving part</w:t>
            </w:r>
            <w:r w:rsidR="00E5082A">
              <w:rPr>
                <w:rFonts w:ascii="Tw Cen MT" w:hAnsi="Tw Cen MT"/>
                <w:i/>
                <w:sz w:val="24"/>
                <w:szCs w:val="24"/>
              </w:rPr>
              <w:t>-</w:t>
            </w:r>
            <w:r w:rsidR="00194A9B">
              <w:rPr>
                <w:rFonts w:ascii="Tw Cen MT" w:hAnsi="Tw Cen MT"/>
                <w:i/>
                <w:sz w:val="24"/>
                <w:szCs w:val="24"/>
              </w:rPr>
              <w:t>way through the year</w:t>
            </w:r>
          </w:p>
          <w:p w:rsidR="00E5082A" w:rsidRPr="00194A9B" w:rsidRDefault="00E5082A" w:rsidP="00A51270">
            <w:pPr>
              <w:pStyle w:val="ListParagraph"/>
              <w:ind w:left="360"/>
              <w:rPr>
                <w:rFonts w:ascii="Tw Cen MT" w:hAnsi="Tw Cen MT"/>
                <w:sz w:val="24"/>
                <w:szCs w:val="24"/>
              </w:rPr>
            </w:pPr>
          </w:p>
        </w:tc>
        <w:tc>
          <w:tcPr>
            <w:tcW w:w="2886" w:type="pct"/>
          </w:tcPr>
          <w:p w:rsidR="00194A9B" w:rsidRDefault="00194A9B" w:rsidP="003041D1">
            <w:pPr>
              <w:pStyle w:val="ListParagraph"/>
              <w:numPr>
                <w:ilvl w:val="0"/>
                <w:numId w:val="35"/>
              </w:numPr>
              <w:rPr>
                <w:rFonts w:ascii="Tw Cen MT" w:hAnsi="Tw Cen MT"/>
                <w:sz w:val="24"/>
                <w:szCs w:val="24"/>
              </w:rPr>
            </w:pPr>
          </w:p>
        </w:tc>
      </w:tr>
      <w:tr w:rsidR="00194A9B" w:rsidTr="00FD180B">
        <w:tc>
          <w:tcPr>
            <w:tcW w:w="2114" w:type="pct"/>
          </w:tcPr>
          <w:p w:rsidR="00194A9B" w:rsidRDefault="00194A9B" w:rsidP="0095448C">
            <w:pPr>
              <w:pStyle w:val="ListParagraph"/>
              <w:numPr>
                <w:ilvl w:val="1"/>
                <w:numId w:val="2"/>
              </w:numPr>
              <w:ind w:left="851"/>
              <w:rPr>
                <w:rFonts w:ascii="Tw Cen MT" w:hAnsi="Tw Cen MT"/>
                <w:sz w:val="24"/>
                <w:szCs w:val="24"/>
              </w:rPr>
            </w:pPr>
            <w:r w:rsidRPr="00194A9B">
              <w:rPr>
                <w:rFonts w:ascii="Tw Cen MT" w:hAnsi="Tw Cen MT"/>
                <w:sz w:val="24"/>
                <w:szCs w:val="24"/>
              </w:rPr>
              <w:t xml:space="preserve">How many students </w:t>
            </w:r>
            <w:r w:rsidR="00E5082A">
              <w:rPr>
                <w:rFonts w:ascii="Tw Cen MT" w:hAnsi="Tw Cen MT"/>
                <w:sz w:val="24"/>
                <w:szCs w:val="24"/>
              </w:rPr>
              <w:t xml:space="preserve">will be </w:t>
            </w:r>
            <w:r w:rsidRPr="00194A9B">
              <w:rPr>
                <w:rFonts w:ascii="Tw Cen MT" w:hAnsi="Tw Cen MT"/>
                <w:sz w:val="24"/>
                <w:szCs w:val="24"/>
              </w:rPr>
              <w:t>transition</w:t>
            </w:r>
            <w:r w:rsidR="00E5082A">
              <w:rPr>
                <w:rFonts w:ascii="Tw Cen MT" w:hAnsi="Tw Cen MT"/>
                <w:sz w:val="24"/>
                <w:szCs w:val="24"/>
              </w:rPr>
              <w:t>ing</w:t>
            </w:r>
            <w:r w:rsidRPr="00194A9B">
              <w:rPr>
                <w:rFonts w:ascii="Tw Cen MT" w:hAnsi="Tw Cen MT"/>
                <w:sz w:val="24"/>
                <w:szCs w:val="24"/>
              </w:rPr>
              <w:t xml:space="preserve"> to Year 7</w:t>
            </w:r>
            <w:r w:rsidR="00E5082A">
              <w:rPr>
                <w:rFonts w:ascii="Tw Cen MT" w:hAnsi="Tw Cen MT"/>
                <w:sz w:val="24"/>
                <w:szCs w:val="24"/>
              </w:rPr>
              <w:t xml:space="preserve"> next</w:t>
            </w:r>
            <w:r w:rsidR="009E00C8">
              <w:rPr>
                <w:rFonts w:ascii="Tw Cen MT" w:hAnsi="Tw Cen MT"/>
                <w:sz w:val="24"/>
                <w:szCs w:val="24"/>
              </w:rPr>
              <w:t xml:space="preserve"> year?</w:t>
            </w:r>
          </w:p>
          <w:p w:rsidR="009E00C8" w:rsidRPr="00194A9B" w:rsidRDefault="009E00C8" w:rsidP="009E00C8">
            <w:pPr>
              <w:pStyle w:val="ListParagraph"/>
              <w:ind w:left="851"/>
              <w:rPr>
                <w:rFonts w:ascii="Tw Cen MT" w:hAnsi="Tw Cen MT"/>
                <w:sz w:val="24"/>
                <w:szCs w:val="24"/>
              </w:rPr>
            </w:pPr>
          </w:p>
        </w:tc>
        <w:tc>
          <w:tcPr>
            <w:tcW w:w="2886" w:type="pct"/>
          </w:tcPr>
          <w:p w:rsidR="00194A9B" w:rsidRDefault="00194A9B" w:rsidP="003041D1">
            <w:pPr>
              <w:pStyle w:val="ListParagraph"/>
              <w:numPr>
                <w:ilvl w:val="0"/>
                <w:numId w:val="35"/>
              </w:numPr>
              <w:rPr>
                <w:rFonts w:ascii="Tw Cen MT" w:hAnsi="Tw Cen MT"/>
                <w:sz w:val="24"/>
                <w:szCs w:val="24"/>
              </w:rPr>
            </w:pPr>
          </w:p>
        </w:tc>
      </w:tr>
      <w:tr w:rsidR="00A51270" w:rsidTr="00FD180B">
        <w:tc>
          <w:tcPr>
            <w:tcW w:w="2114" w:type="pct"/>
          </w:tcPr>
          <w:p w:rsidR="00546197" w:rsidRDefault="00546197" w:rsidP="00A51270">
            <w:pPr>
              <w:pStyle w:val="ListParagraph"/>
              <w:numPr>
                <w:ilvl w:val="1"/>
                <w:numId w:val="2"/>
              </w:numPr>
              <w:ind w:left="851"/>
              <w:rPr>
                <w:rFonts w:ascii="Tw Cen MT" w:hAnsi="Tw Cen MT"/>
                <w:sz w:val="24"/>
                <w:szCs w:val="24"/>
              </w:rPr>
            </w:pPr>
            <w:r>
              <w:rPr>
                <w:rFonts w:ascii="Tw Cen MT" w:hAnsi="Tw Cen MT"/>
                <w:sz w:val="24"/>
                <w:szCs w:val="24"/>
              </w:rPr>
              <w:t>If known, h</w:t>
            </w:r>
            <w:r w:rsidR="00746F0E">
              <w:rPr>
                <w:rFonts w:ascii="Tw Cen MT" w:hAnsi="Tw Cen MT"/>
                <w:sz w:val="24"/>
                <w:szCs w:val="24"/>
              </w:rPr>
              <w:t xml:space="preserve">ow many of these students </w:t>
            </w:r>
            <w:r w:rsidR="00E5082A">
              <w:rPr>
                <w:rFonts w:ascii="Tw Cen MT" w:hAnsi="Tw Cen MT"/>
                <w:sz w:val="24"/>
                <w:szCs w:val="24"/>
              </w:rPr>
              <w:t xml:space="preserve">will </w:t>
            </w:r>
            <w:r w:rsidR="00746F0E">
              <w:rPr>
                <w:rFonts w:ascii="Tw Cen MT" w:hAnsi="Tw Cen MT"/>
                <w:sz w:val="24"/>
                <w:szCs w:val="24"/>
              </w:rPr>
              <w:t>transition in</w:t>
            </w:r>
            <w:r w:rsidR="00A51270">
              <w:rPr>
                <w:rFonts w:ascii="Tw Cen MT" w:hAnsi="Tw Cen MT"/>
                <w:sz w:val="24"/>
                <w:szCs w:val="24"/>
              </w:rPr>
              <w:t xml:space="preserve"> groups of 1 or 2 </w:t>
            </w:r>
            <w:r w:rsidR="00E5082A">
              <w:rPr>
                <w:rFonts w:ascii="Tw Cen MT" w:hAnsi="Tw Cen MT"/>
                <w:sz w:val="24"/>
                <w:szCs w:val="24"/>
              </w:rPr>
              <w:t xml:space="preserve">to their </w:t>
            </w:r>
            <w:r>
              <w:rPr>
                <w:rFonts w:ascii="Tw Cen MT" w:hAnsi="Tw Cen MT"/>
                <w:sz w:val="24"/>
                <w:szCs w:val="24"/>
              </w:rPr>
              <w:t>secondary setting</w:t>
            </w:r>
            <w:r w:rsidR="00A51270">
              <w:rPr>
                <w:rFonts w:ascii="Tw Cen MT" w:hAnsi="Tw Cen MT"/>
                <w:sz w:val="24"/>
                <w:szCs w:val="24"/>
              </w:rPr>
              <w:t>?</w:t>
            </w:r>
            <w:r>
              <w:rPr>
                <w:rFonts w:ascii="Tw Cen MT" w:hAnsi="Tw Cen MT"/>
                <w:sz w:val="24"/>
                <w:szCs w:val="24"/>
              </w:rPr>
              <w:t xml:space="preserve"> </w:t>
            </w:r>
          </w:p>
          <w:p w:rsidR="00546197" w:rsidRDefault="00546197" w:rsidP="00546197">
            <w:pPr>
              <w:pStyle w:val="ListParagraph"/>
              <w:ind w:left="851"/>
              <w:rPr>
                <w:rFonts w:ascii="Tw Cen MT" w:hAnsi="Tw Cen MT"/>
                <w:sz w:val="24"/>
                <w:szCs w:val="24"/>
              </w:rPr>
            </w:pPr>
          </w:p>
          <w:p w:rsidR="00A51270" w:rsidRDefault="00546197" w:rsidP="00546197">
            <w:pPr>
              <w:pStyle w:val="ListParagraph"/>
              <w:ind w:left="851"/>
              <w:rPr>
                <w:rFonts w:ascii="Tw Cen MT" w:hAnsi="Tw Cen MT"/>
                <w:sz w:val="24"/>
                <w:szCs w:val="24"/>
              </w:rPr>
            </w:pPr>
            <w:r>
              <w:rPr>
                <w:rFonts w:ascii="Tw Cen MT" w:hAnsi="Tw Cen MT"/>
                <w:sz w:val="24"/>
                <w:szCs w:val="24"/>
              </w:rPr>
              <w:t>If not known at this point of the year, how many Year 6s transitioned in 1s or 2s last year?</w:t>
            </w:r>
          </w:p>
          <w:p w:rsidR="00A51270" w:rsidRPr="00ED20BF" w:rsidRDefault="00A51270" w:rsidP="00A51270">
            <w:pPr>
              <w:pStyle w:val="ListParagraph"/>
              <w:ind w:left="851"/>
              <w:rPr>
                <w:rFonts w:ascii="Tw Cen MT" w:hAnsi="Tw Cen MT"/>
                <w:sz w:val="24"/>
                <w:szCs w:val="24"/>
              </w:rPr>
            </w:pPr>
          </w:p>
        </w:tc>
        <w:tc>
          <w:tcPr>
            <w:tcW w:w="2886" w:type="pct"/>
          </w:tcPr>
          <w:p w:rsidR="00A51270" w:rsidRDefault="00A51270" w:rsidP="003041D1">
            <w:pPr>
              <w:pStyle w:val="ListParagraph"/>
              <w:numPr>
                <w:ilvl w:val="0"/>
                <w:numId w:val="35"/>
              </w:numPr>
              <w:rPr>
                <w:rFonts w:ascii="Tw Cen MT" w:hAnsi="Tw Cen MT"/>
                <w:sz w:val="24"/>
                <w:szCs w:val="24"/>
              </w:rPr>
            </w:pPr>
          </w:p>
        </w:tc>
      </w:tr>
      <w:tr w:rsidR="00194A9B" w:rsidTr="00FD180B">
        <w:tc>
          <w:tcPr>
            <w:tcW w:w="2114" w:type="pct"/>
          </w:tcPr>
          <w:p w:rsidR="00194A9B" w:rsidRDefault="00194A9B" w:rsidP="0095448C">
            <w:pPr>
              <w:pStyle w:val="ListParagraph"/>
              <w:numPr>
                <w:ilvl w:val="1"/>
                <w:numId w:val="2"/>
              </w:numPr>
              <w:ind w:left="851"/>
              <w:rPr>
                <w:rFonts w:ascii="Tw Cen MT" w:hAnsi="Tw Cen MT"/>
                <w:sz w:val="24"/>
                <w:szCs w:val="24"/>
              </w:rPr>
            </w:pPr>
            <w:r w:rsidRPr="00ED20BF">
              <w:rPr>
                <w:rFonts w:ascii="Tw Cen MT" w:hAnsi="Tw Cen MT"/>
                <w:sz w:val="24"/>
                <w:szCs w:val="24"/>
              </w:rPr>
              <w:t xml:space="preserve">How many </w:t>
            </w:r>
            <w:r w:rsidR="00E5082A">
              <w:rPr>
                <w:rFonts w:ascii="Tw Cen MT" w:hAnsi="Tw Cen MT"/>
                <w:sz w:val="24"/>
                <w:szCs w:val="24"/>
              </w:rPr>
              <w:t xml:space="preserve">of your </w:t>
            </w:r>
            <w:r w:rsidR="00546197">
              <w:rPr>
                <w:rFonts w:ascii="Tw Cen MT" w:hAnsi="Tw Cen MT"/>
                <w:sz w:val="24"/>
                <w:szCs w:val="24"/>
              </w:rPr>
              <w:t xml:space="preserve">current </w:t>
            </w:r>
            <w:r w:rsidR="00E5082A">
              <w:rPr>
                <w:rFonts w:ascii="Tw Cen MT" w:hAnsi="Tw Cen MT"/>
                <w:sz w:val="24"/>
                <w:szCs w:val="24"/>
              </w:rPr>
              <w:t>Year 6</w:t>
            </w:r>
            <w:r w:rsidR="00746F0E">
              <w:rPr>
                <w:rFonts w:ascii="Tw Cen MT" w:hAnsi="Tw Cen MT"/>
                <w:sz w:val="24"/>
                <w:szCs w:val="24"/>
              </w:rPr>
              <w:t xml:space="preserve"> </w:t>
            </w:r>
            <w:r>
              <w:rPr>
                <w:rFonts w:ascii="Tw Cen MT" w:hAnsi="Tw Cen MT"/>
                <w:sz w:val="24"/>
                <w:szCs w:val="24"/>
              </w:rPr>
              <w:t xml:space="preserve">students </w:t>
            </w:r>
            <w:r w:rsidR="00546197">
              <w:rPr>
                <w:rFonts w:ascii="Tw Cen MT" w:hAnsi="Tw Cen MT"/>
                <w:sz w:val="24"/>
                <w:szCs w:val="24"/>
              </w:rPr>
              <w:t>have you/will</w:t>
            </w:r>
            <w:r w:rsidR="00E5082A">
              <w:rPr>
                <w:rFonts w:ascii="Tw Cen MT" w:hAnsi="Tw Cen MT"/>
                <w:sz w:val="24"/>
                <w:szCs w:val="24"/>
              </w:rPr>
              <w:t xml:space="preserve"> you flag with the secondary school as </w:t>
            </w:r>
            <w:r w:rsidRPr="00ED20BF">
              <w:rPr>
                <w:rFonts w:ascii="Tw Cen MT" w:hAnsi="Tw Cen MT"/>
                <w:sz w:val="24"/>
                <w:szCs w:val="24"/>
              </w:rPr>
              <w:t>vulnerable to disengagement</w:t>
            </w:r>
            <w:r w:rsidR="009E00C8">
              <w:rPr>
                <w:rFonts w:ascii="Tw Cen MT" w:hAnsi="Tw Cen MT"/>
                <w:sz w:val="24"/>
                <w:szCs w:val="24"/>
              </w:rPr>
              <w:t>?</w:t>
            </w:r>
          </w:p>
          <w:p w:rsidR="009E00C8" w:rsidRPr="00194A9B" w:rsidRDefault="009E00C8" w:rsidP="009E00C8">
            <w:pPr>
              <w:pStyle w:val="ListParagraph"/>
              <w:ind w:left="851"/>
              <w:rPr>
                <w:rFonts w:ascii="Tw Cen MT" w:hAnsi="Tw Cen MT"/>
                <w:sz w:val="24"/>
                <w:szCs w:val="24"/>
              </w:rPr>
            </w:pPr>
          </w:p>
        </w:tc>
        <w:tc>
          <w:tcPr>
            <w:tcW w:w="2886" w:type="pct"/>
          </w:tcPr>
          <w:p w:rsidR="00194A9B" w:rsidRDefault="00194A9B" w:rsidP="003041D1">
            <w:pPr>
              <w:pStyle w:val="ListParagraph"/>
              <w:numPr>
                <w:ilvl w:val="0"/>
                <w:numId w:val="35"/>
              </w:numPr>
              <w:rPr>
                <w:rFonts w:ascii="Tw Cen MT" w:hAnsi="Tw Cen MT"/>
                <w:sz w:val="24"/>
                <w:szCs w:val="24"/>
              </w:rPr>
            </w:pPr>
          </w:p>
        </w:tc>
      </w:tr>
      <w:tr w:rsidR="00194A9B" w:rsidTr="00FD180B">
        <w:tc>
          <w:tcPr>
            <w:tcW w:w="2114" w:type="pct"/>
          </w:tcPr>
          <w:p w:rsidR="00A51270" w:rsidRDefault="00194A9B" w:rsidP="0095448C">
            <w:pPr>
              <w:pStyle w:val="ListParagraph"/>
              <w:numPr>
                <w:ilvl w:val="1"/>
                <w:numId w:val="2"/>
              </w:numPr>
              <w:ind w:left="851"/>
              <w:rPr>
                <w:rFonts w:ascii="Tw Cen MT" w:hAnsi="Tw Cen MT"/>
                <w:sz w:val="24"/>
                <w:szCs w:val="24"/>
              </w:rPr>
            </w:pPr>
            <w:r>
              <w:rPr>
                <w:rFonts w:ascii="Tw Cen MT" w:hAnsi="Tw Cen MT"/>
                <w:sz w:val="24"/>
                <w:szCs w:val="24"/>
              </w:rPr>
              <w:t>How man</w:t>
            </w:r>
            <w:r w:rsidR="00546197">
              <w:rPr>
                <w:rFonts w:ascii="Tw Cen MT" w:hAnsi="Tw Cen MT"/>
                <w:sz w:val="24"/>
                <w:szCs w:val="24"/>
              </w:rPr>
              <w:t>y students have you identified as vulnerable to disengagement i</w:t>
            </w:r>
            <w:r w:rsidR="009E00C8">
              <w:rPr>
                <w:rFonts w:ascii="Tw Cen MT" w:hAnsi="Tw Cen MT"/>
                <w:sz w:val="24"/>
                <w:szCs w:val="24"/>
              </w:rPr>
              <w:t xml:space="preserve">n Years </w:t>
            </w:r>
            <w:r w:rsidR="00E5082A">
              <w:rPr>
                <w:rFonts w:ascii="Tw Cen MT" w:hAnsi="Tw Cen MT"/>
                <w:sz w:val="24"/>
                <w:szCs w:val="24"/>
              </w:rPr>
              <w:t>4-6</w:t>
            </w:r>
            <w:r w:rsidR="00A51270">
              <w:rPr>
                <w:rFonts w:ascii="Tw Cen MT" w:hAnsi="Tw Cen MT"/>
                <w:sz w:val="24"/>
                <w:szCs w:val="24"/>
              </w:rPr>
              <w:t xml:space="preserve"> and what are their main challenges</w:t>
            </w:r>
            <w:r w:rsidR="009E00C8">
              <w:rPr>
                <w:rFonts w:ascii="Tw Cen MT" w:hAnsi="Tw Cen MT"/>
                <w:sz w:val="24"/>
                <w:szCs w:val="24"/>
              </w:rPr>
              <w:t>?</w:t>
            </w:r>
          </w:p>
          <w:p w:rsidR="00194A9B" w:rsidRDefault="00813E49" w:rsidP="00A51270">
            <w:pPr>
              <w:pStyle w:val="ListParagraph"/>
              <w:ind w:left="851"/>
              <w:rPr>
                <w:rFonts w:ascii="Tw Cen MT" w:hAnsi="Tw Cen MT"/>
                <w:sz w:val="24"/>
                <w:szCs w:val="24"/>
              </w:rPr>
            </w:pPr>
            <w:r w:rsidRPr="00813E49">
              <w:rPr>
                <w:rFonts w:ascii="Tw Cen MT" w:hAnsi="Tw Cen MT"/>
                <w:i/>
                <w:sz w:val="24"/>
                <w:szCs w:val="24"/>
              </w:rPr>
              <w:t xml:space="preserve">Note that vulnerability </w:t>
            </w:r>
            <w:r w:rsidR="00A51270">
              <w:rPr>
                <w:rFonts w:ascii="Tw Cen MT" w:hAnsi="Tw Cen MT"/>
                <w:i/>
                <w:sz w:val="24"/>
                <w:szCs w:val="24"/>
              </w:rPr>
              <w:t xml:space="preserve">includes </w:t>
            </w:r>
            <w:r>
              <w:rPr>
                <w:rFonts w:ascii="Tw Cen MT" w:hAnsi="Tw Cen MT"/>
                <w:i/>
                <w:sz w:val="24"/>
                <w:szCs w:val="24"/>
              </w:rPr>
              <w:t xml:space="preserve">a wide range of factors </w:t>
            </w:r>
            <w:r w:rsidR="00A51270">
              <w:rPr>
                <w:rFonts w:ascii="Tw Cen MT" w:hAnsi="Tw Cen MT"/>
                <w:i/>
                <w:sz w:val="24"/>
                <w:szCs w:val="24"/>
              </w:rPr>
              <w:t>such as</w:t>
            </w:r>
            <w:r w:rsidRPr="00813E49">
              <w:rPr>
                <w:rFonts w:ascii="Tw Cen MT" w:hAnsi="Tw Cen MT"/>
                <w:i/>
                <w:sz w:val="24"/>
                <w:szCs w:val="24"/>
              </w:rPr>
              <w:t xml:space="preserve"> academic, wellbeing, disability and home environment</w:t>
            </w:r>
          </w:p>
          <w:p w:rsidR="009E00C8" w:rsidRPr="00194A9B" w:rsidRDefault="009E00C8" w:rsidP="009E00C8">
            <w:pPr>
              <w:pStyle w:val="ListParagraph"/>
              <w:ind w:left="851"/>
              <w:rPr>
                <w:rFonts w:ascii="Tw Cen MT" w:hAnsi="Tw Cen MT"/>
                <w:sz w:val="24"/>
                <w:szCs w:val="24"/>
              </w:rPr>
            </w:pPr>
          </w:p>
        </w:tc>
        <w:tc>
          <w:tcPr>
            <w:tcW w:w="2886" w:type="pct"/>
          </w:tcPr>
          <w:p w:rsidR="00194A9B" w:rsidRDefault="00A51270" w:rsidP="003041D1">
            <w:pPr>
              <w:pStyle w:val="ListParagraph"/>
              <w:numPr>
                <w:ilvl w:val="0"/>
                <w:numId w:val="35"/>
              </w:numPr>
              <w:rPr>
                <w:rFonts w:ascii="Tw Cen MT" w:hAnsi="Tw Cen MT"/>
                <w:sz w:val="24"/>
                <w:szCs w:val="24"/>
              </w:rPr>
            </w:pPr>
            <w:r>
              <w:rPr>
                <w:rFonts w:ascii="Tw Cen MT" w:hAnsi="Tw Cen MT"/>
                <w:sz w:val="24"/>
                <w:szCs w:val="24"/>
              </w:rPr>
              <w:t xml:space="preserve">Year </w:t>
            </w:r>
            <w:r w:rsidR="00E5082A">
              <w:rPr>
                <w:rFonts w:ascii="Tw Cen MT" w:hAnsi="Tw Cen MT"/>
                <w:sz w:val="24"/>
                <w:szCs w:val="24"/>
              </w:rPr>
              <w:t>4</w:t>
            </w:r>
            <w:r>
              <w:rPr>
                <w:rFonts w:ascii="Tw Cen MT" w:hAnsi="Tw Cen MT"/>
                <w:sz w:val="24"/>
                <w:szCs w:val="24"/>
              </w:rPr>
              <w:t>:</w:t>
            </w:r>
            <w:r w:rsidR="003041D1">
              <w:rPr>
                <w:rFonts w:ascii="Tw Cen MT" w:hAnsi="Tw Cen MT"/>
                <w:sz w:val="24"/>
                <w:szCs w:val="24"/>
              </w:rPr>
              <w:t xml:space="preserve">  </w:t>
            </w:r>
          </w:p>
          <w:p w:rsidR="003041D1" w:rsidRPr="003041D1" w:rsidRDefault="00A51270" w:rsidP="003041D1">
            <w:pPr>
              <w:pStyle w:val="ListParagraph"/>
              <w:numPr>
                <w:ilvl w:val="0"/>
                <w:numId w:val="35"/>
              </w:numPr>
              <w:rPr>
                <w:rFonts w:ascii="Tw Cen MT" w:hAnsi="Tw Cen MT"/>
                <w:sz w:val="24"/>
                <w:szCs w:val="24"/>
              </w:rPr>
            </w:pPr>
            <w:r>
              <w:rPr>
                <w:rFonts w:ascii="Tw Cen MT" w:hAnsi="Tw Cen MT"/>
                <w:sz w:val="24"/>
                <w:szCs w:val="24"/>
              </w:rPr>
              <w:t xml:space="preserve">Year </w:t>
            </w:r>
            <w:r w:rsidR="00E5082A">
              <w:rPr>
                <w:rFonts w:ascii="Tw Cen MT" w:hAnsi="Tw Cen MT"/>
                <w:sz w:val="24"/>
                <w:szCs w:val="24"/>
              </w:rPr>
              <w:t>5</w:t>
            </w:r>
            <w:r>
              <w:rPr>
                <w:rFonts w:ascii="Tw Cen MT" w:hAnsi="Tw Cen MT"/>
                <w:sz w:val="24"/>
                <w:szCs w:val="24"/>
              </w:rPr>
              <w:t>:</w:t>
            </w:r>
            <w:r w:rsidR="003041D1">
              <w:rPr>
                <w:rFonts w:ascii="Tw Cen MT" w:hAnsi="Tw Cen MT"/>
                <w:sz w:val="24"/>
                <w:szCs w:val="24"/>
              </w:rPr>
              <w:t xml:space="preserve">  </w:t>
            </w:r>
          </w:p>
          <w:p w:rsidR="00A51270" w:rsidRDefault="00A51270" w:rsidP="00E5082A">
            <w:pPr>
              <w:pStyle w:val="ListParagraph"/>
              <w:numPr>
                <w:ilvl w:val="0"/>
                <w:numId w:val="35"/>
              </w:numPr>
              <w:rPr>
                <w:rFonts w:ascii="Tw Cen MT" w:hAnsi="Tw Cen MT"/>
                <w:sz w:val="24"/>
                <w:szCs w:val="24"/>
              </w:rPr>
            </w:pPr>
            <w:r>
              <w:rPr>
                <w:rFonts w:ascii="Tw Cen MT" w:hAnsi="Tw Cen MT"/>
                <w:sz w:val="24"/>
                <w:szCs w:val="24"/>
              </w:rPr>
              <w:t xml:space="preserve">Year </w:t>
            </w:r>
            <w:r w:rsidR="00E5082A">
              <w:rPr>
                <w:rFonts w:ascii="Tw Cen MT" w:hAnsi="Tw Cen MT"/>
                <w:sz w:val="24"/>
                <w:szCs w:val="24"/>
              </w:rPr>
              <w:t>6</w:t>
            </w:r>
            <w:r>
              <w:rPr>
                <w:rFonts w:ascii="Tw Cen MT" w:hAnsi="Tw Cen MT"/>
                <w:sz w:val="24"/>
                <w:szCs w:val="24"/>
              </w:rPr>
              <w:t>:</w:t>
            </w:r>
            <w:r w:rsidR="003041D1">
              <w:rPr>
                <w:rFonts w:ascii="Tw Cen MT" w:hAnsi="Tw Cen MT"/>
                <w:sz w:val="24"/>
                <w:szCs w:val="24"/>
              </w:rPr>
              <w:t xml:space="preserve">  </w:t>
            </w:r>
          </w:p>
        </w:tc>
      </w:tr>
      <w:tr w:rsidR="00194A9B" w:rsidTr="00FD180B">
        <w:tc>
          <w:tcPr>
            <w:tcW w:w="2114" w:type="pct"/>
          </w:tcPr>
          <w:p w:rsidR="00194A9B" w:rsidRDefault="00F84E85" w:rsidP="00F84E85">
            <w:pPr>
              <w:pStyle w:val="ListParagraph"/>
              <w:numPr>
                <w:ilvl w:val="1"/>
                <w:numId w:val="2"/>
              </w:numPr>
              <w:ind w:left="851"/>
              <w:rPr>
                <w:rFonts w:ascii="Tw Cen MT" w:hAnsi="Tw Cen MT"/>
                <w:sz w:val="24"/>
                <w:szCs w:val="24"/>
              </w:rPr>
            </w:pPr>
            <w:r>
              <w:rPr>
                <w:rFonts w:ascii="Tw Cen MT" w:hAnsi="Tw Cen MT"/>
                <w:sz w:val="24"/>
                <w:szCs w:val="24"/>
              </w:rPr>
              <w:lastRenderedPageBreak/>
              <w:t>If known, ho</w:t>
            </w:r>
            <w:r w:rsidR="00194A9B">
              <w:rPr>
                <w:rFonts w:ascii="Tw Cen MT" w:hAnsi="Tw Cen MT"/>
                <w:sz w:val="24"/>
                <w:szCs w:val="24"/>
              </w:rPr>
              <w:t xml:space="preserve">w many </w:t>
            </w:r>
            <w:r>
              <w:rPr>
                <w:rFonts w:ascii="Tw Cen MT" w:hAnsi="Tw Cen MT"/>
                <w:sz w:val="24"/>
                <w:szCs w:val="24"/>
              </w:rPr>
              <w:t xml:space="preserve">destination secondary </w:t>
            </w:r>
            <w:r w:rsidR="00194A9B">
              <w:rPr>
                <w:rFonts w:ascii="Tw Cen MT" w:hAnsi="Tw Cen MT"/>
                <w:sz w:val="24"/>
                <w:szCs w:val="24"/>
              </w:rPr>
              <w:t xml:space="preserve">schools </w:t>
            </w:r>
            <w:r>
              <w:rPr>
                <w:rFonts w:ascii="Tw Cen MT" w:hAnsi="Tw Cen MT"/>
                <w:sz w:val="24"/>
                <w:szCs w:val="24"/>
              </w:rPr>
              <w:t>will</w:t>
            </w:r>
            <w:r w:rsidR="00194A9B">
              <w:rPr>
                <w:rFonts w:ascii="Tw Cen MT" w:hAnsi="Tw Cen MT"/>
                <w:sz w:val="24"/>
                <w:szCs w:val="24"/>
              </w:rPr>
              <w:t xml:space="preserve"> you have</w:t>
            </w:r>
            <w:r>
              <w:rPr>
                <w:rFonts w:ascii="Tw Cen MT" w:hAnsi="Tw Cen MT"/>
                <w:sz w:val="24"/>
                <w:szCs w:val="24"/>
              </w:rPr>
              <w:t xml:space="preserve"> this year</w:t>
            </w:r>
            <w:r w:rsidR="00194A9B">
              <w:rPr>
                <w:rFonts w:ascii="Tw Cen MT" w:hAnsi="Tw Cen MT"/>
                <w:sz w:val="24"/>
                <w:szCs w:val="24"/>
              </w:rPr>
              <w:t xml:space="preserve">? </w:t>
            </w:r>
          </w:p>
          <w:p w:rsidR="00F84E85" w:rsidRDefault="00F84E85" w:rsidP="00F84E85">
            <w:pPr>
              <w:pStyle w:val="ListParagraph"/>
              <w:ind w:left="851"/>
              <w:rPr>
                <w:rFonts w:ascii="Tw Cen MT" w:hAnsi="Tw Cen MT"/>
                <w:sz w:val="24"/>
                <w:szCs w:val="24"/>
              </w:rPr>
            </w:pPr>
            <w:r>
              <w:rPr>
                <w:rFonts w:ascii="Tw Cen MT" w:hAnsi="Tw Cen MT"/>
                <w:sz w:val="24"/>
                <w:szCs w:val="24"/>
              </w:rPr>
              <w:t>If not known, how many destination secondary schools did you have last year?</w:t>
            </w:r>
          </w:p>
          <w:p w:rsidR="00FB1D43" w:rsidRPr="00194A9B" w:rsidRDefault="00FB1D43" w:rsidP="00F84E85">
            <w:pPr>
              <w:pStyle w:val="ListParagraph"/>
              <w:ind w:left="851"/>
              <w:rPr>
                <w:rFonts w:ascii="Tw Cen MT" w:hAnsi="Tw Cen MT"/>
                <w:sz w:val="24"/>
                <w:szCs w:val="24"/>
              </w:rPr>
            </w:pPr>
          </w:p>
        </w:tc>
        <w:tc>
          <w:tcPr>
            <w:tcW w:w="2886" w:type="pct"/>
          </w:tcPr>
          <w:p w:rsidR="00194A9B" w:rsidRDefault="00194A9B" w:rsidP="003041D1">
            <w:pPr>
              <w:pStyle w:val="ListParagraph"/>
              <w:numPr>
                <w:ilvl w:val="0"/>
                <w:numId w:val="35"/>
              </w:numPr>
              <w:rPr>
                <w:rFonts w:ascii="Tw Cen MT" w:hAnsi="Tw Cen MT"/>
                <w:sz w:val="24"/>
                <w:szCs w:val="24"/>
              </w:rPr>
            </w:pPr>
          </w:p>
        </w:tc>
      </w:tr>
      <w:tr w:rsidR="00194A9B" w:rsidTr="00FD180B">
        <w:tc>
          <w:tcPr>
            <w:tcW w:w="2114" w:type="pct"/>
          </w:tcPr>
          <w:p w:rsidR="00194A9B" w:rsidRPr="00194A9B" w:rsidRDefault="00194A9B" w:rsidP="00F84E85">
            <w:pPr>
              <w:pStyle w:val="ListParagraph"/>
              <w:numPr>
                <w:ilvl w:val="1"/>
                <w:numId w:val="2"/>
              </w:numPr>
              <w:ind w:left="851"/>
              <w:rPr>
                <w:rFonts w:ascii="Tw Cen MT" w:hAnsi="Tw Cen MT"/>
                <w:sz w:val="24"/>
                <w:szCs w:val="24"/>
              </w:rPr>
            </w:pPr>
            <w:r>
              <w:rPr>
                <w:rFonts w:ascii="Tw Cen MT" w:hAnsi="Tw Cen MT"/>
                <w:sz w:val="24"/>
                <w:szCs w:val="24"/>
              </w:rPr>
              <w:t xml:space="preserve">What are the names of your main </w:t>
            </w:r>
            <w:r w:rsidR="00F84E85">
              <w:rPr>
                <w:rFonts w:ascii="Tw Cen MT" w:hAnsi="Tw Cen MT"/>
                <w:sz w:val="24"/>
                <w:szCs w:val="24"/>
              </w:rPr>
              <w:t>destination</w:t>
            </w:r>
            <w:r>
              <w:rPr>
                <w:rFonts w:ascii="Tw Cen MT" w:hAnsi="Tw Cen MT"/>
                <w:sz w:val="24"/>
                <w:szCs w:val="24"/>
              </w:rPr>
              <w:t xml:space="preserve"> schools? </w:t>
            </w:r>
          </w:p>
        </w:tc>
        <w:tc>
          <w:tcPr>
            <w:tcW w:w="2886" w:type="pct"/>
          </w:tcPr>
          <w:p w:rsidR="00194A9B" w:rsidRDefault="00194A9B" w:rsidP="003041D1">
            <w:pPr>
              <w:pStyle w:val="ListParagraph"/>
              <w:numPr>
                <w:ilvl w:val="0"/>
                <w:numId w:val="35"/>
              </w:numPr>
              <w:rPr>
                <w:rFonts w:ascii="Tw Cen MT" w:hAnsi="Tw Cen MT"/>
                <w:sz w:val="24"/>
                <w:szCs w:val="24"/>
              </w:rPr>
            </w:pPr>
          </w:p>
        </w:tc>
      </w:tr>
      <w:tr w:rsidR="00194A9B" w:rsidTr="00FD180B">
        <w:tc>
          <w:tcPr>
            <w:tcW w:w="2114" w:type="pct"/>
          </w:tcPr>
          <w:p w:rsidR="00A51270" w:rsidRDefault="00194A9B" w:rsidP="00B5251C">
            <w:pPr>
              <w:pStyle w:val="ListParagraph"/>
              <w:numPr>
                <w:ilvl w:val="1"/>
                <w:numId w:val="2"/>
              </w:numPr>
              <w:ind w:left="851"/>
              <w:rPr>
                <w:rFonts w:ascii="Tw Cen MT" w:hAnsi="Tw Cen MT"/>
                <w:sz w:val="24"/>
                <w:szCs w:val="24"/>
              </w:rPr>
            </w:pPr>
            <w:r>
              <w:rPr>
                <w:rFonts w:ascii="Tw Cen MT" w:hAnsi="Tw Cen MT"/>
                <w:sz w:val="24"/>
                <w:szCs w:val="24"/>
              </w:rPr>
              <w:t xml:space="preserve">Do you believe that you currently </w:t>
            </w:r>
            <w:r w:rsidR="00F84E85">
              <w:rPr>
                <w:rFonts w:ascii="Tw Cen MT" w:hAnsi="Tw Cen MT"/>
                <w:sz w:val="24"/>
                <w:szCs w:val="24"/>
              </w:rPr>
              <w:t>share</w:t>
            </w:r>
            <w:r>
              <w:rPr>
                <w:rFonts w:ascii="Tw Cen MT" w:hAnsi="Tw Cen MT"/>
                <w:sz w:val="24"/>
                <w:szCs w:val="24"/>
              </w:rPr>
              <w:t xml:space="preserve"> enough information </w:t>
            </w:r>
            <w:r w:rsidR="00F84E85">
              <w:rPr>
                <w:rFonts w:ascii="Tw Cen MT" w:hAnsi="Tw Cen MT"/>
                <w:sz w:val="24"/>
                <w:szCs w:val="24"/>
              </w:rPr>
              <w:t>with the destination secondary</w:t>
            </w:r>
            <w:r w:rsidR="00A51270">
              <w:rPr>
                <w:rFonts w:ascii="Tw Cen MT" w:hAnsi="Tw Cen MT"/>
                <w:sz w:val="24"/>
                <w:szCs w:val="24"/>
              </w:rPr>
              <w:t xml:space="preserve"> school </w:t>
            </w:r>
            <w:r>
              <w:rPr>
                <w:rFonts w:ascii="Tw Cen MT" w:hAnsi="Tw Cen MT"/>
                <w:sz w:val="24"/>
                <w:szCs w:val="24"/>
              </w:rPr>
              <w:t>about each student and their family to support an effective transition?</w:t>
            </w:r>
          </w:p>
          <w:p w:rsidR="00B5251C" w:rsidRPr="00B5251C" w:rsidRDefault="00B5251C" w:rsidP="00B5251C">
            <w:pPr>
              <w:pStyle w:val="ListParagraph"/>
              <w:ind w:left="851"/>
              <w:rPr>
                <w:rFonts w:ascii="Tw Cen MT" w:hAnsi="Tw Cen MT"/>
                <w:sz w:val="24"/>
                <w:szCs w:val="24"/>
              </w:rPr>
            </w:pPr>
          </w:p>
        </w:tc>
        <w:tc>
          <w:tcPr>
            <w:tcW w:w="2886" w:type="pct"/>
          </w:tcPr>
          <w:p w:rsidR="00194A9B" w:rsidRDefault="00194A9B" w:rsidP="003041D1">
            <w:pPr>
              <w:pStyle w:val="ListParagraph"/>
              <w:numPr>
                <w:ilvl w:val="0"/>
                <w:numId w:val="35"/>
              </w:numPr>
              <w:rPr>
                <w:rFonts w:ascii="Tw Cen MT" w:hAnsi="Tw Cen MT"/>
                <w:sz w:val="24"/>
                <w:szCs w:val="24"/>
              </w:rPr>
            </w:pPr>
          </w:p>
        </w:tc>
      </w:tr>
      <w:tr w:rsidR="00194A9B" w:rsidTr="00FD180B">
        <w:tc>
          <w:tcPr>
            <w:tcW w:w="2114" w:type="pct"/>
          </w:tcPr>
          <w:p w:rsidR="009E00C8" w:rsidRDefault="00194A9B" w:rsidP="00A51270">
            <w:pPr>
              <w:pStyle w:val="ListParagraph"/>
              <w:numPr>
                <w:ilvl w:val="1"/>
                <w:numId w:val="2"/>
              </w:numPr>
              <w:ind w:left="851"/>
              <w:rPr>
                <w:rFonts w:ascii="Tw Cen MT" w:hAnsi="Tw Cen MT"/>
                <w:sz w:val="24"/>
                <w:szCs w:val="24"/>
              </w:rPr>
            </w:pPr>
            <w:r>
              <w:rPr>
                <w:rFonts w:ascii="Tw Cen MT" w:hAnsi="Tw Cen MT"/>
                <w:sz w:val="24"/>
                <w:szCs w:val="24"/>
              </w:rPr>
              <w:t xml:space="preserve">What is the proportion of local/non local students in Year </w:t>
            </w:r>
            <w:r w:rsidR="00F84E85">
              <w:rPr>
                <w:rFonts w:ascii="Tw Cen MT" w:hAnsi="Tw Cen MT"/>
                <w:sz w:val="24"/>
                <w:szCs w:val="24"/>
              </w:rPr>
              <w:t>6</w:t>
            </w:r>
            <w:r>
              <w:rPr>
                <w:rFonts w:ascii="Tw Cen MT" w:hAnsi="Tw Cen MT"/>
                <w:sz w:val="24"/>
                <w:szCs w:val="24"/>
              </w:rPr>
              <w:t xml:space="preserve"> and is th</w:t>
            </w:r>
            <w:r w:rsidR="009E00C8">
              <w:rPr>
                <w:rFonts w:ascii="Tw Cen MT" w:hAnsi="Tw Cen MT"/>
                <w:sz w:val="24"/>
                <w:szCs w:val="24"/>
              </w:rPr>
              <w:t xml:space="preserve">is representative of Years </w:t>
            </w:r>
            <w:r w:rsidR="00F84E85">
              <w:rPr>
                <w:rFonts w:ascii="Tw Cen MT" w:hAnsi="Tw Cen MT"/>
                <w:sz w:val="24"/>
                <w:szCs w:val="24"/>
              </w:rPr>
              <w:t>4&amp;5</w:t>
            </w:r>
            <w:r w:rsidR="009E00C8">
              <w:rPr>
                <w:rFonts w:ascii="Tw Cen MT" w:hAnsi="Tw Cen MT"/>
                <w:sz w:val="24"/>
                <w:szCs w:val="24"/>
              </w:rPr>
              <w:t>?</w:t>
            </w:r>
          </w:p>
          <w:p w:rsidR="00A51270" w:rsidRPr="00194A9B" w:rsidRDefault="00A51270" w:rsidP="00A51270">
            <w:pPr>
              <w:pStyle w:val="ListParagraph"/>
              <w:ind w:left="851"/>
              <w:rPr>
                <w:rFonts w:ascii="Tw Cen MT" w:hAnsi="Tw Cen MT"/>
                <w:sz w:val="24"/>
                <w:szCs w:val="24"/>
              </w:rPr>
            </w:pPr>
          </w:p>
        </w:tc>
        <w:tc>
          <w:tcPr>
            <w:tcW w:w="2886" w:type="pct"/>
          </w:tcPr>
          <w:p w:rsidR="00194A9B" w:rsidRDefault="00194A9B" w:rsidP="003041D1">
            <w:pPr>
              <w:pStyle w:val="ListParagraph"/>
              <w:numPr>
                <w:ilvl w:val="0"/>
                <w:numId w:val="35"/>
              </w:numPr>
              <w:rPr>
                <w:rFonts w:ascii="Tw Cen MT" w:hAnsi="Tw Cen MT"/>
                <w:sz w:val="24"/>
                <w:szCs w:val="24"/>
              </w:rPr>
            </w:pPr>
          </w:p>
        </w:tc>
      </w:tr>
      <w:tr w:rsidR="00194A9B" w:rsidTr="00FD180B">
        <w:tc>
          <w:tcPr>
            <w:tcW w:w="2114" w:type="pct"/>
          </w:tcPr>
          <w:p w:rsidR="00194A9B" w:rsidRDefault="00F84E85" w:rsidP="0095448C">
            <w:pPr>
              <w:pStyle w:val="ListParagraph"/>
              <w:numPr>
                <w:ilvl w:val="1"/>
                <w:numId w:val="2"/>
              </w:numPr>
              <w:ind w:left="851"/>
              <w:rPr>
                <w:rFonts w:ascii="Tw Cen MT" w:hAnsi="Tw Cen MT"/>
                <w:sz w:val="24"/>
                <w:szCs w:val="24"/>
              </w:rPr>
            </w:pPr>
            <w:r>
              <w:rPr>
                <w:rFonts w:ascii="Tw Cen MT" w:hAnsi="Tw Cen MT"/>
                <w:sz w:val="24"/>
                <w:szCs w:val="24"/>
              </w:rPr>
              <w:t>What is the proportion of male/</w:t>
            </w:r>
            <w:r w:rsidR="00194A9B">
              <w:rPr>
                <w:rFonts w:ascii="Tw Cen MT" w:hAnsi="Tw Cen MT"/>
                <w:sz w:val="24"/>
                <w:szCs w:val="24"/>
              </w:rPr>
              <w:t xml:space="preserve">female students in Year </w:t>
            </w:r>
            <w:r>
              <w:rPr>
                <w:rFonts w:ascii="Tw Cen MT" w:hAnsi="Tw Cen MT"/>
                <w:sz w:val="24"/>
                <w:szCs w:val="24"/>
              </w:rPr>
              <w:t>6</w:t>
            </w:r>
            <w:r w:rsidR="00194A9B">
              <w:rPr>
                <w:rFonts w:ascii="Tw Cen MT" w:hAnsi="Tw Cen MT"/>
                <w:sz w:val="24"/>
                <w:szCs w:val="24"/>
              </w:rPr>
              <w:t xml:space="preserve"> and is this representative of Years </w:t>
            </w:r>
            <w:r>
              <w:rPr>
                <w:rFonts w:ascii="Tw Cen MT" w:hAnsi="Tw Cen MT"/>
                <w:sz w:val="24"/>
                <w:szCs w:val="24"/>
              </w:rPr>
              <w:t>4&amp;5</w:t>
            </w:r>
            <w:r w:rsidR="00194A9B">
              <w:rPr>
                <w:rFonts w:ascii="Tw Cen MT" w:hAnsi="Tw Cen MT"/>
                <w:sz w:val="24"/>
                <w:szCs w:val="24"/>
              </w:rPr>
              <w:t>?</w:t>
            </w:r>
          </w:p>
          <w:p w:rsidR="009E00C8" w:rsidRPr="00194A9B" w:rsidRDefault="009E00C8" w:rsidP="009E00C8">
            <w:pPr>
              <w:pStyle w:val="ListParagraph"/>
              <w:ind w:left="851"/>
              <w:rPr>
                <w:rFonts w:ascii="Tw Cen MT" w:hAnsi="Tw Cen MT"/>
                <w:sz w:val="24"/>
                <w:szCs w:val="24"/>
              </w:rPr>
            </w:pPr>
          </w:p>
        </w:tc>
        <w:tc>
          <w:tcPr>
            <w:tcW w:w="2886" w:type="pct"/>
          </w:tcPr>
          <w:p w:rsidR="00194A9B" w:rsidRDefault="00194A9B" w:rsidP="003041D1">
            <w:pPr>
              <w:pStyle w:val="ListParagraph"/>
              <w:numPr>
                <w:ilvl w:val="0"/>
                <w:numId w:val="35"/>
              </w:numPr>
              <w:rPr>
                <w:rFonts w:ascii="Tw Cen MT" w:hAnsi="Tw Cen MT"/>
                <w:sz w:val="24"/>
                <w:szCs w:val="24"/>
              </w:rPr>
            </w:pPr>
          </w:p>
        </w:tc>
      </w:tr>
      <w:tr w:rsidR="00194A9B" w:rsidTr="00FD180B">
        <w:tc>
          <w:tcPr>
            <w:tcW w:w="2114" w:type="pct"/>
          </w:tcPr>
          <w:p w:rsidR="009E00C8" w:rsidRDefault="00194A9B" w:rsidP="00A51270">
            <w:pPr>
              <w:pStyle w:val="ListParagraph"/>
              <w:numPr>
                <w:ilvl w:val="1"/>
                <w:numId w:val="2"/>
              </w:numPr>
              <w:ind w:left="851"/>
              <w:rPr>
                <w:rFonts w:ascii="Tw Cen MT" w:hAnsi="Tw Cen MT"/>
                <w:sz w:val="24"/>
                <w:szCs w:val="24"/>
              </w:rPr>
            </w:pPr>
            <w:r>
              <w:rPr>
                <w:rFonts w:ascii="Tw Cen MT" w:hAnsi="Tw Cen MT"/>
                <w:sz w:val="24"/>
                <w:szCs w:val="24"/>
              </w:rPr>
              <w:t xml:space="preserve">How many </w:t>
            </w:r>
            <w:r w:rsidR="00F84E85">
              <w:rPr>
                <w:rFonts w:ascii="Tw Cen MT" w:hAnsi="Tw Cen MT"/>
                <w:sz w:val="24"/>
                <w:szCs w:val="24"/>
              </w:rPr>
              <w:t>students have transitioned part-</w:t>
            </w:r>
            <w:r>
              <w:rPr>
                <w:rFonts w:ascii="Tw Cen MT" w:hAnsi="Tw Cen MT"/>
                <w:sz w:val="24"/>
                <w:szCs w:val="24"/>
              </w:rPr>
              <w:t xml:space="preserve">way through the year into Years </w:t>
            </w:r>
            <w:r w:rsidR="00F84E85">
              <w:rPr>
                <w:rFonts w:ascii="Tw Cen MT" w:hAnsi="Tw Cen MT"/>
                <w:sz w:val="24"/>
                <w:szCs w:val="24"/>
              </w:rPr>
              <w:t>4</w:t>
            </w:r>
            <w:r>
              <w:rPr>
                <w:rFonts w:ascii="Tw Cen MT" w:hAnsi="Tw Cen MT"/>
                <w:sz w:val="24"/>
                <w:szCs w:val="24"/>
              </w:rPr>
              <w:t xml:space="preserve">, </w:t>
            </w:r>
            <w:r w:rsidR="00F84E85">
              <w:rPr>
                <w:rFonts w:ascii="Tw Cen MT" w:hAnsi="Tw Cen MT"/>
                <w:sz w:val="24"/>
                <w:szCs w:val="24"/>
              </w:rPr>
              <w:t>5</w:t>
            </w:r>
            <w:r>
              <w:rPr>
                <w:rFonts w:ascii="Tw Cen MT" w:hAnsi="Tw Cen MT"/>
                <w:sz w:val="24"/>
                <w:szCs w:val="24"/>
              </w:rPr>
              <w:t xml:space="preserve"> &amp; </w:t>
            </w:r>
            <w:r w:rsidR="00F84E85">
              <w:rPr>
                <w:rFonts w:ascii="Tw Cen MT" w:hAnsi="Tw Cen MT"/>
                <w:sz w:val="24"/>
                <w:szCs w:val="24"/>
              </w:rPr>
              <w:t>6</w:t>
            </w:r>
            <w:r>
              <w:rPr>
                <w:rFonts w:ascii="Tw Cen MT" w:hAnsi="Tw Cen MT"/>
                <w:sz w:val="24"/>
                <w:szCs w:val="24"/>
              </w:rPr>
              <w:t>?</w:t>
            </w:r>
            <w:r w:rsidR="00A51270">
              <w:rPr>
                <w:rFonts w:ascii="Tw Cen MT" w:hAnsi="Tw Cen MT"/>
                <w:sz w:val="24"/>
                <w:szCs w:val="24"/>
              </w:rPr>
              <w:t xml:space="preserve">  i.e. not at the beginning of the school year</w:t>
            </w:r>
          </w:p>
          <w:p w:rsidR="00A51270" w:rsidRPr="00A51270" w:rsidRDefault="00A51270" w:rsidP="00A51270">
            <w:pPr>
              <w:pStyle w:val="ListParagraph"/>
              <w:ind w:left="851"/>
              <w:rPr>
                <w:rFonts w:ascii="Tw Cen MT" w:hAnsi="Tw Cen MT"/>
                <w:sz w:val="24"/>
                <w:szCs w:val="24"/>
              </w:rPr>
            </w:pPr>
          </w:p>
        </w:tc>
        <w:tc>
          <w:tcPr>
            <w:tcW w:w="2886" w:type="pct"/>
          </w:tcPr>
          <w:p w:rsidR="00194A9B" w:rsidRDefault="00A51270" w:rsidP="003041D1">
            <w:pPr>
              <w:pStyle w:val="ListParagraph"/>
              <w:numPr>
                <w:ilvl w:val="0"/>
                <w:numId w:val="35"/>
              </w:numPr>
              <w:rPr>
                <w:rFonts w:ascii="Tw Cen MT" w:hAnsi="Tw Cen MT"/>
                <w:sz w:val="24"/>
                <w:szCs w:val="24"/>
              </w:rPr>
            </w:pPr>
            <w:r>
              <w:rPr>
                <w:rFonts w:ascii="Tw Cen MT" w:hAnsi="Tw Cen MT"/>
                <w:sz w:val="24"/>
                <w:szCs w:val="24"/>
              </w:rPr>
              <w:t xml:space="preserve">Year </w:t>
            </w:r>
            <w:r w:rsidR="00F84E85">
              <w:rPr>
                <w:rFonts w:ascii="Tw Cen MT" w:hAnsi="Tw Cen MT"/>
                <w:sz w:val="24"/>
                <w:szCs w:val="24"/>
              </w:rPr>
              <w:t>4</w:t>
            </w:r>
            <w:r w:rsidR="003041D1">
              <w:rPr>
                <w:rFonts w:ascii="Tw Cen MT" w:hAnsi="Tw Cen MT"/>
                <w:sz w:val="24"/>
                <w:szCs w:val="24"/>
              </w:rPr>
              <w:t xml:space="preserve">:  </w:t>
            </w:r>
          </w:p>
          <w:p w:rsidR="00A51270" w:rsidRDefault="00A51270" w:rsidP="003041D1">
            <w:pPr>
              <w:pStyle w:val="ListParagraph"/>
              <w:numPr>
                <w:ilvl w:val="0"/>
                <w:numId w:val="35"/>
              </w:numPr>
              <w:rPr>
                <w:rFonts w:ascii="Tw Cen MT" w:hAnsi="Tw Cen MT"/>
                <w:sz w:val="24"/>
                <w:szCs w:val="24"/>
              </w:rPr>
            </w:pPr>
            <w:r>
              <w:rPr>
                <w:rFonts w:ascii="Tw Cen MT" w:hAnsi="Tw Cen MT"/>
                <w:sz w:val="24"/>
                <w:szCs w:val="24"/>
              </w:rPr>
              <w:t xml:space="preserve">Year </w:t>
            </w:r>
            <w:r w:rsidR="00F84E85">
              <w:rPr>
                <w:rFonts w:ascii="Tw Cen MT" w:hAnsi="Tw Cen MT"/>
                <w:sz w:val="24"/>
                <w:szCs w:val="24"/>
              </w:rPr>
              <w:t>5</w:t>
            </w:r>
            <w:r w:rsidR="003041D1">
              <w:rPr>
                <w:rFonts w:ascii="Tw Cen MT" w:hAnsi="Tw Cen MT"/>
                <w:sz w:val="24"/>
                <w:szCs w:val="24"/>
              </w:rPr>
              <w:t xml:space="preserve">:  </w:t>
            </w:r>
          </w:p>
          <w:p w:rsidR="00A51270" w:rsidRDefault="00A51270" w:rsidP="00F84E85">
            <w:pPr>
              <w:pStyle w:val="ListParagraph"/>
              <w:numPr>
                <w:ilvl w:val="0"/>
                <w:numId w:val="35"/>
              </w:numPr>
              <w:rPr>
                <w:rFonts w:ascii="Tw Cen MT" w:hAnsi="Tw Cen MT"/>
                <w:sz w:val="24"/>
                <w:szCs w:val="24"/>
              </w:rPr>
            </w:pPr>
            <w:r>
              <w:rPr>
                <w:rFonts w:ascii="Tw Cen MT" w:hAnsi="Tw Cen MT"/>
                <w:sz w:val="24"/>
                <w:szCs w:val="24"/>
              </w:rPr>
              <w:t xml:space="preserve">Year </w:t>
            </w:r>
            <w:r w:rsidR="00F84E85">
              <w:rPr>
                <w:rFonts w:ascii="Tw Cen MT" w:hAnsi="Tw Cen MT"/>
                <w:sz w:val="24"/>
                <w:szCs w:val="24"/>
              </w:rPr>
              <w:t>6</w:t>
            </w:r>
            <w:r w:rsidR="003041D1">
              <w:rPr>
                <w:rFonts w:ascii="Tw Cen MT" w:hAnsi="Tw Cen MT"/>
                <w:sz w:val="24"/>
                <w:szCs w:val="24"/>
              </w:rPr>
              <w:t xml:space="preserve">:  </w:t>
            </w:r>
          </w:p>
        </w:tc>
      </w:tr>
      <w:tr w:rsidR="00194A9B" w:rsidTr="00FD180B">
        <w:tc>
          <w:tcPr>
            <w:tcW w:w="2114" w:type="pct"/>
          </w:tcPr>
          <w:p w:rsidR="00F84E85" w:rsidRDefault="00194A9B" w:rsidP="00A02A47">
            <w:pPr>
              <w:pStyle w:val="ListParagraph"/>
              <w:numPr>
                <w:ilvl w:val="0"/>
                <w:numId w:val="2"/>
              </w:numPr>
              <w:rPr>
                <w:rFonts w:ascii="Tw Cen MT" w:hAnsi="Tw Cen MT"/>
                <w:b/>
                <w:sz w:val="24"/>
                <w:szCs w:val="24"/>
              </w:rPr>
            </w:pPr>
            <w:r w:rsidRPr="00A8231A">
              <w:rPr>
                <w:rFonts w:ascii="Tw Cen MT" w:hAnsi="Tw Cen MT"/>
                <w:b/>
                <w:sz w:val="24"/>
                <w:szCs w:val="24"/>
              </w:rPr>
              <w:t xml:space="preserve">What </w:t>
            </w:r>
            <w:r>
              <w:rPr>
                <w:rFonts w:ascii="Tw Cen MT" w:hAnsi="Tw Cen MT"/>
                <w:b/>
                <w:sz w:val="24"/>
                <w:szCs w:val="24"/>
              </w:rPr>
              <w:t xml:space="preserve">do you believe </w:t>
            </w:r>
            <w:r w:rsidRPr="00A8231A">
              <w:rPr>
                <w:rFonts w:ascii="Tw Cen MT" w:hAnsi="Tw Cen MT"/>
                <w:b/>
                <w:sz w:val="24"/>
                <w:szCs w:val="24"/>
              </w:rPr>
              <w:t xml:space="preserve">are the </w:t>
            </w:r>
            <w:r w:rsidR="00F84E85">
              <w:rPr>
                <w:rFonts w:ascii="Tw Cen MT" w:hAnsi="Tw Cen MT"/>
                <w:b/>
                <w:sz w:val="24"/>
                <w:szCs w:val="24"/>
              </w:rPr>
              <w:t xml:space="preserve">key </w:t>
            </w:r>
            <w:r w:rsidRPr="00A8231A">
              <w:rPr>
                <w:rFonts w:ascii="Tw Cen MT" w:hAnsi="Tw Cen MT"/>
                <w:b/>
                <w:sz w:val="24"/>
                <w:szCs w:val="24"/>
              </w:rPr>
              <w:t>strengths of your school</w:t>
            </w:r>
            <w:r w:rsidRPr="00D56988">
              <w:rPr>
                <w:rFonts w:ascii="Tw Cen MT" w:hAnsi="Tw Cen MT"/>
                <w:b/>
                <w:sz w:val="24"/>
                <w:szCs w:val="24"/>
              </w:rPr>
              <w:t xml:space="preserve"> </w:t>
            </w:r>
            <w:r w:rsidRPr="00A8231A">
              <w:rPr>
                <w:rFonts w:ascii="Tw Cen MT" w:hAnsi="Tw Cen MT"/>
                <w:b/>
                <w:sz w:val="24"/>
                <w:szCs w:val="24"/>
              </w:rPr>
              <w:t>in supporting</w:t>
            </w:r>
            <w:r>
              <w:rPr>
                <w:rFonts w:ascii="Tw Cen MT" w:hAnsi="Tw Cen MT"/>
                <w:b/>
                <w:sz w:val="24"/>
                <w:szCs w:val="24"/>
              </w:rPr>
              <w:t xml:space="preserve"> </w:t>
            </w:r>
            <w:r w:rsidR="00F84E85">
              <w:rPr>
                <w:rFonts w:ascii="Tw Cen MT" w:hAnsi="Tw Cen MT"/>
                <w:b/>
                <w:sz w:val="24"/>
                <w:szCs w:val="24"/>
              </w:rPr>
              <w:t xml:space="preserve">engagement in learning and </w:t>
            </w:r>
            <w:r>
              <w:rPr>
                <w:rFonts w:ascii="Tw Cen MT" w:hAnsi="Tw Cen MT"/>
                <w:b/>
                <w:sz w:val="24"/>
                <w:szCs w:val="24"/>
              </w:rPr>
              <w:t xml:space="preserve">an effective transition </w:t>
            </w:r>
            <w:r w:rsidRPr="00A8231A">
              <w:rPr>
                <w:rFonts w:ascii="Tw Cen MT" w:hAnsi="Tw Cen MT"/>
                <w:b/>
                <w:sz w:val="24"/>
                <w:szCs w:val="24"/>
              </w:rPr>
              <w:t>to secondary school</w:t>
            </w:r>
            <w:r>
              <w:rPr>
                <w:rFonts w:ascii="Tw Cen MT" w:hAnsi="Tw Cen MT"/>
                <w:b/>
                <w:sz w:val="24"/>
                <w:szCs w:val="24"/>
              </w:rPr>
              <w:t xml:space="preserve"> by </w:t>
            </w:r>
            <w:r w:rsidRPr="00A8231A">
              <w:rPr>
                <w:rFonts w:ascii="Tw Cen MT" w:hAnsi="Tw Cen MT"/>
                <w:b/>
                <w:sz w:val="24"/>
                <w:szCs w:val="24"/>
              </w:rPr>
              <w:t xml:space="preserve">students and </w:t>
            </w:r>
            <w:r>
              <w:rPr>
                <w:rFonts w:ascii="Tw Cen MT" w:hAnsi="Tw Cen MT"/>
                <w:b/>
                <w:sz w:val="24"/>
                <w:szCs w:val="24"/>
              </w:rPr>
              <w:t xml:space="preserve">their </w:t>
            </w:r>
            <w:r w:rsidRPr="00A8231A">
              <w:rPr>
                <w:rFonts w:ascii="Tw Cen MT" w:hAnsi="Tw Cen MT"/>
                <w:b/>
                <w:sz w:val="24"/>
                <w:szCs w:val="24"/>
              </w:rPr>
              <w:t xml:space="preserve">families </w:t>
            </w:r>
            <w:r w:rsidR="00F84E85">
              <w:rPr>
                <w:rFonts w:ascii="Tw Cen MT" w:hAnsi="Tw Cen MT"/>
                <w:b/>
                <w:sz w:val="24"/>
                <w:szCs w:val="24"/>
              </w:rPr>
              <w:t>(Years 4-</w:t>
            </w:r>
            <w:r w:rsidR="00FB1D43">
              <w:rPr>
                <w:rFonts w:ascii="Tw Cen MT" w:hAnsi="Tw Cen MT"/>
                <w:b/>
                <w:sz w:val="24"/>
                <w:szCs w:val="24"/>
              </w:rPr>
              <w:t>6</w:t>
            </w:r>
            <w:r>
              <w:rPr>
                <w:rFonts w:ascii="Tw Cen MT" w:hAnsi="Tw Cen MT"/>
                <w:b/>
                <w:sz w:val="24"/>
                <w:szCs w:val="24"/>
              </w:rPr>
              <w:t>)</w:t>
            </w:r>
          </w:p>
          <w:p w:rsidR="00A02A47" w:rsidRPr="00A02A47" w:rsidRDefault="00A02A47" w:rsidP="00A02A47">
            <w:pPr>
              <w:pStyle w:val="ListParagraph"/>
              <w:ind w:left="360"/>
              <w:rPr>
                <w:rFonts w:ascii="Tw Cen MT" w:hAnsi="Tw Cen MT"/>
                <w:b/>
                <w:sz w:val="24"/>
                <w:szCs w:val="24"/>
              </w:rPr>
            </w:pPr>
          </w:p>
        </w:tc>
        <w:tc>
          <w:tcPr>
            <w:tcW w:w="2886" w:type="pct"/>
          </w:tcPr>
          <w:p w:rsidR="00194A9B" w:rsidRDefault="00194A9B" w:rsidP="003041D1">
            <w:pPr>
              <w:pStyle w:val="ListParagraph"/>
              <w:numPr>
                <w:ilvl w:val="0"/>
                <w:numId w:val="35"/>
              </w:numPr>
              <w:rPr>
                <w:rFonts w:ascii="Tw Cen MT" w:hAnsi="Tw Cen MT"/>
                <w:sz w:val="24"/>
                <w:szCs w:val="24"/>
              </w:rPr>
            </w:pPr>
          </w:p>
        </w:tc>
      </w:tr>
      <w:tr w:rsidR="00194A9B" w:rsidTr="00FD180B">
        <w:tc>
          <w:tcPr>
            <w:tcW w:w="2114" w:type="pct"/>
          </w:tcPr>
          <w:p w:rsidR="00FD180B" w:rsidRPr="00A02A47" w:rsidRDefault="00194A9B" w:rsidP="00A02A47">
            <w:pPr>
              <w:pStyle w:val="ListParagraph"/>
              <w:numPr>
                <w:ilvl w:val="0"/>
                <w:numId w:val="2"/>
              </w:numPr>
              <w:rPr>
                <w:rFonts w:ascii="Tw Cen MT" w:hAnsi="Tw Cen MT"/>
                <w:b/>
                <w:sz w:val="24"/>
                <w:szCs w:val="24"/>
              </w:rPr>
            </w:pPr>
            <w:r w:rsidRPr="00BD7D77">
              <w:rPr>
                <w:rFonts w:ascii="Tw Cen MT" w:hAnsi="Tw Cen MT"/>
                <w:b/>
                <w:sz w:val="24"/>
                <w:szCs w:val="24"/>
              </w:rPr>
              <w:t xml:space="preserve">What do you believe are the key challenges </w:t>
            </w:r>
            <w:r w:rsidR="00F84E85">
              <w:rPr>
                <w:rFonts w:ascii="Tw Cen MT" w:hAnsi="Tw Cen MT"/>
                <w:b/>
                <w:sz w:val="24"/>
                <w:szCs w:val="24"/>
              </w:rPr>
              <w:t xml:space="preserve">for </w:t>
            </w:r>
            <w:r w:rsidR="00F84E85" w:rsidRPr="00A8231A">
              <w:rPr>
                <w:rFonts w:ascii="Tw Cen MT" w:hAnsi="Tw Cen MT"/>
                <w:b/>
                <w:sz w:val="24"/>
                <w:szCs w:val="24"/>
              </w:rPr>
              <w:t>your school</w:t>
            </w:r>
            <w:r w:rsidR="00F84E85" w:rsidRPr="00D56988">
              <w:rPr>
                <w:rFonts w:ascii="Tw Cen MT" w:hAnsi="Tw Cen MT"/>
                <w:b/>
                <w:sz w:val="24"/>
                <w:szCs w:val="24"/>
              </w:rPr>
              <w:t xml:space="preserve"> </w:t>
            </w:r>
            <w:r w:rsidR="00F84E85" w:rsidRPr="00A8231A">
              <w:rPr>
                <w:rFonts w:ascii="Tw Cen MT" w:hAnsi="Tw Cen MT"/>
                <w:b/>
                <w:sz w:val="24"/>
                <w:szCs w:val="24"/>
              </w:rPr>
              <w:t>in supporting</w:t>
            </w:r>
            <w:r w:rsidR="00F84E85">
              <w:rPr>
                <w:rFonts w:ascii="Tw Cen MT" w:hAnsi="Tw Cen MT"/>
                <w:b/>
                <w:sz w:val="24"/>
                <w:szCs w:val="24"/>
              </w:rPr>
              <w:t xml:space="preserve"> engagement in learning and an effective transition </w:t>
            </w:r>
            <w:r w:rsidR="00F84E85" w:rsidRPr="00A8231A">
              <w:rPr>
                <w:rFonts w:ascii="Tw Cen MT" w:hAnsi="Tw Cen MT"/>
                <w:b/>
                <w:sz w:val="24"/>
                <w:szCs w:val="24"/>
              </w:rPr>
              <w:t>to secondary school</w:t>
            </w:r>
            <w:r w:rsidR="00F84E85">
              <w:rPr>
                <w:rFonts w:ascii="Tw Cen MT" w:hAnsi="Tw Cen MT"/>
                <w:b/>
                <w:sz w:val="24"/>
                <w:szCs w:val="24"/>
              </w:rPr>
              <w:t xml:space="preserve"> by </w:t>
            </w:r>
            <w:r w:rsidR="00F84E85" w:rsidRPr="00A8231A">
              <w:rPr>
                <w:rFonts w:ascii="Tw Cen MT" w:hAnsi="Tw Cen MT"/>
                <w:b/>
                <w:sz w:val="24"/>
                <w:szCs w:val="24"/>
              </w:rPr>
              <w:t xml:space="preserve">students and </w:t>
            </w:r>
            <w:r w:rsidR="00F84E85">
              <w:rPr>
                <w:rFonts w:ascii="Tw Cen MT" w:hAnsi="Tw Cen MT"/>
                <w:b/>
                <w:sz w:val="24"/>
                <w:szCs w:val="24"/>
              </w:rPr>
              <w:t xml:space="preserve">their </w:t>
            </w:r>
            <w:r w:rsidR="00F84E85" w:rsidRPr="00A8231A">
              <w:rPr>
                <w:rFonts w:ascii="Tw Cen MT" w:hAnsi="Tw Cen MT"/>
                <w:b/>
                <w:sz w:val="24"/>
                <w:szCs w:val="24"/>
              </w:rPr>
              <w:t xml:space="preserve">families </w:t>
            </w:r>
            <w:r w:rsidR="00F84E85">
              <w:rPr>
                <w:rFonts w:ascii="Tw Cen MT" w:hAnsi="Tw Cen MT"/>
                <w:b/>
                <w:sz w:val="24"/>
                <w:szCs w:val="24"/>
              </w:rPr>
              <w:t>(Years 4-</w:t>
            </w:r>
            <w:r w:rsidR="00FB1D43">
              <w:rPr>
                <w:rFonts w:ascii="Tw Cen MT" w:hAnsi="Tw Cen MT"/>
                <w:b/>
                <w:sz w:val="24"/>
                <w:szCs w:val="24"/>
              </w:rPr>
              <w:t>6</w:t>
            </w:r>
            <w:r w:rsidR="00F84E85">
              <w:rPr>
                <w:rFonts w:ascii="Tw Cen MT" w:hAnsi="Tw Cen MT"/>
                <w:b/>
                <w:sz w:val="24"/>
                <w:szCs w:val="24"/>
              </w:rPr>
              <w:t>)</w:t>
            </w:r>
          </w:p>
        </w:tc>
        <w:tc>
          <w:tcPr>
            <w:tcW w:w="2886" w:type="pct"/>
          </w:tcPr>
          <w:p w:rsidR="00194A9B" w:rsidRDefault="00194A9B" w:rsidP="003041D1">
            <w:pPr>
              <w:pStyle w:val="ListParagraph"/>
              <w:numPr>
                <w:ilvl w:val="0"/>
                <w:numId w:val="35"/>
              </w:numPr>
              <w:rPr>
                <w:rFonts w:ascii="Tw Cen MT" w:hAnsi="Tw Cen MT"/>
                <w:sz w:val="24"/>
                <w:szCs w:val="24"/>
              </w:rPr>
            </w:pPr>
          </w:p>
        </w:tc>
      </w:tr>
      <w:tr w:rsidR="00194A9B" w:rsidTr="00FD180B">
        <w:tc>
          <w:tcPr>
            <w:tcW w:w="2114" w:type="pct"/>
          </w:tcPr>
          <w:p w:rsidR="00194A9B" w:rsidRDefault="00194A9B" w:rsidP="004D37F0">
            <w:pPr>
              <w:pStyle w:val="ListParagraph"/>
              <w:numPr>
                <w:ilvl w:val="0"/>
                <w:numId w:val="2"/>
              </w:numPr>
              <w:rPr>
                <w:rFonts w:ascii="Tw Cen MT" w:hAnsi="Tw Cen MT"/>
                <w:b/>
                <w:sz w:val="24"/>
                <w:szCs w:val="24"/>
              </w:rPr>
            </w:pPr>
            <w:r w:rsidRPr="00A8231A">
              <w:rPr>
                <w:rFonts w:ascii="Tw Cen MT" w:hAnsi="Tw Cen MT"/>
                <w:b/>
                <w:sz w:val="24"/>
                <w:szCs w:val="24"/>
              </w:rPr>
              <w:lastRenderedPageBreak/>
              <w:t xml:space="preserve">What </w:t>
            </w:r>
            <w:r w:rsidR="00A51270">
              <w:rPr>
                <w:rFonts w:ascii="Tw Cen MT" w:hAnsi="Tw Cen MT"/>
                <w:b/>
                <w:sz w:val="24"/>
                <w:szCs w:val="24"/>
              </w:rPr>
              <w:t>outcomes are you expecting fr</w:t>
            </w:r>
            <w:r w:rsidRPr="00A8231A">
              <w:rPr>
                <w:rFonts w:ascii="Tw Cen MT" w:hAnsi="Tw Cen MT"/>
                <w:b/>
                <w:sz w:val="24"/>
                <w:szCs w:val="24"/>
              </w:rPr>
              <w:t>om completing the Transition Review Process?</w:t>
            </w:r>
          </w:p>
          <w:p w:rsidR="00FD180B" w:rsidRPr="004D37F0" w:rsidRDefault="00FD180B" w:rsidP="00FD180B">
            <w:pPr>
              <w:pStyle w:val="ListParagraph"/>
              <w:ind w:left="360"/>
              <w:rPr>
                <w:rFonts w:ascii="Tw Cen MT" w:hAnsi="Tw Cen MT"/>
                <w:b/>
                <w:sz w:val="24"/>
                <w:szCs w:val="24"/>
              </w:rPr>
            </w:pPr>
          </w:p>
        </w:tc>
        <w:tc>
          <w:tcPr>
            <w:tcW w:w="2886" w:type="pct"/>
          </w:tcPr>
          <w:p w:rsidR="00194A9B" w:rsidRDefault="00194A9B" w:rsidP="003041D1">
            <w:pPr>
              <w:pStyle w:val="ListParagraph"/>
              <w:numPr>
                <w:ilvl w:val="0"/>
                <w:numId w:val="35"/>
              </w:numPr>
              <w:rPr>
                <w:rFonts w:ascii="Tw Cen MT" w:hAnsi="Tw Cen MT"/>
                <w:sz w:val="24"/>
                <w:szCs w:val="24"/>
              </w:rPr>
            </w:pPr>
          </w:p>
        </w:tc>
      </w:tr>
      <w:tr w:rsidR="00A51270" w:rsidTr="00FD180B">
        <w:tc>
          <w:tcPr>
            <w:tcW w:w="2114" w:type="pct"/>
          </w:tcPr>
          <w:p w:rsidR="00A51270" w:rsidRDefault="00A51270" w:rsidP="00FB1D43">
            <w:pPr>
              <w:pStyle w:val="ListParagraph"/>
              <w:numPr>
                <w:ilvl w:val="0"/>
                <w:numId w:val="2"/>
              </w:numPr>
              <w:rPr>
                <w:rFonts w:ascii="Tw Cen MT" w:hAnsi="Tw Cen MT"/>
                <w:i/>
                <w:sz w:val="24"/>
                <w:szCs w:val="24"/>
              </w:rPr>
            </w:pPr>
            <w:r>
              <w:rPr>
                <w:rFonts w:ascii="Tw Cen MT" w:hAnsi="Tw Cen MT"/>
                <w:b/>
                <w:sz w:val="24"/>
                <w:szCs w:val="24"/>
              </w:rPr>
              <w:t>Other</w:t>
            </w:r>
            <w:r w:rsidR="00FB1D43">
              <w:rPr>
                <w:rFonts w:ascii="Tw Cen MT" w:hAnsi="Tw Cen MT"/>
                <w:b/>
                <w:sz w:val="24"/>
                <w:szCs w:val="24"/>
              </w:rPr>
              <w:t xml:space="preserve"> - </w:t>
            </w:r>
            <w:r>
              <w:rPr>
                <w:rFonts w:ascii="Tw Cen MT" w:hAnsi="Tw Cen MT"/>
                <w:i/>
                <w:sz w:val="24"/>
                <w:szCs w:val="24"/>
              </w:rPr>
              <w:t xml:space="preserve">Please add any further information that you believe is </w:t>
            </w:r>
            <w:r w:rsidR="003041D1">
              <w:rPr>
                <w:rFonts w:ascii="Tw Cen MT" w:hAnsi="Tw Cen MT"/>
                <w:i/>
                <w:sz w:val="24"/>
                <w:szCs w:val="24"/>
              </w:rPr>
              <w:t>currently shaping transition and engagement at your school</w:t>
            </w:r>
          </w:p>
          <w:p w:rsidR="00FB1D43" w:rsidRPr="00A51270" w:rsidRDefault="00FB1D43" w:rsidP="00FB1D43">
            <w:pPr>
              <w:pStyle w:val="ListParagraph"/>
              <w:ind w:left="360"/>
              <w:rPr>
                <w:rFonts w:ascii="Tw Cen MT" w:hAnsi="Tw Cen MT"/>
                <w:i/>
                <w:sz w:val="24"/>
                <w:szCs w:val="24"/>
              </w:rPr>
            </w:pPr>
          </w:p>
        </w:tc>
        <w:tc>
          <w:tcPr>
            <w:tcW w:w="2886" w:type="pct"/>
          </w:tcPr>
          <w:p w:rsidR="00A51270" w:rsidRDefault="00A51270" w:rsidP="003041D1">
            <w:pPr>
              <w:pStyle w:val="ListParagraph"/>
              <w:numPr>
                <w:ilvl w:val="0"/>
                <w:numId w:val="35"/>
              </w:numPr>
              <w:rPr>
                <w:rFonts w:ascii="Tw Cen MT" w:hAnsi="Tw Cen MT"/>
                <w:sz w:val="24"/>
                <w:szCs w:val="24"/>
              </w:rPr>
            </w:pPr>
          </w:p>
        </w:tc>
      </w:tr>
    </w:tbl>
    <w:p w:rsidR="00194A9B" w:rsidRDefault="00194A9B" w:rsidP="00194A9B">
      <w:pPr>
        <w:pStyle w:val="ListParagraph"/>
        <w:ind w:left="0"/>
        <w:rPr>
          <w:rFonts w:ascii="Tw Cen MT" w:hAnsi="Tw Cen MT"/>
          <w:sz w:val="24"/>
          <w:szCs w:val="24"/>
        </w:rPr>
      </w:pPr>
    </w:p>
    <w:p w:rsidR="004D37F0" w:rsidRDefault="004D37F0" w:rsidP="00194A9B">
      <w:pPr>
        <w:pStyle w:val="ListParagraph"/>
        <w:ind w:left="0"/>
        <w:rPr>
          <w:rFonts w:ascii="Tw Cen MT" w:hAnsi="Tw Cen MT"/>
          <w:sz w:val="24"/>
          <w:szCs w:val="24"/>
        </w:rPr>
        <w:sectPr w:rsidR="004D37F0" w:rsidSect="00A02A47">
          <w:headerReference w:type="default" r:id="rId29"/>
          <w:pgSz w:w="16838" w:h="11906" w:orient="landscape" w:code="9"/>
          <w:pgMar w:top="1440" w:right="851" w:bottom="426" w:left="851" w:header="709" w:footer="709" w:gutter="0"/>
          <w:cols w:space="708"/>
          <w:docGrid w:linePitch="360"/>
        </w:sectPr>
      </w:pPr>
    </w:p>
    <w:p w:rsidR="00614306" w:rsidRPr="007C2E10" w:rsidRDefault="00614306" w:rsidP="00614306">
      <w:pPr>
        <w:pStyle w:val="TWCEN1"/>
      </w:pPr>
      <w:bookmarkStart w:id="0" w:name="_Toc379982636"/>
      <w:r w:rsidRPr="007C2E10">
        <w:lastRenderedPageBreak/>
        <w:t>STEP TWO</w:t>
      </w:r>
      <w:r w:rsidR="00E256D6">
        <w:t xml:space="preserve"> / SESSION ONE</w:t>
      </w:r>
      <w:r w:rsidRPr="007C2E10">
        <w:t xml:space="preserve">: </w:t>
      </w:r>
      <w:r>
        <w:t xml:space="preserve"> </w:t>
      </w:r>
      <w:r w:rsidRPr="007C2E10">
        <w:t xml:space="preserve">THE AUDIT </w:t>
      </w:r>
      <w:bookmarkEnd w:id="0"/>
    </w:p>
    <w:p w:rsidR="00E256D6" w:rsidRPr="0075688D" w:rsidRDefault="00E256D6" w:rsidP="00E256D6">
      <w:pPr>
        <w:pStyle w:val="ListParagraph"/>
        <w:rPr>
          <w:rStyle w:val="Hyperlink"/>
          <w:rFonts w:ascii="Tw Cen MT" w:hAnsi="Tw Cen MT"/>
          <w:sz w:val="24"/>
          <w:szCs w:val="24"/>
        </w:rPr>
      </w:pPr>
    </w:p>
    <w:p w:rsidR="00E256D6" w:rsidRPr="0050740F" w:rsidRDefault="00E256D6" w:rsidP="00E256D6">
      <w:pPr>
        <w:pStyle w:val="ListParagraph"/>
        <w:ind w:left="0"/>
        <w:rPr>
          <w:rFonts w:ascii="Tw Cen MT" w:hAnsi="Tw Cen MT"/>
          <w:color w:val="000000" w:themeColor="text1"/>
          <w:sz w:val="24"/>
          <w:szCs w:val="24"/>
        </w:rPr>
      </w:pPr>
      <w:r w:rsidRPr="00A24226">
        <w:rPr>
          <w:rFonts w:ascii="Tw Cen MT" w:hAnsi="Tw Cen MT"/>
          <w:noProof/>
          <w:color w:val="FFFFFF" w:themeColor="background1"/>
          <w:sz w:val="24"/>
          <w:szCs w:val="24"/>
          <w:lang w:val="en-AU" w:eastAsia="en-AU"/>
        </w:rPr>
        <mc:AlternateContent>
          <mc:Choice Requires="wps">
            <w:drawing>
              <wp:anchor distT="0" distB="0" distL="114300" distR="114300" simplePos="0" relativeHeight="251746304" behindDoc="1" locked="0" layoutInCell="1" allowOverlap="1" wp14:anchorId="6D89404E" wp14:editId="4574E36D">
                <wp:simplePos x="0" y="0"/>
                <wp:positionH relativeFrom="column">
                  <wp:posOffset>-140335</wp:posOffset>
                </wp:positionH>
                <wp:positionV relativeFrom="paragraph">
                  <wp:posOffset>3810</wp:posOffset>
                </wp:positionV>
                <wp:extent cx="6819900" cy="28956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6819900" cy="2895600"/>
                        </a:xfrm>
                        <a:prstGeom prst="round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11.05pt;margin-top:.3pt;width:537pt;height:228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" fillcolor="#1c6194 [2409]" strokecolor="#1c6194 [2409]" strokeweight="1pt">
                <v:stroke joinstyle="miter"/>
              </v:roundrect>
            </w:pict>
          </mc:Fallback>
        </mc:AlternateContent>
      </w:r>
    </w:p>
    <w:p w:rsidR="00E256D6" w:rsidRPr="008B7DEE" w:rsidRDefault="00E256D6" w:rsidP="00E256D6">
      <w:pPr>
        <w:pStyle w:val="ListParagraph"/>
        <w:ind w:left="0"/>
        <w:rPr>
          <w:rFonts w:ascii="Tw Cen MT" w:hAnsi="Tw Cen MT"/>
          <w:color w:val="FFFFFF" w:themeColor="background1"/>
          <w:sz w:val="24"/>
          <w:szCs w:val="24"/>
        </w:rPr>
      </w:pPr>
      <w:r w:rsidRPr="008B7DEE">
        <w:rPr>
          <w:rFonts w:ascii="Tw Cen MT" w:hAnsi="Tw Cen MT"/>
          <w:color w:val="FFFFFF" w:themeColor="background1"/>
          <w:sz w:val="24"/>
          <w:szCs w:val="24"/>
        </w:rPr>
        <w:t xml:space="preserve">This first session will firstly provide an overview of the Joining the Dots (JTD) Project, Transition Model &amp; the Transition Review Process. The remainder of the session will focus on completing the Audit Tool. This includes: </w:t>
      </w:r>
    </w:p>
    <w:p w:rsidR="00E256D6" w:rsidRPr="008B7DEE" w:rsidRDefault="00E256D6" w:rsidP="00E256D6">
      <w:pPr>
        <w:pStyle w:val="ListParagraph"/>
        <w:numPr>
          <w:ilvl w:val="0"/>
          <w:numId w:val="1"/>
        </w:numPr>
        <w:rPr>
          <w:rFonts w:ascii="Tw Cen MT" w:hAnsi="Tw Cen MT"/>
          <w:color w:val="FFFFFF" w:themeColor="background1"/>
          <w:sz w:val="24"/>
          <w:szCs w:val="24"/>
        </w:rPr>
      </w:pPr>
      <w:r w:rsidRPr="008B7DEE">
        <w:rPr>
          <w:rFonts w:ascii="Tw Cen MT" w:hAnsi="Tw Cen MT"/>
          <w:color w:val="FFFFFF" w:themeColor="background1"/>
          <w:sz w:val="24"/>
          <w:szCs w:val="24"/>
        </w:rPr>
        <w:t>Documenting the context at the time of the audit</w:t>
      </w:r>
    </w:p>
    <w:p w:rsidR="00E256D6" w:rsidRPr="008B7DEE" w:rsidRDefault="00E256D6" w:rsidP="00E256D6">
      <w:pPr>
        <w:pStyle w:val="ListParagraph"/>
        <w:numPr>
          <w:ilvl w:val="0"/>
          <w:numId w:val="1"/>
        </w:numPr>
        <w:rPr>
          <w:rFonts w:ascii="Tw Cen MT" w:hAnsi="Tw Cen MT"/>
          <w:color w:val="FFFFFF" w:themeColor="background1"/>
          <w:sz w:val="24"/>
          <w:szCs w:val="24"/>
        </w:rPr>
      </w:pPr>
      <w:r w:rsidRPr="008B7DEE">
        <w:rPr>
          <w:rFonts w:ascii="Tw Cen MT" w:hAnsi="Tw Cen MT"/>
          <w:color w:val="FFFFFF" w:themeColor="background1"/>
          <w:sz w:val="24"/>
          <w:szCs w:val="24"/>
        </w:rPr>
        <w:t>Discussing the School’s intended outcomes for completing the Transition Review Process</w:t>
      </w:r>
    </w:p>
    <w:p w:rsidR="00E256D6" w:rsidRPr="008B7DEE" w:rsidRDefault="00E256D6" w:rsidP="00E256D6">
      <w:pPr>
        <w:pStyle w:val="ListParagraph"/>
        <w:numPr>
          <w:ilvl w:val="0"/>
          <w:numId w:val="1"/>
        </w:numPr>
        <w:rPr>
          <w:rFonts w:ascii="Tw Cen MT" w:hAnsi="Tw Cen MT"/>
          <w:color w:val="FFFFFF" w:themeColor="background1"/>
          <w:sz w:val="24"/>
          <w:szCs w:val="24"/>
        </w:rPr>
      </w:pPr>
      <w:r w:rsidRPr="008B7DEE">
        <w:rPr>
          <w:rFonts w:ascii="Tw Cen MT" w:hAnsi="Tw Cen MT"/>
          <w:color w:val="FFFFFF" w:themeColor="background1"/>
          <w:sz w:val="24"/>
          <w:szCs w:val="24"/>
        </w:rPr>
        <w:t>Completion of the Audit (either in small groups or as a whole)</w:t>
      </w:r>
    </w:p>
    <w:p w:rsidR="00E256D6" w:rsidRPr="008B7DEE" w:rsidRDefault="00E256D6" w:rsidP="00E256D6">
      <w:pPr>
        <w:pStyle w:val="ListParagraph"/>
        <w:numPr>
          <w:ilvl w:val="0"/>
          <w:numId w:val="8"/>
        </w:numPr>
        <w:rPr>
          <w:rFonts w:ascii="Tw Cen MT" w:hAnsi="Tw Cen MT"/>
          <w:color w:val="FFFFFF" w:themeColor="background1"/>
          <w:sz w:val="24"/>
          <w:szCs w:val="24"/>
        </w:rPr>
      </w:pPr>
      <w:r w:rsidRPr="008B7DEE">
        <w:rPr>
          <w:rFonts w:ascii="Tw Cen MT" w:hAnsi="Tw Cen MT"/>
          <w:color w:val="FFFFFF" w:themeColor="background1"/>
          <w:sz w:val="24"/>
          <w:szCs w:val="24"/>
        </w:rPr>
        <w:t>Assess the current stage of implementation and priority for action of each statement in the Audit Tool</w:t>
      </w:r>
    </w:p>
    <w:p w:rsidR="00E256D6" w:rsidRPr="008B7DEE" w:rsidRDefault="00E256D6" w:rsidP="00E256D6">
      <w:pPr>
        <w:pStyle w:val="ListParagraph"/>
        <w:numPr>
          <w:ilvl w:val="0"/>
          <w:numId w:val="8"/>
        </w:numPr>
        <w:rPr>
          <w:rFonts w:ascii="Tw Cen MT" w:hAnsi="Tw Cen MT"/>
          <w:color w:val="FFFFFF" w:themeColor="background1"/>
          <w:sz w:val="24"/>
          <w:szCs w:val="24"/>
        </w:rPr>
      </w:pPr>
      <w:r w:rsidRPr="008B7DEE">
        <w:rPr>
          <w:rFonts w:ascii="Tw Cen MT" w:hAnsi="Tw Cen MT"/>
          <w:color w:val="FFFFFF" w:themeColor="background1"/>
          <w:sz w:val="24"/>
          <w:szCs w:val="24"/>
        </w:rPr>
        <w:t>Discuss the statements considered by the majority to be of medium to high priority and not yet fully evident in implementation</w:t>
      </w:r>
    </w:p>
    <w:p w:rsidR="00E256D6" w:rsidRPr="008B7DEE" w:rsidRDefault="00E256D6" w:rsidP="00E256D6">
      <w:pPr>
        <w:pStyle w:val="ListParagraph"/>
        <w:numPr>
          <w:ilvl w:val="0"/>
          <w:numId w:val="8"/>
        </w:numPr>
        <w:rPr>
          <w:rFonts w:ascii="Tw Cen MT" w:hAnsi="Tw Cen MT"/>
          <w:color w:val="FFFFFF" w:themeColor="background1"/>
          <w:sz w:val="24"/>
          <w:szCs w:val="24"/>
        </w:rPr>
      </w:pPr>
      <w:r w:rsidRPr="008B7DEE">
        <w:rPr>
          <w:rFonts w:ascii="Tw Cen MT" w:hAnsi="Tw Cen MT"/>
          <w:color w:val="FFFFFF" w:themeColor="background1"/>
          <w:sz w:val="24"/>
          <w:szCs w:val="24"/>
        </w:rPr>
        <w:t>Identify subsequent action required, who should be involved and a timeline for action</w:t>
      </w:r>
    </w:p>
    <w:p w:rsidR="00E256D6" w:rsidRPr="008B7DEE" w:rsidRDefault="00E256D6" w:rsidP="00E256D6">
      <w:pPr>
        <w:pStyle w:val="ListParagraph"/>
        <w:numPr>
          <w:ilvl w:val="0"/>
          <w:numId w:val="8"/>
        </w:numPr>
        <w:rPr>
          <w:rFonts w:ascii="Tw Cen MT" w:hAnsi="Tw Cen MT"/>
          <w:color w:val="FFFFFF" w:themeColor="background1"/>
          <w:sz w:val="24"/>
          <w:szCs w:val="24"/>
        </w:rPr>
      </w:pPr>
      <w:r w:rsidRPr="008B7DEE">
        <w:rPr>
          <w:rFonts w:ascii="Tw Cen MT" w:hAnsi="Tw Cen MT"/>
          <w:color w:val="FFFFFF" w:themeColor="background1"/>
          <w:sz w:val="24"/>
          <w:szCs w:val="24"/>
        </w:rPr>
        <w:t>Complete the ‘Summary by Dimension’</w:t>
      </w:r>
    </w:p>
    <w:p w:rsidR="00E256D6" w:rsidRPr="008B7DEE" w:rsidRDefault="00E256D6" w:rsidP="00E256D6">
      <w:pPr>
        <w:pStyle w:val="ListParagraph"/>
        <w:numPr>
          <w:ilvl w:val="0"/>
          <w:numId w:val="8"/>
        </w:numPr>
        <w:rPr>
          <w:rFonts w:ascii="Tw Cen MT" w:hAnsi="Tw Cen MT"/>
          <w:color w:val="FFFFFF" w:themeColor="background1"/>
          <w:sz w:val="24"/>
          <w:szCs w:val="24"/>
        </w:rPr>
      </w:pPr>
      <w:r w:rsidRPr="008B7DEE">
        <w:rPr>
          <w:rFonts w:ascii="Tw Cen MT" w:hAnsi="Tw Cen MT"/>
          <w:color w:val="FFFFFF" w:themeColor="background1"/>
          <w:sz w:val="24"/>
          <w:szCs w:val="24"/>
        </w:rPr>
        <w:t>Discussion about the summary, next steps and preparation for Session Two</w:t>
      </w:r>
    </w:p>
    <w:p w:rsidR="00E256D6" w:rsidRDefault="00E256D6" w:rsidP="00E256D6">
      <w:pPr>
        <w:rPr>
          <w:rFonts w:ascii="Tw Cen MT" w:hAnsi="Tw Cen MT"/>
          <w:sz w:val="24"/>
          <w:szCs w:val="24"/>
        </w:rPr>
      </w:pPr>
    </w:p>
    <w:p w:rsidR="00E256D6" w:rsidRPr="0075688D" w:rsidRDefault="00E256D6" w:rsidP="00E256D6">
      <w:pPr>
        <w:rPr>
          <w:rFonts w:ascii="Tw Cen MT" w:hAnsi="Tw Cen MT"/>
          <w:sz w:val="24"/>
          <w:szCs w:val="24"/>
        </w:rPr>
      </w:pPr>
      <w:r w:rsidRPr="0075688D">
        <w:rPr>
          <w:rFonts w:ascii="Tw Cen MT" w:hAnsi="Tw Cen MT"/>
          <w:sz w:val="24"/>
          <w:szCs w:val="24"/>
        </w:rPr>
        <w:t>The purpose of undertaking an Audit is for the School:</w:t>
      </w:r>
    </w:p>
    <w:p w:rsidR="00E256D6" w:rsidRPr="0075688D" w:rsidRDefault="00E256D6" w:rsidP="00E256D6">
      <w:pPr>
        <w:pStyle w:val="ListParagraph"/>
        <w:numPr>
          <w:ilvl w:val="0"/>
          <w:numId w:val="38"/>
        </w:numPr>
        <w:rPr>
          <w:rFonts w:ascii="Tw Cen MT" w:hAnsi="Tw Cen MT"/>
          <w:sz w:val="24"/>
          <w:szCs w:val="24"/>
        </w:rPr>
      </w:pPr>
      <w:r w:rsidRPr="0075688D">
        <w:rPr>
          <w:rFonts w:ascii="Tw Cen MT" w:hAnsi="Tw Cen MT"/>
          <w:sz w:val="24"/>
          <w:szCs w:val="24"/>
        </w:rPr>
        <w:t>to assess how it is currently faring in relation to Primary to Secondary Transition and Engagement</w:t>
      </w:r>
    </w:p>
    <w:p w:rsidR="00E256D6" w:rsidRPr="0075688D" w:rsidRDefault="00E256D6" w:rsidP="00E256D6">
      <w:pPr>
        <w:pStyle w:val="ListParagraph"/>
        <w:numPr>
          <w:ilvl w:val="0"/>
          <w:numId w:val="38"/>
        </w:numPr>
        <w:rPr>
          <w:rFonts w:ascii="Tw Cen MT" w:hAnsi="Tw Cen MT"/>
          <w:sz w:val="24"/>
          <w:szCs w:val="24"/>
        </w:rPr>
      </w:pPr>
      <w:r w:rsidRPr="0075688D">
        <w:rPr>
          <w:rFonts w:ascii="Tw Cen MT" w:hAnsi="Tw Cen MT"/>
          <w:sz w:val="24"/>
          <w:szCs w:val="24"/>
        </w:rPr>
        <w:t>to determine which areas are priorities for the School</w:t>
      </w:r>
    </w:p>
    <w:p w:rsidR="00E256D6" w:rsidRPr="0075688D" w:rsidRDefault="00E256D6" w:rsidP="00E256D6">
      <w:pPr>
        <w:pStyle w:val="ListParagraph"/>
        <w:numPr>
          <w:ilvl w:val="0"/>
          <w:numId w:val="38"/>
        </w:numPr>
        <w:rPr>
          <w:rFonts w:ascii="Tw Cen MT" w:hAnsi="Tw Cen MT"/>
          <w:sz w:val="24"/>
          <w:szCs w:val="24"/>
        </w:rPr>
      </w:pPr>
      <w:r w:rsidRPr="0075688D">
        <w:rPr>
          <w:rFonts w:ascii="Tw Cen MT" w:hAnsi="Tw Cen MT"/>
          <w:sz w:val="24"/>
          <w:szCs w:val="24"/>
        </w:rPr>
        <w:t>to determine appropriate actions that need to be taken for the priority areas, who will be involved</w:t>
      </w:r>
      <w:r>
        <w:rPr>
          <w:rFonts w:ascii="Tw Cen MT" w:hAnsi="Tw Cen MT"/>
          <w:sz w:val="24"/>
          <w:szCs w:val="24"/>
        </w:rPr>
        <w:t>,</w:t>
      </w:r>
      <w:r w:rsidRPr="0075688D">
        <w:rPr>
          <w:rFonts w:ascii="Tw Cen MT" w:hAnsi="Tw Cen MT"/>
          <w:sz w:val="24"/>
          <w:szCs w:val="24"/>
        </w:rPr>
        <w:t xml:space="preserve"> and a timeline for action.</w:t>
      </w:r>
    </w:p>
    <w:p w:rsidR="00E256D6" w:rsidRPr="0075688D" w:rsidRDefault="00E256D6" w:rsidP="00E256D6">
      <w:pPr>
        <w:rPr>
          <w:rFonts w:ascii="Tw Cen MT" w:hAnsi="Tw Cen MT"/>
          <w:sz w:val="24"/>
          <w:szCs w:val="24"/>
        </w:rPr>
      </w:pPr>
      <w:r w:rsidRPr="0075688D">
        <w:rPr>
          <w:rFonts w:ascii="Tw Cen MT" w:hAnsi="Tw Cen MT"/>
          <w:sz w:val="24"/>
          <w:szCs w:val="24"/>
        </w:rPr>
        <w:t>An Audit Tool will be used during this s</w:t>
      </w:r>
      <w:r>
        <w:rPr>
          <w:rFonts w:ascii="Tw Cen MT" w:hAnsi="Tw Cen MT"/>
          <w:sz w:val="24"/>
          <w:szCs w:val="24"/>
        </w:rPr>
        <w:t xml:space="preserve">tep and provided </w:t>
      </w:r>
      <w:r w:rsidRPr="0075688D">
        <w:rPr>
          <w:rFonts w:ascii="Tw Cen MT" w:hAnsi="Tw Cen MT"/>
          <w:sz w:val="24"/>
          <w:szCs w:val="24"/>
        </w:rPr>
        <w:t>in electronic format. This Tool has bee</w:t>
      </w:r>
      <w:r>
        <w:rPr>
          <w:rFonts w:ascii="Tw Cen MT" w:hAnsi="Tw Cen MT"/>
          <w:sz w:val="24"/>
          <w:szCs w:val="24"/>
        </w:rPr>
        <w:t>n developed specifically for the Joining the Dots initiative</w:t>
      </w:r>
      <w:r w:rsidRPr="0075688D">
        <w:rPr>
          <w:rFonts w:ascii="Tw Cen MT" w:hAnsi="Tw Cen MT"/>
          <w:sz w:val="24"/>
          <w:szCs w:val="24"/>
        </w:rPr>
        <w:t xml:space="preserve"> and adapted from the following resources:</w:t>
      </w:r>
    </w:p>
    <w:p w:rsidR="00E256D6" w:rsidRPr="0075688D" w:rsidRDefault="00E256D6" w:rsidP="00E256D6">
      <w:pPr>
        <w:pStyle w:val="ListParagraph"/>
        <w:numPr>
          <w:ilvl w:val="0"/>
          <w:numId w:val="39"/>
        </w:numPr>
        <w:rPr>
          <w:rFonts w:ascii="Tw Cen MT" w:hAnsi="Tw Cen MT"/>
          <w:sz w:val="24"/>
          <w:szCs w:val="24"/>
        </w:rPr>
      </w:pPr>
      <w:r>
        <w:rPr>
          <w:rFonts w:ascii="Tw Cen MT" w:hAnsi="Tw Cen MT"/>
          <w:sz w:val="24"/>
          <w:szCs w:val="24"/>
        </w:rPr>
        <w:t>Catholic Education</w:t>
      </w:r>
      <w:r w:rsidRPr="0075688D">
        <w:rPr>
          <w:rFonts w:ascii="Tw Cen MT" w:hAnsi="Tw Cen MT"/>
          <w:sz w:val="24"/>
          <w:szCs w:val="24"/>
        </w:rPr>
        <w:t xml:space="preserve"> Melbourne: Transition and Engagement Research Document 6 – An Audit for School Action on Transition (page 8-9)</w:t>
      </w:r>
    </w:p>
    <w:p w:rsidR="00E256D6" w:rsidRPr="009328C7" w:rsidRDefault="00E256D6" w:rsidP="00E256D6">
      <w:pPr>
        <w:pStyle w:val="ListParagraph"/>
        <w:numPr>
          <w:ilvl w:val="0"/>
          <w:numId w:val="39"/>
        </w:numPr>
        <w:rPr>
          <w:rFonts w:ascii="Tw Cen MT" w:hAnsi="Tw Cen MT"/>
          <w:color w:val="2683C6" w:themeColor="hyperlink"/>
          <w:sz w:val="24"/>
          <w:szCs w:val="24"/>
          <w:u w:val="single"/>
        </w:rPr>
      </w:pPr>
      <w:r w:rsidRPr="0075688D">
        <w:rPr>
          <w:rFonts w:ascii="Tw Cen MT" w:eastAsia="Times New Roman" w:hAnsi="Tw Cen MT" w:cs="Times New Roman"/>
          <w:sz w:val="24"/>
          <w:szCs w:val="24"/>
        </w:rPr>
        <w:t>NSW Public Schools Primary-Seconda</w:t>
      </w:r>
      <w:r>
        <w:rPr>
          <w:rFonts w:ascii="Tw Cen MT" w:eastAsia="Times New Roman" w:hAnsi="Tw Cen MT" w:cs="Times New Roman"/>
          <w:sz w:val="24"/>
          <w:szCs w:val="24"/>
        </w:rPr>
        <w:t>ry Transition Support Materials</w:t>
      </w:r>
    </w:p>
    <w:p w:rsidR="00E256D6" w:rsidRDefault="00E256D6" w:rsidP="00E256D6">
      <w:pPr>
        <w:pStyle w:val="ListParagraph"/>
        <w:ind w:left="1440"/>
        <w:rPr>
          <w:rFonts w:ascii="Tw Cen MT" w:hAnsi="Tw Cen MT"/>
          <w:color w:val="FFFFFF" w:themeColor="background1"/>
          <w:sz w:val="24"/>
          <w:szCs w:val="24"/>
        </w:rPr>
      </w:pPr>
      <w:bookmarkStart w:id="1" w:name="_Toc378321756"/>
      <w:bookmarkStart w:id="2" w:name="_Toc379982637"/>
    </w:p>
    <w:bookmarkEnd w:id="1"/>
    <w:bookmarkEnd w:id="2"/>
    <w:p w:rsidR="00E256D6" w:rsidRDefault="00E256D6" w:rsidP="00E256D6">
      <w:pPr>
        <w:rPr>
          <w:rFonts w:ascii="Tw Cen MT" w:hAnsi="Tw Cen MT"/>
          <w:b/>
          <w:sz w:val="24"/>
          <w:szCs w:val="24"/>
        </w:rPr>
      </w:pPr>
      <w:r w:rsidRPr="00DF3D1C">
        <w:rPr>
          <w:rFonts w:ascii="Tw Cen MT" w:hAnsi="Tw Cen MT"/>
          <w:b/>
          <w:sz w:val="24"/>
          <w:szCs w:val="24"/>
        </w:rPr>
        <w:t>Resources Required</w:t>
      </w:r>
    </w:p>
    <w:p w:rsidR="00E256D6" w:rsidRPr="00CA3339" w:rsidRDefault="00E256D6" w:rsidP="00E256D6">
      <w:pPr>
        <w:pStyle w:val="ListParagraph"/>
        <w:numPr>
          <w:ilvl w:val="0"/>
          <w:numId w:val="37"/>
        </w:numPr>
        <w:rPr>
          <w:rFonts w:ascii="Tw Cen MT" w:hAnsi="Tw Cen MT"/>
          <w:b/>
          <w:sz w:val="24"/>
          <w:szCs w:val="24"/>
        </w:rPr>
      </w:pPr>
      <w:r>
        <w:rPr>
          <w:rFonts w:ascii="Tw Cen MT" w:hAnsi="Tw Cen MT"/>
          <w:sz w:val="24"/>
          <w:szCs w:val="24"/>
        </w:rPr>
        <w:t>Facilitator (external or school staff member)</w:t>
      </w:r>
    </w:p>
    <w:p w:rsidR="00E256D6" w:rsidRPr="00511B1A" w:rsidRDefault="00E256D6" w:rsidP="00E256D6">
      <w:pPr>
        <w:pStyle w:val="ListParagraph"/>
        <w:numPr>
          <w:ilvl w:val="0"/>
          <w:numId w:val="37"/>
        </w:numPr>
        <w:rPr>
          <w:rFonts w:ascii="Tw Cen MT" w:hAnsi="Tw Cen MT"/>
          <w:b/>
          <w:sz w:val="24"/>
          <w:szCs w:val="24"/>
        </w:rPr>
      </w:pPr>
      <w:r w:rsidRPr="008D5CAD">
        <w:rPr>
          <w:rFonts w:ascii="Tw Cen MT" w:hAnsi="Tw Cen MT"/>
          <w:sz w:val="24"/>
          <w:szCs w:val="24"/>
        </w:rPr>
        <w:t>Session One Workbook: Audit of School Transition and Engagement Program</w:t>
      </w:r>
    </w:p>
    <w:p w:rsidR="00E256D6" w:rsidRPr="009328C7" w:rsidRDefault="00E256D6" w:rsidP="00E256D6">
      <w:pPr>
        <w:pStyle w:val="ListParagraph"/>
        <w:numPr>
          <w:ilvl w:val="0"/>
          <w:numId w:val="37"/>
        </w:numPr>
        <w:rPr>
          <w:rFonts w:ascii="Tw Cen MT" w:hAnsi="Tw Cen MT"/>
          <w:color w:val="1C6194" w:themeColor="accent6" w:themeShade="BF"/>
          <w:sz w:val="28"/>
          <w:szCs w:val="28"/>
        </w:rPr>
      </w:pPr>
      <w:r w:rsidRPr="009328C7">
        <w:rPr>
          <w:rFonts w:ascii="Tw Cen MT" w:hAnsi="Tw Cen MT"/>
          <w:sz w:val="24"/>
          <w:szCs w:val="24"/>
        </w:rPr>
        <w:t>Laptop, scribe and large screen/projector where possible</w:t>
      </w:r>
    </w:p>
    <w:p w:rsidR="00614306" w:rsidRDefault="00614306">
      <w:pPr>
        <w:rPr>
          <w:rFonts w:ascii="Tw Cen MT" w:hAnsi="Tw Cen MT"/>
          <w:color w:val="1C6194" w:themeColor="accent6" w:themeShade="BF"/>
          <w:sz w:val="28"/>
          <w:szCs w:val="28"/>
        </w:rPr>
      </w:pPr>
      <w:r>
        <w:rPr>
          <w:color w:val="1C6194" w:themeColor="accent6" w:themeShade="BF"/>
        </w:rPr>
        <w:br w:type="page"/>
      </w:r>
    </w:p>
    <w:p w:rsidR="00690D0B" w:rsidRPr="00D96D6F" w:rsidRDefault="00690D0B" w:rsidP="00D96D6F">
      <w:pPr>
        <w:pStyle w:val="TWCEN1"/>
      </w:pPr>
      <w:r w:rsidRPr="00D96D6F">
        <w:lastRenderedPageBreak/>
        <w:t xml:space="preserve">GROUP ACTIVITY </w:t>
      </w:r>
    </w:p>
    <w:p w:rsidR="00690D0B" w:rsidRDefault="00690D0B" w:rsidP="00690D0B">
      <w:pPr>
        <w:rPr>
          <w:rFonts w:ascii="Tw Cen MT" w:hAnsi="Tw Cen MT"/>
          <w:sz w:val="24"/>
          <w:szCs w:val="24"/>
        </w:rPr>
      </w:pPr>
      <w:r>
        <w:rPr>
          <w:rFonts w:ascii="Tw Cen MT" w:hAnsi="Tw Cen MT"/>
          <w:sz w:val="24"/>
          <w:szCs w:val="24"/>
        </w:rPr>
        <w:t>Depending on your school, and the number of participants involved in Session One, the Audit can be completed in a number of different ways including:</w:t>
      </w:r>
    </w:p>
    <w:p w:rsidR="00690D0B" w:rsidRPr="00F06BA9" w:rsidRDefault="00690D0B" w:rsidP="00690D0B">
      <w:pPr>
        <w:pStyle w:val="ListParagraph"/>
        <w:numPr>
          <w:ilvl w:val="0"/>
          <w:numId w:val="5"/>
        </w:numPr>
        <w:rPr>
          <w:rFonts w:ascii="Tw Cen MT" w:hAnsi="Tw Cen MT"/>
          <w:sz w:val="24"/>
          <w:szCs w:val="24"/>
        </w:rPr>
      </w:pPr>
      <w:r w:rsidRPr="00F06BA9">
        <w:rPr>
          <w:rFonts w:ascii="Tw Cen MT" w:hAnsi="Tw Cen MT"/>
          <w:sz w:val="24"/>
          <w:szCs w:val="24"/>
        </w:rPr>
        <w:t xml:space="preserve">All participants to </w:t>
      </w:r>
      <w:r>
        <w:rPr>
          <w:rFonts w:ascii="Tw Cen MT" w:hAnsi="Tw Cen MT"/>
          <w:sz w:val="24"/>
          <w:szCs w:val="24"/>
        </w:rPr>
        <w:t xml:space="preserve">work through the Audit together and </w:t>
      </w:r>
      <w:r w:rsidRPr="00F06BA9">
        <w:rPr>
          <w:rFonts w:ascii="Tw Cen MT" w:hAnsi="Tw Cen MT"/>
          <w:sz w:val="24"/>
          <w:szCs w:val="24"/>
        </w:rPr>
        <w:t xml:space="preserve">contribute to all </w:t>
      </w:r>
      <w:r w:rsidR="007C1AB7">
        <w:rPr>
          <w:rFonts w:ascii="Tw Cen MT" w:hAnsi="Tw Cen MT"/>
          <w:sz w:val="24"/>
          <w:szCs w:val="24"/>
        </w:rPr>
        <w:t>dimensions</w:t>
      </w:r>
      <w:r w:rsidRPr="00F06BA9">
        <w:rPr>
          <w:rFonts w:ascii="Tw Cen MT" w:hAnsi="Tw Cen MT"/>
          <w:sz w:val="24"/>
          <w:szCs w:val="24"/>
        </w:rPr>
        <w:t xml:space="preserve"> at the same time</w:t>
      </w:r>
    </w:p>
    <w:p w:rsidR="00690D0B" w:rsidRDefault="00690D0B" w:rsidP="00690D0B">
      <w:pPr>
        <w:pStyle w:val="ListParagraph"/>
        <w:numPr>
          <w:ilvl w:val="0"/>
          <w:numId w:val="5"/>
        </w:numPr>
        <w:rPr>
          <w:rFonts w:ascii="Tw Cen MT" w:hAnsi="Tw Cen MT"/>
          <w:sz w:val="24"/>
          <w:szCs w:val="24"/>
        </w:rPr>
      </w:pPr>
      <w:r>
        <w:rPr>
          <w:rFonts w:ascii="Tw Cen MT" w:hAnsi="Tw Cen MT"/>
          <w:sz w:val="24"/>
          <w:szCs w:val="24"/>
        </w:rPr>
        <w:t>Participants to work in pairs/smaller groups to complete the whole Audit before sharing with the rest of the group</w:t>
      </w:r>
    </w:p>
    <w:p w:rsidR="00690D0B" w:rsidRDefault="00690D0B" w:rsidP="00690D0B">
      <w:pPr>
        <w:pStyle w:val="ListParagraph"/>
        <w:numPr>
          <w:ilvl w:val="0"/>
          <w:numId w:val="5"/>
        </w:numPr>
        <w:rPr>
          <w:rFonts w:ascii="Tw Cen MT" w:hAnsi="Tw Cen MT"/>
          <w:sz w:val="24"/>
          <w:szCs w:val="24"/>
        </w:rPr>
      </w:pPr>
      <w:r w:rsidRPr="00F06BA9">
        <w:rPr>
          <w:rFonts w:ascii="Tw Cen MT" w:hAnsi="Tw Cen MT"/>
          <w:sz w:val="24"/>
          <w:szCs w:val="24"/>
        </w:rPr>
        <w:t>Participants</w:t>
      </w:r>
      <w:r>
        <w:rPr>
          <w:rFonts w:ascii="Tw Cen MT" w:hAnsi="Tw Cen MT"/>
          <w:sz w:val="24"/>
          <w:szCs w:val="24"/>
        </w:rPr>
        <w:t xml:space="preserve"> to work in pairs/smaller groups to complete one-two </w:t>
      </w:r>
      <w:r w:rsidR="007C1AB7">
        <w:rPr>
          <w:rFonts w:ascii="Tw Cen MT" w:hAnsi="Tw Cen MT"/>
          <w:sz w:val="24"/>
          <w:szCs w:val="24"/>
        </w:rPr>
        <w:t>dimensions</w:t>
      </w:r>
      <w:r>
        <w:rPr>
          <w:rFonts w:ascii="Tw Cen MT" w:hAnsi="Tw Cen MT"/>
          <w:sz w:val="24"/>
          <w:szCs w:val="24"/>
        </w:rPr>
        <w:t xml:space="preserve"> on their own before sharing with the rest of the group</w:t>
      </w:r>
    </w:p>
    <w:p w:rsidR="00690D0B" w:rsidRPr="002C1F6B" w:rsidRDefault="00690D0B" w:rsidP="00690D0B">
      <w:pPr>
        <w:rPr>
          <w:rFonts w:ascii="Tw Cen MT" w:hAnsi="Tw Cen MT"/>
          <w:b/>
          <w:sz w:val="24"/>
          <w:szCs w:val="24"/>
        </w:rPr>
      </w:pPr>
      <w:r w:rsidRPr="002C1F6B">
        <w:rPr>
          <w:rFonts w:ascii="Tw Cen MT" w:hAnsi="Tw Cen MT"/>
          <w:b/>
          <w:sz w:val="24"/>
          <w:szCs w:val="24"/>
        </w:rPr>
        <w:t xml:space="preserve">Suggested steps when completing the Audit: </w:t>
      </w:r>
    </w:p>
    <w:p w:rsidR="00690D0B" w:rsidRPr="005644E4" w:rsidRDefault="00690D0B" w:rsidP="00690D0B">
      <w:pPr>
        <w:pStyle w:val="ListParagraph"/>
        <w:numPr>
          <w:ilvl w:val="0"/>
          <w:numId w:val="7"/>
        </w:numPr>
        <w:rPr>
          <w:rFonts w:ascii="Tw Cen MT" w:hAnsi="Tw Cen MT"/>
          <w:sz w:val="24"/>
          <w:szCs w:val="24"/>
        </w:rPr>
      </w:pPr>
      <w:r w:rsidRPr="005644E4">
        <w:rPr>
          <w:rFonts w:ascii="Tw Cen MT" w:hAnsi="Tw Cen MT"/>
          <w:sz w:val="24"/>
          <w:szCs w:val="24"/>
        </w:rPr>
        <w:t xml:space="preserve">Start the Audit by assessing </w:t>
      </w:r>
      <w:r w:rsidR="005644E4" w:rsidRPr="005644E4">
        <w:rPr>
          <w:rFonts w:ascii="Tw Cen MT" w:hAnsi="Tw Cen MT"/>
          <w:sz w:val="24"/>
          <w:szCs w:val="24"/>
        </w:rPr>
        <w:t>your “Current stage of implementation</w:t>
      </w:r>
      <w:r w:rsidRPr="005644E4">
        <w:rPr>
          <w:rFonts w:ascii="Tw Cen MT" w:hAnsi="Tw Cen MT"/>
          <w:sz w:val="24"/>
          <w:szCs w:val="24"/>
        </w:rPr>
        <w:t>” and “Priority</w:t>
      </w:r>
      <w:r w:rsidR="005644E4" w:rsidRPr="005644E4">
        <w:rPr>
          <w:rFonts w:ascii="Tw Cen MT" w:hAnsi="Tw Cen MT"/>
          <w:sz w:val="24"/>
          <w:szCs w:val="24"/>
        </w:rPr>
        <w:t xml:space="preserve"> for action” for each item only, noting that priority should </w:t>
      </w:r>
      <w:proofErr w:type="spellStart"/>
      <w:r w:rsidR="005644E4" w:rsidRPr="005644E4">
        <w:rPr>
          <w:rFonts w:ascii="Tw Cen MT" w:hAnsi="Tw Cen MT"/>
          <w:sz w:val="24"/>
          <w:szCs w:val="24"/>
        </w:rPr>
        <w:t>favour</w:t>
      </w:r>
      <w:proofErr w:type="spellEnd"/>
      <w:r w:rsidR="005644E4" w:rsidRPr="005644E4">
        <w:rPr>
          <w:rFonts w:ascii="Tw Cen MT" w:hAnsi="Tw Cen MT"/>
          <w:sz w:val="24"/>
          <w:szCs w:val="24"/>
        </w:rPr>
        <w:t xml:space="preserve"> those actions requiring</w:t>
      </w:r>
      <w:r w:rsidR="00D17F82">
        <w:rPr>
          <w:rFonts w:ascii="Tw Cen MT" w:hAnsi="Tw Cen MT"/>
          <w:sz w:val="24"/>
          <w:szCs w:val="24"/>
        </w:rPr>
        <w:t xml:space="preserve"> more immediate strengthening</w:t>
      </w:r>
      <w:r w:rsidR="006B3E1D">
        <w:rPr>
          <w:rFonts w:ascii="Tw Cen MT" w:hAnsi="Tw Cen MT"/>
          <w:sz w:val="24"/>
          <w:szCs w:val="24"/>
        </w:rPr>
        <w:t>. Place a ‘1’ in the most appropriate column.</w:t>
      </w:r>
    </w:p>
    <w:p w:rsidR="00690D0B" w:rsidRDefault="00690D0B" w:rsidP="00690D0B">
      <w:pPr>
        <w:pStyle w:val="ListParagraph"/>
        <w:rPr>
          <w:rFonts w:ascii="Tw Cen MT" w:hAnsi="Tw Cen MT"/>
          <w:sz w:val="24"/>
          <w:szCs w:val="24"/>
        </w:rPr>
      </w:pPr>
    </w:p>
    <w:p w:rsidR="0007516A" w:rsidRDefault="0007516A" w:rsidP="0007516A">
      <w:pPr>
        <w:pStyle w:val="ListParagraph"/>
        <w:numPr>
          <w:ilvl w:val="0"/>
          <w:numId w:val="7"/>
        </w:numPr>
        <w:rPr>
          <w:rFonts w:ascii="Tw Cen MT" w:hAnsi="Tw Cen MT"/>
          <w:sz w:val="24"/>
          <w:szCs w:val="24"/>
        </w:rPr>
      </w:pPr>
      <w:r>
        <w:rPr>
          <w:rFonts w:ascii="Tw Cen MT" w:hAnsi="Tw Cen MT"/>
          <w:sz w:val="24"/>
          <w:szCs w:val="24"/>
        </w:rPr>
        <w:t xml:space="preserve">At the end of each </w:t>
      </w:r>
      <w:r w:rsidR="007C1AB7">
        <w:rPr>
          <w:rFonts w:ascii="Tw Cen MT" w:hAnsi="Tw Cen MT"/>
          <w:sz w:val="24"/>
          <w:szCs w:val="24"/>
        </w:rPr>
        <w:t xml:space="preserve">of the five </w:t>
      </w:r>
      <w:r>
        <w:rPr>
          <w:rFonts w:ascii="Tw Cen MT" w:hAnsi="Tw Cen MT"/>
          <w:sz w:val="24"/>
          <w:szCs w:val="24"/>
        </w:rPr>
        <w:t>dimension</w:t>
      </w:r>
      <w:r w:rsidR="007C1AB7">
        <w:rPr>
          <w:rFonts w:ascii="Tw Cen MT" w:hAnsi="Tw Cen MT"/>
          <w:sz w:val="24"/>
          <w:szCs w:val="24"/>
        </w:rPr>
        <w:t>s</w:t>
      </w:r>
      <w:r>
        <w:rPr>
          <w:rFonts w:ascii="Tw Cen MT" w:hAnsi="Tw Cen MT"/>
          <w:sz w:val="24"/>
          <w:szCs w:val="24"/>
        </w:rPr>
        <w:t xml:space="preserve">, complete the </w:t>
      </w:r>
      <w:r w:rsidR="00C97D8B">
        <w:rPr>
          <w:rFonts w:ascii="Tw Cen MT" w:hAnsi="Tw Cen MT"/>
          <w:sz w:val="24"/>
          <w:szCs w:val="24"/>
        </w:rPr>
        <w:t>‘Overall Rating’</w:t>
      </w:r>
      <w:r>
        <w:rPr>
          <w:rFonts w:ascii="Tw Cen MT" w:hAnsi="Tw Cen MT"/>
          <w:sz w:val="24"/>
          <w:szCs w:val="24"/>
        </w:rPr>
        <w:t xml:space="preserve"> by selecting one ‘stage’ that best represents </w:t>
      </w:r>
      <w:r w:rsidR="00C97D8B">
        <w:rPr>
          <w:rFonts w:ascii="Tw Cen MT" w:hAnsi="Tw Cen MT"/>
          <w:sz w:val="24"/>
          <w:szCs w:val="24"/>
        </w:rPr>
        <w:t>your current implementation stage</w:t>
      </w:r>
      <w:r w:rsidR="007C1AB7">
        <w:rPr>
          <w:rFonts w:ascii="Tw Cen MT" w:hAnsi="Tw Cen MT"/>
          <w:sz w:val="24"/>
          <w:szCs w:val="24"/>
        </w:rPr>
        <w:t xml:space="preserve"> for that dimension</w:t>
      </w:r>
      <w:r w:rsidR="00C97D8B">
        <w:rPr>
          <w:rFonts w:ascii="Tw Cen MT" w:hAnsi="Tw Cen MT"/>
          <w:sz w:val="24"/>
          <w:szCs w:val="24"/>
        </w:rPr>
        <w:t>.</w:t>
      </w:r>
    </w:p>
    <w:p w:rsidR="00BC004B" w:rsidRPr="005644E4" w:rsidRDefault="00BC004B" w:rsidP="00690D0B">
      <w:pPr>
        <w:pStyle w:val="ListParagraph"/>
        <w:rPr>
          <w:rFonts w:ascii="Tw Cen MT" w:hAnsi="Tw Cen MT"/>
          <w:sz w:val="24"/>
          <w:szCs w:val="24"/>
        </w:rPr>
      </w:pPr>
    </w:p>
    <w:p w:rsidR="00690D0B" w:rsidRPr="005644E4" w:rsidRDefault="00690D0B" w:rsidP="00690D0B">
      <w:pPr>
        <w:pStyle w:val="ListParagraph"/>
        <w:numPr>
          <w:ilvl w:val="0"/>
          <w:numId w:val="7"/>
        </w:numPr>
        <w:rPr>
          <w:rFonts w:ascii="Tw Cen MT" w:hAnsi="Tw Cen MT"/>
          <w:sz w:val="24"/>
          <w:szCs w:val="24"/>
        </w:rPr>
      </w:pPr>
      <w:r w:rsidRPr="005644E4">
        <w:rPr>
          <w:rFonts w:ascii="Tw Cen MT" w:hAnsi="Tw Cen MT"/>
          <w:sz w:val="24"/>
          <w:szCs w:val="24"/>
        </w:rPr>
        <w:t>For th</w:t>
      </w:r>
      <w:r w:rsidR="00C97D8B">
        <w:rPr>
          <w:rFonts w:ascii="Tw Cen MT" w:hAnsi="Tw Cen MT"/>
          <w:sz w:val="24"/>
          <w:szCs w:val="24"/>
        </w:rPr>
        <w:t>e</w:t>
      </w:r>
      <w:r w:rsidRPr="005644E4">
        <w:rPr>
          <w:rFonts w:ascii="Tw Cen MT" w:hAnsi="Tw Cen MT"/>
          <w:sz w:val="24"/>
          <w:szCs w:val="24"/>
        </w:rPr>
        <w:t xml:space="preserve"> Medium and High priority items, complete the rest of the columns in the Audit: </w:t>
      </w:r>
    </w:p>
    <w:p w:rsidR="00690D0B" w:rsidRPr="005644E4" w:rsidRDefault="00A35D02" w:rsidP="00690D0B">
      <w:pPr>
        <w:pStyle w:val="ListParagraph"/>
        <w:rPr>
          <w:rFonts w:ascii="Tw Cen MT" w:hAnsi="Tw Cen MT"/>
          <w:sz w:val="24"/>
          <w:szCs w:val="24"/>
        </w:rPr>
      </w:pPr>
      <w:r w:rsidRPr="005644E4">
        <w:rPr>
          <w:rFonts w:ascii="Tw Cen MT" w:hAnsi="Tw Cen MT"/>
          <w:sz w:val="24"/>
          <w:szCs w:val="24"/>
        </w:rPr>
        <w:t xml:space="preserve">– </w:t>
      </w:r>
      <w:r w:rsidR="00690D0B" w:rsidRPr="005644E4">
        <w:rPr>
          <w:rFonts w:ascii="Tw Cen MT" w:hAnsi="Tw Cen MT"/>
          <w:sz w:val="24"/>
          <w:szCs w:val="24"/>
        </w:rPr>
        <w:t>Actions</w:t>
      </w:r>
    </w:p>
    <w:p w:rsidR="00690D0B" w:rsidRPr="005644E4" w:rsidRDefault="00690D0B" w:rsidP="00690D0B">
      <w:pPr>
        <w:pStyle w:val="ListParagraph"/>
        <w:rPr>
          <w:rFonts w:ascii="Tw Cen MT" w:hAnsi="Tw Cen MT"/>
          <w:sz w:val="24"/>
          <w:szCs w:val="24"/>
        </w:rPr>
      </w:pPr>
      <w:r w:rsidRPr="005644E4">
        <w:rPr>
          <w:rFonts w:ascii="Tw Cen MT" w:hAnsi="Tw Cen MT"/>
          <w:sz w:val="24"/>
          <w:szCs w:val="24"/>
        </w:rPr>
        <w:t>– Who will be involved?</w:t>
      </w:r>
    </w:p>
    <w:p w:rsidR="00690D0B" w:rsidRPr="005644E4" w:rsidRDefault="00690D0B" w:rsidP="00690D0B">
      <w:pPr>
        <w:pStyle w:val="ListParagraph"/>
        <w:rPr>
          <w:rFonts w:ascii="Tw Cen MT" w:hAnsi="Tw Cen MT"/>
          <w:sz w:val="24"/>
          <w:szCs w:val="24"/>
        </w:rPr>
      </w:pPr>
      <w:r w:rsidRPr="005644E4">
        <w:rPr>
          <w:rFonts w:ascii="Tw Cen MT" w:hAnsi="Tw Cen MT"/>
          <w:sz w:val="24"/>
          <w:szCs w:val="24"/>
        </w:rPr>
        <w:t xml:space="preserve">– Timelines  </w:t>
      </w:r>
    </w:p>
    <w:p w:rsidR="007C1AB7" w:rsidRDefault="007C1AB7" w:rsidP="007C1AB7">
      <w:pPr>
        <w:pStyle w:val="ListParagraph"/>
        <w:ind w:left="0"/>
        <w:rPr>
          <w:rFonts w:ascii="Tw Cen MT" w:hAnsi="Tw Cen MT"/>
          <w:b/>
          <w:sz w:val="24"/>
          <w:szCs w:val="24"/>
        </w:rPr>
      </w:pPr>
    </w:p>
    <w:p w:rsidR="00690D0B" w:rsidRPr="007C1AB7" w:rsidRDefault="007C1AB7" w:rsidP="007C1AB7">
      <w:pPr>
        <w:pStyle w:val="ListParagraph"/>
        <w:ind w:left="0"/>
        <w:rPr>
          <w:rFonts w:ascii="Tw Cen MT" w:hAnsi="Tw Cen MT"/>
          <w:b/>
          <w:sz w:val="24"/>
          <w:szCs w:val="24"/>
        </w:rPr>
      </w:pPr>
      <w:r w:rsidRPr="007C1AB7">
        <w:rPr>
          <w:rFonts w:ascii="Tw Cen MT" w:hAnsi="Tw Cen MT"/>
          <w:b/>
          <w:sz w:val="24"/>
          <w:szCs w:val="24"/>
        </w:rPr>
        <w:t>Example</w:t>
      </w:r>
    </w:p>
    <w:tbl>
      <w:tblPr>
        <w:tblStyle w:val="TableGrid"/>
        <w:tblW w:w="5000" w:type="pct"/>
        <w:tblLook w:val="04A0" w:firstRow="1" w:lastRow="0" w:firstColumn="1" w:lastColumn="0" w:noHBand="0" w:noVBand="1"/>
      </w:tblPr>
      <w:tblGrid>
        <w:gridCol w:w="531"/>
        <w:gridCol w:w="1442"/>
        <w:gridCol w:w="506"/>
        <w:gridCol w:w="506"/>
        <w:gridCol w:w="494"/>
        <w:gridCol w:w="506"/>
        <w:gridCol w:w="506"/>
        <w:gridCol w:w="506"/>
        <w:gridCol w:w="506"/>
        <w:gridCol w:w="506"/>
        <w:gridCol w:w="506"/>
        <w:gridCol w:w="1528"/>
        <w:gridCol w:w="1311"/>
        <w:gridCol w:w="1066"/>
      </w:tblGrid>
      <w:tr w:rsidR="006B3E1D" w:rsidRPr="006879F7" w:rsidTr="00BD1E78">
        <w:trPr>
          <w:tblHeader/>
        </w:trPr>
        <w:tc>
          <w:tcPr>
            <w:tcW w:w="255" w:type="pct"/>
            <w:vMerge w:val="restart"/>
            <w:tcBorders>
              <w:left w:val="single" w:sz="12" w:space="0" w:color="auto"/>
              <w:right w:val="single" w:sz="12" w:space="0" w:color="auto"/>
            </w:tcBorders>
            <w:shd w:val="clear" w:color="auto" w:fill="F2F2F2" w:themeFill="background1" w:themeFillShade="F2"/>
          </w:tcPr>
          <w:p w:rsidR="006B3E1D" w:rsidRDefault="006B3E1D" w:rsidP="00BD1E78">
            <w:pPr>
              <w:rPr>
                <w:rFonts w:ascii="Tw Cen MT" w:eastAsia="Times New Roman" w:hAnsi="Tw Cen MT" w:cs="Times New Roman"/>
                <w:b/>
                <w:bCs/>
                <w:lang w:eastAsia="en-AU"/>
              </w:rPr>
            </w:pPr>
          </w:p>
          <w:p w:rsidR="006B3E1D" w:rsidRDefault="006B3E1D" w:rsidP="00BD1E78">
            <w:pPr>
              <w:rPr>
                <w:rFonts w:ascii="Tw Cen MT" w:eastAsia="Times New Roman" w:hAnsi="Tw Cen MT" w:cs="Times New Roman"/>
                <w:b/>
                <w:bCs/>
                <w:lang w:eastAsia="en-AU"/>
              </w:rPr>
            </w:pPr>
          </w:p>
        </w:tc>
        <w:tc>
          <w:tcPr>
            <w:tcW w:w="692" w:type="pct"/>
            <w:vMerge w:val="restart"/>
            <w:tcBorders>
              <w:right w:val="single" w:sz="12" w:space="0" w:color="auto"/>
            </w:tcBorders>
            <w:shd w:val="clear" w:color="auto" w:fill="F2F2F2" w:themeFill="background1" w:themeFillShade="F2"/>
          </w:tcPr>
          <w:p w:rsidR="006B3E1D" w:rsidRDefault="006B3E1D" w:rsidP="00BD1E78">
            <w:pPr>
              <w:rPr>
                <w:rFonts w:ascii="Tw Cen MT" w:eastAsia="Times New Roman" w:hAnsi="Tw Cen MT" w:cs="Times New Roman"/>
                <w:b/>
                <w:bCs/>
                <w:lang w:eastAsia="en-AU"/>
              </w:rPr>
            </w:pPr>
          </w:p>
          <w:p w:rsidR="006B3E1D" w:rsidRPr="006879F7" w:rsidRDefault="006B3E1D" w:rsidP="00BD1E78">
            <w:pPr>
              <w:rPr>
                <w:rFonts w:ascii="Tw Cen MT" w:hAnsi="Tw Cen MT"/>
                <w:sz w:val="24"/>
                <w:szCs w:val="24"/>
              </w:rPr>
            </w:pPr>
            <w:r>
              <w:rPr>
                <w:rFonts w:ascii="Tw Cen MT" w:eastAsia="Times New Roman" w:hAnsi="Tw Cen MT" w:cs="Times New Roman"/>
                <w:b/>
                <w:bCs/>
                <w:lang w:eastAsia="en-AU"/>
              </w:rPr>
              <w:t>STATEMENT</w:t>
            </w:r>
          </w:p>
        </w:tc>
        <w:tc>
          <w:tcPr>
            <w:tcW w:w="1208" w:type="pct"/>
            <w:gridSpan w:val="5"/>
            <w:tcBorders>
              <w:left w:val="single" w:sz="12" w:space="0" w:color="auto"/>
              <w:right w:val="single" w:sz="12" w:space="0" w:color="auto"/>
            </w:tcBorders>
            <w:shd w:val="clear" w:color="auto" w:fill="C9EAED"/>
          </w:tcPr>
          <w:p w:rsidR="006B3E1D" w:rsidRPr="002C15DA" w:rsidRDefault="006B3E1D" w:rsidP="00BD1E78">
            <w:pPr>
              <w:jc w:val="center"/>
              <w:rPr>
                <w:rFonts w:ascii="Tw Cen MT" w:eastAsia="Times New Roman" w:hAnsi="Tw Cen MT" w:cs="Times New Roman"/>
                <w:b/>
                <w:bCs/>
                <w:lang w:eastAsia="en-AU"/>
              </w:rPr>
            </w:pPr>
            <w:r>
              <w:rPr>
                <w:rFonts w:ascii="Tw Cen MT" w:eastAsia="Times New Roman" w:hAnsi="Tw Cen MT" w:cs="Times New Roman"/>
                <w:b/>
                <w:bCs/>
                <w:lang w:eastAsia="en-AU"/>
              </w:rPr>
              <w:t>CURRENT STAGE OF IMPLEMENTATION</w:t>
            </w:r>
          </w:p>
        </w:tc>
        <w:tc>
          <w:tcPr>
            <w:tcW w:w="971" w:type="pct"/>
            <w:gridSpan w:val="4"/>
            <w:tcBorders>
              <w:left w:val="single" w:sz="12" w:space="0" w:color="auto"/>
              <w:right w:val="single" w:sz="12" w:space="0" w:color="auto"/>
            </w:tcBorders>
            <w:shd w:val="clear" w:color="auto" w:fill="79C9D1"/>
          </w:tcPr>
          <w:p w:rsidR="006B3E1D" w:rsidRPr="006879F7" w:rsidRDefault="006B3E1D" w:rsidP="00BD1E78">
            <w:pPr>
              <w:jc w:val="center"/>
              <w:rPr>
                <w:rFonts w:ascii="Tw Cen MT" w:hAnsi="Tw Cen MT"/>
                <w:sz w:val="24"/>
                <w:szCs w:val="24"/>
              </w:rPr>
            </w:pPr>
            <w:r>
              <w:rPr>
                <w:rFonts w:ascii="Tw Cen MT" w:eastAsia="Times New Roman" w:hAnsi="Tw Cen MT" w:cs="Times New Roman"/>
                <w:b/>
                <w:bCs/>
                <w:lang w:eastAsia="en-AU"/>
              </w:rPr>
              <w:t>PRIORITY FOR ACTION</w:t>
            </w:r>
          </w:p>
        </w:tc>
        <w:tc>
          <w:tcPr>
            <w:tcW w:w="733" w:type="pct"/>
            <w:vMerge w:val="restart"/>
            <w:tcBorders>
              <w:left w:val="single" w:sz="12" w:space="0" w:color="auto"/>
              <w:right w:val="single" w:sz="12" w:space="0" w:color="auto"/>
            </w:tcBorders>
            <w:shd w:val="clear" w:color="auto" w:fill="F2F2F2" w:themeFill="background1" w:themeFillShade="F2"/>
          </w:tcPr>
          <w:p w:rsidR="006B3E1D" w:rsidRDefault="006B3E1D" w:rsidP="00BD1E78">
            <w:pPr>
              <w:rPr>
                <w:rFonts w:ascii="Tw Cen MT" w:eastAsia="Times New Roman" w:hAnsi="Tw Cen MT" w:cs="Times New Roman"/>
                <w:b/>
                <w:bCs/>
                <w:lang w:eastAsia="en-AU"/>
              </w:rPr>
            </w:pPr>
          </w:p>
          <w:p w:rsidR="006B3E1D" w:rsidRPr="006879F7" w:rsidRDefault="006B3E1D" w:rsidP="00BD1E78">
            <w:pPr>
              <w:rPr>
                <w:rFonts w:ascii="Tw Cen MT" w:hAnsi="Tw Cen MT"/>
                <w:sz w:val="24"/>
                <w:szCs w:val="24"/>
              </w:rPr>
            </w:pPr>
            <w:r w:rsidRPr="006879F7">
              <w:rPr>
                <w:rFonts w:ascii="Tw Cen MT" w:eastAsia="Times New Roman" w:hAnsi="Tw Cen MT" w:cs="Times New Roman"/>
                <w:b/>
                <w:bCs/>
                <w:lang w:eastAsia="en-AU"/>
              </w:rPr>
              <w:t>ACTIONS</w:t>
            </w:r>
          </w:p>
        </w:tc>
        <w:tc>
          <w:tcPr>
            <w:tcW w:w="629" w:type="pct"/>
            <w:vMerge w:val="restart"/>
            <w:tcBorders>
              <w:left w:val="single" w:sz="12" w:space="0" w:color="auto"/>
              <w:right w:val="single" w:sz="12" w:space="0" w:color="auto"/>
            </w:tcBorders>
            <w:shd w:val="clear" w:color="auto" w:fill="F2F2F2" w:themeFill="background1" w:themeFillShade="F2"/>
          </w:tcPr>
          <w:p w:rsidR="006B3E1D" w:rsidRDefault="006B3E1D" w:rsidP="00BD1E78">
            <w:pPr>
              <w:rPr>
                <w:rFonts w:ascii="Tw Cen MT" w:eastAsia="Times New Roman" w:hAnsi="Tw Cen MT" w:cs="Times New Roman"/>
                <w:b/>
                <w:bCs/>
                <w:lang w:eastAsia="en-AU"/>
              </w:rPr>
            </w:pPr>
          </w:p>
          <w:p w:rsidR="006B3E1D" w:rsidRDefault="006B3E1D" w:rsidP="00BD1E78">
            <w:pPr>
              <w:rPr>
                <w:rFonts w:ascii="Tw Cen MT" w:eastAsia="Times New Roman" w:hAnsi="Tw Cen MT" w:cs="Times New Roman"/>
                <w:b/>
                <w:bCs/>
                <w:lang w:eastAsia="en-AU"/>
              </w:rPr>
            </w:pPr>
            <w:r w:rsidRPr="006879F7">
              <w:rPr>
                <w:rFonts w:ascii="Tw Cen MT" w:eastAsia="Times New Roman" w:hAnsi="Tw Cen MT" w:cs="Times New Roman"/>
                <w:b/>
                <w:bCs/>
                <w:lang w:eastAsia="en-AU"/>
              </w:rPr>
              <w:t>WHO WILL BE INVOLVED?</w:t>
            </w:r>
            <w:r>
              <w:rPr>
                <w:rFonts w:ascii="Tw Cen MT" w:eastAsia="Times New Roman" w:hAnsi="Tw Cen MT" w:cs="Times New Roman"/>
                <w:b/>
                <w:bCs/>
                <w:lang w:eastAsia="en-AU"/>
              </w:rPr>
              <w:t xml:space="preserve"> </w:t>
            </w:r>
          </w:p>
          <w:p w:rsidR="006B3E1D" w:rsidRPr="006879F7" w:rsidRDefault="006B3E1D" w:rsidP="00BD1E78">
            <w:pPr>
              <w:rPr>
                <w:rFonts w:ascii="Tw Cen MT" w:hAnsi="Tw Cen MT"/>
                <w:sz w:val="24"/>
                <w:szCs w:val="24"/>
              </w:rPr>
            </w:pPr>
            <w:r w:rsidRPr="00696F79">
              <w:rPr>
                <w:rFonts w:ascii="Tw Cen MT" w:eastAsia="Times New Roman" w:hAnsi="Tw Cen MT" w:cs="Times New Roman"/>
                <w:bCs/>
                <w:lang w:eastAsia="en-AU"/>
              </w:rPr>
              <w:t>(</w:t>
            </w:r>
            <w:r>
              <w:rPr>
                <w:rFonts w:ascii="Tw Cen MT" w:eastAsia="Times New Roman" w:hAnsi="Tw Cen MT" w:cs="Times New Roman"/>
                <w:bCs/>
                <w:lang w:eastAsia="en-AU"/>
              </w:rPr>
              <w:t>Use r</w:t>
            </w:r>
            <w:r w:rsidRPr="00696F79">
              <w:rPr>
                <w:rFonts w:ascii="Tw Cen MT" w:eastAsia="Times New Roman" w:hAnsi="Tw Cen MT" w:cs="Times New Roman"/>
                <w:bCs/>
                <w:lang w:eastAsia="en-AU"/>
              </w:rPr>
              <w:t>ole</w:t>
            </w:r>
            <w:r>
              <w:rPr>
                <w:rFonts w:ascii="Tw Cen MT" w:eastAsia="Times New Roman" w:hAnsi="Tw Cen MT" w:cs="Times New Roman"/>
                <w:bCs/>
                <w:lang w:eastAsia="en-AU"/>
              </w:rPr>
              <w:t>s</w:t>
            </w:r>
            <w:r w:rsidRPr="00696F79">
              <w:rPr>
                <w:rFonts w:ascii="Tw Cen MT" w:eastAsia="Times New Roman" w:hAnsi="Tw Cen MT" w:cs="Times New Roman"/>
                <w:bCs/>
                <w:lang w:eastAsia="en-AU"/>
              </w:rPr>
              <w:t xml:space="preserve"> not </w:t>
            </w:r>
            <w:r>
              <w:rPr>
                <w:rFonts w:ascii="Tw Cen MT" w:eastAsia="Times New Roman" w:hAnsi="Tw Cen MT" w:cs="Times New Roman"/>
                <w:bCs/>
                <w:lang w:eastAsia="en-AU"/>
              </w:rPr>
              <w:t>names</w:t>
            </w:r>
            <w:r w:rsidRPr="00696F79">
              <w:rPr>
                <w:rFonts w:ascii="Tw Cen MT" w:eastAsia="Times New Roman" w:hAnsi="Tw Cen MT" w:cs="Times New Roman"/>
                <w:bCs/>
                <w:lang w:eastAsia="en-AU"/>
              </w:rPr>
              <w:t>)</w:t>
            </w:r>
          </w:p>
        </w:tc>
        <w:tc>
          <w:tcPr>
            <w:tcW w:w="512" w:type="pct"/>
            <w:vMerge w:val="restart"/>
            <w:tcBorders>
              <w:left w:val="single" w:sz="12" w:space="0" w:color="auto"/>
            </w:tcBorders>
            <w:shd w:val="clear" w:color="auto" w:fill="F2F2F2" w:themeFill="background1" w:themeFillShade="F2"/>
          </w:tcPr>
          <w:p w:rsidR="006B3E1D" w:rsidRDefault="006B3E1D" w:rsidP="00BD1E78">
            <w:pPr>
              <w:rPr>
                <w:rFonts w:ascii="Tw Cen MT" w:eastAsia="Times New Roman" w:hAnsi="Tw Cen MT" w:cs="Times New Roman"/>
                <w:b/>
                <w:bCs/>
                <w:lang w:eastAsia="en-AU"/>
              </w:rPr>
            </w:pPr>
          </w:p>
          <w:p w:rsidR="006B3E1D" w:rsidRPr="006879F7" w:rsidRDefault="006B3E1D" w:rsidP="00BD1E78">
            <w:pPr>
              <w:rPr>
                <w:rFonts w:ascii="Tw Cen MT" w:hAnsi="Tw Cen MT"/>
                <w:sz w:val="24"/>
                <w:szCs w:val="24"/>
              </w:rPr>
            </w:pPr>
            <w:r>
              <w:rPr>
                <w:rFonts w:ascii="Tw Cen MT" w:eastAsia="Times New Roman" w:hAnsi="Tw Cen MT" w:cs="Times New Roman"/>
                <w:b/>
                <w:bCs/>
                <w:lang w:eastAsia="en-AU"/>
              </w:rPr>
              <w:t>TIMELINE</w:t>
            </w:r>
          </w:p>
        </w:tc>
      </w:tr>
      <w:tr w:rsidR="006B3E1D" w:rsidRPr="006879F7" w:rsidTr="007D6EB9">
        <w:trPr>
          <w:cantSplit/>
          <w:trHeight w:val="1202"/>
          <w:tblHeader/>
        </w:trPr>
        <w:tc>
          <w:tcPr>
            <w:tcW w:w="255" w:type="pct"/>
            <w:vMerge/>
            <w:tcBorders>
              <w:top w:val="single" w:sz="12" w:space="0" w:color="auto"/>
              <w:left w:val="single" w:sz="12" w:space="0" w:color="auto"/>
              <w:right w:val="single" w:sz="12" w:space="0" w:color="auto"/>
            </w:tcBorders>
            <w:shd w:val="clear" w:color="auto" w:fill="F2F2F2" w:themeFill="background1" w:themeFillShade="F2"/>
          </w:tcPr>
          <w:p w:rsidR="006B3E1D" w:rsidRPr="006879F7" w:rsidRDefault="006B3E1D" w:rsidP="00BD1E78">
            <w:pPr>
              <w:rPr>
                <w:rFonts w:ascii="Tw Cen MT" w:eastAsia="Times New Roman" w:hAnsi="Tw Cen MT" w:cs="Times New Roman"/>
                <w:lang w:eastAsia="en-AU"/>
              </w:rPr>
            </w:pPr>
          </w:p>
        </w:tc>
        <w:tc>
          <w:tcPr>
            <w:tcW w:w="692" w:type="pct"/>
            <w:vMerge/>
            <w:tcBorders>
              <w:top w:val="single" w:sz="12" w:space="0" w:color="auto"/>
              <w:bottom w:val="single" w:sz="4" w:space="0" w:color="auto"/>
              <w:right w:val="single" w:sz="12" w:space="0" w:color="auto"/>
            </w:tcBorders>
            <w:shd w:val="clear" w:color="auto" w:fill="F2F2F2" w:themeFill="background1" w:themeFillShade="F2"/>
          </w:tcPr>
          <w:p w:rsidR="006B3E1D" w:rsidRPr="006879F7" w:rsidRDefault="006B3E1D" w:rsidP="00BD1E78">
            <w:pPr>
              <w:rPr>
                <w:rFonts w:ascii="Tw Cen MT" w:eastAsia="Times New Roman" w:hAnsi="Tw Cen MT" w:cs="Times New Roman"/>
                <w:lang w:eastAsia="en-AU"/>
              </w:rPr>
            </w:pPr>
          </w:p>
        </w:tc>
        <w:tc>
          <w:tcPr>
            <w:tcW w:w="243" w:type="pct"/>
            <w:tcBorders>
              <w:left w:val="single" w:sz="12" w:space="0" w:color="auto"/>
            </w:tcBorders>
            <w:shd w:val="clear" w:color="auto" w:fill="C9EAED"/>
            <w:textDirection w:val="btLr"/>
          </w:tcPr>
          <w:p w:rsidR="006B3E1D" w:rsidRDefault="006B3E1D" w:rsidP="00BD1E78">
            <w:pPr>
              <w:spacing w:line="276" w:lineRule="auto"/>
              <w:ind w:left="113" w:right="113"/>
              <w:rPr>
                <w:rFonts w:ascii="Tw Cen MT" w:eastAsia="Times New Roman" w:hAnsi="Tw Cen MT" w:cs="Times New Roman"/>
                <w:lang w:eastAsia="en-AU"/>
              </w:rPr>
            </w:pPr>
            <w:r>
              <w:rPr>
                <w:rFonts w:ascii="Tw Cen MT" w:eastAsia="Times New Roman" w:hAnsi="Tw Cen MT" w:cs="Times New Roman"/>
                <w:lang w:eastAsia="en-AU"/>
              </w:rPr>
              <w:t>Not Sure</w:t>
            </w:r>
          </w:p>
        </w:tc>
        <w:tc>
          <w:tcPr>
            <w:tcW w:w="243" w:type="pct"/>
            <w:shd w:val="clear" w:color="auto" w:fill="C9EAED"/>
            <w:textDirection w:val="btLr"/>
          </w:tcPr>
          <w:p w:rsidR="006B3E1D" w:rsidRDefault="006B3E1D" w:rsidP="00BD1E78">
            <w:pPr>
              <w:spacing w:line="276" w:lineRule="auto"/>
              <w:ind w:left="113" w:right="113"/>
              <w:rPr>
                <w:rFonts w:ascii="Tw Cen MT" w:eastAsia="Times New Roman" w:hAnsi="Tw Cen MT" w:cs="Times New Roman"/>
                <w:lang w:eastAsia="en-AU"/>
              </w:rPr>
            </w:pPr>
            <w:r>
              <w:rPr>
                <w:rFonts w:ascii="Tw Cen MT" w:eastAsia="Times New Roman" w:hAnsi="Tw Cen MT" w:cs="Times New Roman"/>
                <w:lang w:eastAsia="en-AU"/>
              </w:rPr>
              <w:t>Not at all</w:t>
            </w:r>
          </w:p>
        </w:tc>
        <w:tc>
          <w:tcPr>
            <w:tcW w:w="237" w:type="pct"/>
            <w:shd w:val="clear" w:color="auto" w:fill="C9EAED"/>
            <w:textDirection w:val="btLr"/>
          </w:tcPr>
          <w:p w:rsidR="006B3E1D" w:rsidRDefault="006B3E1D" w:rsidP="00BD1E78">
            <w:pPr>
              <w:spacing w:line="276" w:lineRule="auto"/>
              <w:ind w:left="113" w:right="113"/>
              <w:rPr>
                <w:rFonts w:ascii="Tw Cen MT" w:eastAsia="Times New Roman" w:hAnsi="Tw Cen MT" w:cs="Times New Roman"/>
                <w:lang w:eastAsia="en-AU"/>
              </w:rPr>
            </w:pPr>
            <w:r w:rsidRPr="0006272B">
              <w:rPr>
                <w:rFonts w:ascii="Tw Cen MT" w:eastAsia="Times New Roman" w:hAnsi="Tw Cen MT" w:cs="Times New Roman"/>
                <w:sz w:val="21"/>
                <w:szCs w:val="21"/>
                <w:lang w:eastAsia="en-AU"/>
              </w:rPr>
              <w:t>Developing</w:t>
            </w:r>
          </w:p>
        </w:tc>
        <w:tc>
          <w:tcPr>
            <w:tcW w:w="243" w:type="pct"/>
            <w:shd w:val="clear" w:color="auto" w:fill="C9EAED"/>
            <w:textDirection w:val="btLr"/>
          </w:tcPr>
          <w:p w:rsidR="006B3E1D" w:rsidRDefault="006B3E1D" w:rsidP="00BD1E78">
            <w:pPr>
              <w:spacing w:line="276" w:lineRule="auto"/>
              <w:ind w:left="113" w:right="113"/>
              <w:rPr>
                <w:rFonts w:ascii="Tw Cen MT" w:eastAsia="Times New Roman" w:hAnsi="Tw Cen MT" w:cs="Times New Roman"/>
                <w:lang w:eastAsia="en-AU"/>
              </w:rPr>
            </w:pPr>
            <w:r>
              <w:rPr>
                <w:rFonts w:ascii="Tw Cen MT" w:eastAsia="Times New Roman" w:hAnsi="Tw Cen MT" w:cs="Times New Roman"/>
                <w:lang w:eastAsia="en-AU"/>
              </w:rPr>
              <w:t>Building</w:t>
            </w:r>
          </w:p>
        </w:tc>
        <w:tc>
          <w:tcPr>
            <w:tcW w:w="243" w:type="pct"/>
            <w:tcBorders>
              <w:bottom w:val="single" w:sz="4" w:space="0" w:color="auto"/>
              <w:right w:val="single" w:sz="12" w:space="0" w:color="auto"/>
            </w:tcBorders>
            <w:shd w:val="clear" w:color="auto" w:fill="C9EAED"/>
            <w:textDirection w:val="btLr"/>
          </w:tcPr>
          <w:p w:rsidR="006B3E1D" w:rsidRDefault="006B3E1D" w:rsidP="00BD1E78">
            <w:pPr>
              <w:spacing w:line="276" w:lineRule="auto"/>
              <w:ind w:left="113" w:right="113"/>
              <w:rPr>
                <w:rFonts w:ascii="Tw Cen MT" w:eastAsia="Times New Roman" w:hAnsi="Tw Cen MT" w:cs="Times New Roman"/>
                <w:lang w:eastAsia="en-AU"/>
              </w:rPr>
            </w:pPr>
            <w:r>
              <w:rPr>
                <w:rFonts w:ascii="Tw Cen MT" w:eastAsia="Times New Roman" w:hAnsi="Tw Cen MT" w:cs="Times New Roman"/>
                <w:lang w:eastAsia="en-AU"/>
              </w:rPr>
              <w:t>Sustaining</w:t>
            </w:r>
          </w:p>
        </w:tc>
        <w:tc>
          <w:tcPr>
            <w:tcW w:w="243" w:type="pct"/>
            <w:tcBorders>
              <w:bottom w:val="single" w:sz="4" w:space="0" w:color="auto"/>
              <w:right w:val="single" w:sz="4" w:space="0" w:color="auto"/>
            </w:tcBorders>
            <w:shd w:val="clear" w:color="auto" w:fill="79C9D1"/>
            <w:textDirection w:val="btLr"/>
          </w:tcPr>
          <w:p w:rsidR="006B3E1D" w:rsidRDefault="006B3E1D" w:rsidP="00BD1E78">
            <w:pPr>
              <w:spacing w:line="276" w:lineRule="auto"/>
              <w:ind w:left="113" w:right="113"/>
              <w:jc w:val="center"/>
              <w:rPr>
                <w:rFonts w:ascii="Tw Cen MT" w:eastAsia="Times New Roman" w:hAnsi="Tw Cen MT" w:cs="Times New Roman"/>
                <w:lang w:eastAsia="en-AU"/>
              </w:rPr>
            </w:pPr>
            <w:r>
              <w:rPr>
                <w:rFonts w:ascii="Tw Cen MT" w:eastAsia="Times New Roman" w:hAnsi="Tw Cen MT" w:cs="Times New Roman"/>
                <w:lang w:eastAsia="en-AU"/>
              </w:rPr>
              <w:t>Not at all</w:t>
            </w:r>
          </w:p>
        </w:tc>
        <w:tc>
          <w:tcPr>
            <w:tcW w:w="243" w:type="pct"/>
            <w:tcBorders>
              <w:top w:val="single" w:sz="6" w:space="0" w:color="auto"/>
              <w:left w:val="single" w:sz="4" w:space="0" w:color="auto"/>
              <w:bottom w:val="single" w:sz="6" w:space="0" w:color="auto"/>
              <w:right w:val="single" w:sz="6" w:space="0" w:color="auto"/>
            </w:tcBorders>
            <w:shd w:val="clear" w:color="auto" w:fill="79C9D1"/>
            <w:textDirection w:val="btLr"/>
          </w:tcPr>
          <w:p w:rsidR="006B3E1D" w:rsidRPr="006879F7" w:rsidRDefault="006B3E1D" w:rsidP="00BD1E78">
            <w:pPr>
              <w:spacing w:line="276" w:lineRule="auto"/>
              <w:ind w:left="113" w:right="113"/>
              <w:jc w:val="center"/>
              <w:rPr>
                <w:rFonts w:ascii="Tw Cen MT" w:eastAsia="Times New Roman" w:hAnsi="Tw Cen MT" w:cs="Times New Roman"/>
                <w:lang w:eastAsia="en-AU"/>
              </w:rPr>
            </w:pPr>
            <w:r>
              <w:rPr>
                <w:rFonts w:ascii="Tw Cen MT" w:eastAsia="Times New Roman" w:hAnsi="Tw Cen MT" w:cs="Times New Roman"/>
                <w:lang w:eastAsia="en-AU"/>
              </w:rPr>
              <w:t>Low</w:t>
            </w:r>
          </w:p>
        </w:tc>
        <w:tc>
          <w:tcPr>
            <w:tcW w:w="243" w:type="pct"/>
            <w:tcBorders>
              <w:left w:val="single" w:sz="6" w:space="0" w:color="auto"/>
            </w:tcBorders>
            <w:shd w:val="clear" w:color="auto" w:fill="79C9D1"/>
            <w:textDirection w:val="btLr"/>
          </w:tcPr>
          <w:p w:rsidR="006B3E1D" w:rsidRPr="006879F7" w:rsidRDefault="006B3E1D" w:rsidP="00BD1E78">
            <w:pPr>
              <w:spacing w:line="276" w:lineRule="auto"/>
              <w:ind w:left="113" w:right="113"/>
              <w:jc w:val="center"/>
              <w:rPr>
                <w:rFonts w:ascii="Tw Cen MT" w:eastAsia="Times New Roman" w:hAnsi="Tw Cen MT" w:cs="Times New Roman"/>
                <w:lang w:eastAsia="en-AU"/>
              </w:rPr>
            </w:pPr>
            <w:r>
              <w:rPr>
                <w:rFonts w:ascii="Tw Cen MT" w:eastAsia="Times New Roman" w:hAnsi="Tw Cen MT" w:cs="Times New Roman"/>
                <w:lang w:eastAsia="en-AU"/>
              </w:rPr>
              <w:t>Med</w:t>
            </w:r>
          </w:p>
        </w:tc>
        <w:tc>
          <w:tcPr>
            <w:tcW w:w="243" w:type="pct"/>
            <w:tcBorders>
              <w:right w:val="single" w:sz="12" w:space="0" w:color="auto"/>
            </w:tcBorders>
            <w:shd w:val="clear" w:color="auto" w:fill="79C9D1"/>
            <w:textDirection w:val="btLr"/>
          </w:tcPr>
          <w:p w:rsidR="006B3E1D" w:rsidRPr="006879F7" w:rsidRDefault="006B3E1D" w:rsidP="00BD1E78">
            <w:pPr>
              <w:spacing w:line="276" w:lineRule="auto"/>
              <w:ind w:left="113" w:right="113"/>
              <w:jc w:val="center"/>
              <w:rPr>
                <w:rFonts w:ascii="Tw Cen MT" w:eastAsia="Times New Roman" w:hAnsi="Tw Cen MT" w:cs="Times New Roman"/>
                <w:lang w:eastAsia="en-AU"/>
              </w:rPr>
            </w:pPr>
            <w:r>
              <w:rPr>
                <w:rFonts w:ascii="Tw Cen MT" w:eastAsia="Times New Roman" w:hAnsi="Tw Cen MT" w:cs="Times New Roman"/>
                <w:lang w:eastAsia="en-AU"/>
              </w:rPr>
              <w:t>High</w:t>
            </w:r>
          </w:p>
        </w:tc>
        <w:tc>
          <w:tcPr>
            <w:tcW w:w="733" w:type="pct"/>
            <w:vMerge/>
            <w:tcBorders>
              <w:left w:val="single" w:sz="12" w:space="0" w:color="auto"/>
              <w:bottom w:val="single" w:sz="4" w:space="0" w:color="auto"/>
              <w:right w:val="single" w:sz="12" w:space="0" w:color="auto"/>
            </w:tcBorders>
            <w:shd w:val="clear" w:color="auto" w:fill="F2F2F2" w:themeFill="background1" w:themeFillShade="F2"/>
          </w:tcPr>
          <w:p w:rsidR="006B3E1D" w:rsidRPr="006879F7" w:rsidRDefault="006B3E1D" w:rsidP="00BD1E78">
            <w:pPr>
              <w:rPr>
                <w:rFonts w:ascii="Tw Cen MT" w:hAnsi="Tw Cen MT"/>
              </w:rPr>
            </w:pPr>
          </w:p>
        </w:tc>
        <w:tc>
          <w:tcPr>
            <w:tcW w:w="629" w:type="pct"/>
            <w:vMerge/>
            <w:tcBorders>
              <w:left w:val="single" w:sz="12" w:space="0" w:color="auto"/>
              <w:bottom w:val="single" w:sz="4" w:space="0" w:color="auto"/>
              <w:right w:val="single" w:sz="12" w:space="0" w:color="auto"/>
            </w:tcBorders>
            <w:shd w:val="clear" w:color="auto" w:fill="F2F2F2" w:themeFill="background1" w:themeFillShade="F2"/>
          </w:tcPr>
          <w:p w:rsidR="006B3E1D" w:rsidRPr="006879F7" w:rsidRDefault="006B3E1D" w:rsidP="00BD1E78">
            <w:pPr>
              <w:rPr>
                <w:rFonts w:ascii="Tw Cen MT" w:hAnsi="Tw Cen MT"/>
              </w:rPr>
            </w:pPr>
          </w:p>
        </w:tc>
        <w:tc>
          <w:tcPr>
            <w:tcW w:w="512" w:type="pct"/>
            <w:vMerge/>
            <w:tcBorders>
              <w:left w:val="single" w:sz="12" w:space="0" w:color="auto"/>
              <w:bottom w:val="single" w:sz="4" w:space="0" w:color="auto"/>
            </w:tcBorders>
            <w:shd w:val="clear" w:color="auto" w:fill="F2F2F2" w:themeFill="background1" w:themeFillShade="F2"/>
          </w:tcPr>
          <w:p w:rsidR="006B3E1D" w:rsidRPr="006879F7" w:rsidRDefault="006B3E1D" w:rsidP="00BD1E78">
            <w:pPr>
              <w:rPr>
                <w:rFonts w:ascii="Tw Cen MT" w:hAnsi="Tw Cen MT"/>
              </w:rPr>
            </w:pPr>
          </w:p>
        </w:tc>
      </w:tr>
      <w:tr w:rsidR="006B3E1D" w:rsidRPr="006879F7" w:rsidTr="007D6EB9">
        <w:tc>
          <w:tcPr>
            <w:tcW w:w="255" w:type="pct"/>
            <w:tcBorders>
              <w:left w:val="single" w:sz="12" w:space="0" w:color="auto"/>
              <w:right w:val="single" w:sz="12" w:space="0" w:color="auto"/>
            </w:tcBorders>
            <w:vAlign w:val="center"/>
          </w:tcPr>
          <w:p w:rsidR="006B3E1D" w:rsidRPr="006879F7" w:rsidRDefault="006B3E1D" w:rsidP="00BD1E78">
            <w:pPr>
              <w:rPr>
                <w:rFonts w:ascii="Tw Cen MT" w:eastAsia="Times New Roman" w:hAnsi="Tw Cen MT" w:cs="Times New Roman"/>
                <w:lang w:eastAsia="en-AU"/>
              </w:rPr>
            </w:pPr>
            <w:r>
              <w:rPr>
                <w:rFonts w:ascii="Tw Cen MT" w:eastAsia="Times New Roman" w:hAnsi="Tw Cen MT" w:cs="Times New Roman"/>
                <w:lang w:eastAsia="en-AU"/>
              </w:rPr>
              <w:t>2</w:t>
            </w:r>
          </w:p>
        </w:tc>
        <w:tc>
          <w:tcPr>
            <w:tcW w:w="692" w:type="pct"/>
            <w:tcBorders>
              <w:left w:val="single" w:sz="12" w:space="0" w:color="auto"/>
              <w:right w:val="single" w:sz="12" w:space="0" w:color="auto"/>
            </w:tcBorders>
            <w:vAlign w:val="center"/>
          </w:tcPr>
          <w:p w:rsidR="006B3E1D" w:rsidRPr="006879F7" w:rsidRDefault="006B3E1D" w:rsidP="00BD1E78">
            <w:pPr>
              <w:rPr>
                <w:rFonts w:ascii="Tw Cen MT" w:eastAsia="Times New Roman" w:hAnsi="Tw Cen MT" w:cs="Times New Roman"/>
                <w:lang w:eastAsia="en-AU"/>
              </w:rPr>
            </w:pPr>
            <w:r w:rsidRPr="006879F7">
              <w:rPr>
                <w:rFonts w:ascii="Tw Cen MT" w:eastAsia="Times New Roman" w:hAnsi="Tw Cen MT" w:cs="Times New Roman"/>
                <w:lang w:eastAsia="en-AU"/>
              </w:rPr>
              <w:t>The School has a Transition Coordinator</w:t>
            </w:r>
          </w:p>
          <w:p w:rsidR="006B3E1D" w:rsidRPr="006879F7" w:rsidRDefault="006B3E1D" w:rsidP="00BD1E78">
            <w:pPr>
              <w:rPr>
                <w:rFonts w:ascii="Tw Cen MT" w:hAnsi="Tw Cen MT"/>
                <w:sz w:val="24"/>
                <w:szCs w:val="24"/>
              </w:rPr>
            </w:pPr>
          </w:p>
        </w:tc>
        <w:tc>
          <w:tcPr>
            <w:tcW w:w="243" w:type="pct"/>
            <w:tcBorders>
              <w:left w:val="single" w:sz="12" w:space="0" w:color="auto"/>
            </w:tcBorders>
            <w:vAlign w:val="center"/>
          </w:tcPr>
          <w:p w:rsidR="006B3E1D" w:rsidRPr="006879F7" w:rsidRDefault="006B3E1D" w:rsidP="00BD1E78">
            <w:pPr>
              <w:spacing w:line="276" w:lineRule="auto"/>
              <w:rPr>
                <w:rFonts w:ascii="Tw Cen MT" w:eastAsia="Times New Roman" w:hAnsi="Tw Cen MT" w:cs="Times New Roman"/>
                <w:lang w:eastAsia="en-AU"/>
              </w:rPr>
            </w:pPr>
          </w:p>
        </w:tc>
        <w:tc>
          <w:tcPr>
            <w:tcW w:w="243" w:type="pct"/>
            <w:vAlign w:val="center"/>
          </w:tcPr>
          <w:p w:rsidR="006B3E1D" w:rsidRPr="006879F7" w:rsidRDefault="006B3E1D" w:rsidP="00BD1E78">
            <w:pPr>
              <w:spacing w:line="276" w:lineRule="auto"/>
              <w:rPr>
                <w:rFonts w:ascii="Tw Cen MT" w:eastAsia="Times New Roman" w:hAnsi="Tw Cen MT" w:cs="Times New Roman"/>
                <w:lang w:eastAsia="en-AU"/>
              </w:rPr>
            </w:pPr>
          </w:p>
        </w:tc>
        <w:tc>
          <w:tcPr>
            <w:tcW w:w="237" w:type="pct"/>
            <w:vAlign w:val="center"/>
          </w:tcPr>
          <w:p w:rsidR="006B3E1D" w:rsidRPr="006879F7" w:rsidRDefault="006B3E1D" w:rsidP="00BD1E78">
            <w:pPr>
              <w:spacing w:line="276" w:lineRule="auto"/>
              <w:rPr>
                <w:rFonts w:ascii="Tw Cen MT" w:eastAsia="Times New Roman" w:hAnsi="Tw Cen MT" w:cs="Times New Roman"/>
                <w:lang w:eastAsia="en-AU"/>
              </w:rPr>
            </w:pPr>
            <w:r>
              <w:rPr>
                <w:rFonts w:ascii="Tw Cen MT" w:eastAsia="Times New Roman" w:hAnsi="Tw Cen MT" w:cs="Times New Roman"/>
                <w:lang w:eastAsia="en-AU"/>
              </w:rPr>
              <w:t>1</w:t>
            </w:r>
          </w:p>
        </w:tc>
        <w:tc>
          <w:tcPr>
            <w:tcW w:w="243" w:type="pct"/>
            <w:vAlign w:val="center"/>
          </w:tcPr>
          <w:p w:rsidR="006B3E1D" w:rsidRPr="006879F7" w:rsidRDefault="006B3E1D" w:rsidP="00BD1E78">
            <w:pPr>
              <w:spacing w:line="276" w:lineRule="auto"/>
              <w:rPr>
                <w:rFonts w:ascii="Tw Cen MT" w:eastAsia="Times New Roman" w:hAnsi="Tw Cen MT" w:cs="Times New Roman"/>
                <w:lang w:eastAsia="en-AU"/>
              </w:rPr>
            </w:pPr>
          </w:p>
        </w:tc>
        <w:tc>
          <w:tcPr>
            <w:tcW w:w="243" w:type="pct"/>
            <w:tcBorders>
              <w:right w:val="single" w:sz="12" w:space="0" w:color="auto"/>
            </w:tcBorders>
            <w:vAlign w:val="center"/>
          </w:tcPr>
          <w:p w:rsidR="006B3E1D" w:rsidRPr="006879F7" w:rsidRDefault="006B3E1D" w:rsidP="00BD1E78">
            <w:pPr>
              <w:spacing w:line="276" w:lineRule="auto"/>
              <w:rPr>
                <w:rFonts w:ascii="Tw Cen MT" w:hAnsi="Tw Cen MT"/>
                <w:sz w:val="24"/>
                <w:szCs w:val="24"/>
              </w:rPr>
            </w:pPr>
          </w:p>
        </w:tc>
        <w:tc>
          <w:tcPr>
            <w:tcW w:w="243" w:type="pct"/>
            <w:tcBorders>
              <w:left w:val="single" w:sz="12" w:space="0" w:color="auto"/>
            </w:tcBorders>
            <w:vAlign w:val="center"/>
          </w:tcPr>
          <w:p w:rsidR="006B3E1D" w:rsidRPr="006879F7" w:rsidRDefault="006B3E1D" w:rsidP="00BD1E78">
            <w:pPr>
              <w:spacing w:line="276" w:lineRule="auto"/>
              <w:rPr>
                <w:rFonts w:ascii="Tw Cen MT" w:eastAsia="Times New Roman" w:hAnsi="Tw Cen MT" w:cs="Times New Roman"/>
                <w:lang w:eastAsia="en-AU"/>
              </w:rPr>
            </w:pPr>
          </w:p>
        </w:tc>
        <w:tc>
          <w:tcPr>
            <w:tcW w:w="243" w:type="pct"/>
            <w:vAlign w:val="center"/>
          </w:tcPr>
          <w:p w:rsidR="006B3E1D" w:rsidRPr="006879F7" w:rsidRDefault="006B3E1D" w:rsidP="00BD1E78">
            <w:pPr>
              <w:spacing w:line="276" w:lineRule="auto"/>
              <w:rPr>
                <w:rFonts w:ascii="Tw Cen MT" w:eastAsia="Times New Roman" w:hAnsi="Tw Cen MT" w:cs="Times New Roman"/>
                <w:lang w:eastAsia="en-AU"/>
              </w:rPr>
            </w:pPr>
          </w:p>
        </w:tc>
        <w:tc>
          <w:tcPr>
            <w:tcW w:w="243" w:type="pct"/>
            <w:vAlign w:val="center"/>
          </w:tcPr>
          <w:p w:rsidR="006B3E1D" w:rsidRPr="006879F7" w:rsidRDefault="006B3E1D" w:rsidP="00BD1E78">
            <w:pPr>
              <w:spacing w:line="276" w:lineRule="auto"/>
              <w:rPr>
                <w:rFonts w:ascii="Tw Cen MT" w:eastAsia="Times New Roman" w:hAnsi="Tw Cen MT" w:cs="Times New Roman"/>
                <w:lang w:eastAsia="en-AU"/>
              </w:rPr>
            </w:pPr>
            <w:r>
              <w:rPr>
                <w:rFonts w:ascii="Tw Cen MT" w:eastAsia="Times New Roman" w:hAnsi="Tw Cen MT" w:cs="Times New Roman"/>
                <w:lang w:eastAsia="en-AU"/>
              </w:rPr>
              <w:t>1</w:t>
            </w:r>
          </w:p>
        </w:tc>
        <w:tc>
          <w:tcPr>
            <w:tcW w:w="243" w:type="pct"/>
            <w:tcBorders>
              <w:right w:val="single" w:sz="12" w:space="0" w:color="auto"/>
            </w:tcBorders>
            <w:vAlign w:val="center"/>
          </w:tcPr>
          <w:p w:rsidR="006B3E1D" w:rsidRPr="006879F7" w:rsidRDefault="006B3E1D" w:rsidP="00BD1E78">
            <w:pPr>
              <w:spacing w:line="276" w:lineRule="auto"/>
              <w:rPr>
                <w:rFonts w:ascii="Tw Cen MT" w:hAnsi="Tw Cen MT"/>
                <w:sz w:val="24"/>
                <w:szCs w:val="24"/>
              </w:rPr>
            </w:pPr>
          </w:p>
        </w:tc>
        <w:tc>
          <w:tcPr>
            <w:tcW w:w="733" w:type="pct"/>
            <w:tcBorders>
              <w:left w:val="single" w:sz="12" w:space="0" w:color="auto"/>
              <w:right w:val="single" w:sz="12" w:space="0" w:color="auto"/>
            </w:tcBorders>
            <w:vAlign w:val="center"/>
          </w:tcPr>
          <w:p w:rsidR="006B3E1D" w:rsidRPr="006879F7" w:rsidRDefault="006B3E1D" w:rsidP="00BD1E78">
            <w:pPr>
              <w:rPr>
                <w:rFonts w:ascii="Tw Cen MT" w:hAnsi="Tw Cen MT"/>
              </w:rPr>
            </w:pPr>
            <w:r>
              <w:rPr>
                <w:rFonts w:ascii="Tw Cen MT" w:hAnsi="Tw Cen MT"/>
              </w:rPr>
              <w:t xml:space="preserve">Formalise </w:t>
            </w:r>
            <w:r w:rsidR="007D6EB9">
              <w:rPr>
                <w:rFonts w:ascii="Tw Cen MT" w:hAnsi="Tw Cen MT"/>
              </w:rPr>
              <w:t xml:space="preserve">Transition Coordinator role and </w:t>
            </w:r>
            <w:r>
              <w:rPr>
                <w:rFonts w:ascii="Tw Cen MT" w:hAnsi="Tw Cen MT"/>
              </w:rPr>
              <w:t>P</w:t>
            </w:r>
            <w:r w:rsidR="007D6EB9">
              <w:rPr>
                <w:rFonts w:ascii="Tw Cen MT" w:hAnsi="Tw Cen MT"/>
              </w:rPr>
              <w:t xml:space="preserve">osition </w:t>
            </w:r>
            <w:r>
              <w:rPr>
                <w:rFonts w:ascii="Tw Cen MT" w:hAnsi="Tw Cen MT"/>
              </w:rPr>
              <w:t>D</w:t>
            </w:r>
            <w:r w:rsidR="007D6EB9">
              <w:rPr>
                <w:rFonts w:ascii="Tw Cen MT" w:hAnsi="Tw Cen MT"/>
              </w:rPr>
              <w:t>escription</w:t>
            </w:r>
          </w:p>
        </w:tc>
        <w:tc>
          <w:tcPr>
            <w:tcW w:w="629" w:type="pct"/>
            <w:tcBorders>
              <w:left w:val="single" w:sz="12" w:space="0" w:color="auto"/>
              <w:right w:val="single" w:sz="12" w:space="0" w:color="auto"/>
            </w:tcBorders>
            <w:vAlign w:val="center"/>
          </w:tcPr>
          <w:p w:rsidR="006B3E1D" w:rsidRPr="006879F7" w:rsidRDefault="006B3E1D" w:rsidP="00BD1E78">
            <w:pPr>
              <w:rPr>
                <w:rFonts w:ascii="Tw Cen MT" w:hAnsi="Tw Cen MT"/>
              </w:rPr>
            </w:pPr>
            <w:r>
              <w:rPr>
                <w:rFonts w:ascii="Tw Cen MT" w:hAnsi="Tw Cen MT"/>
              </w:rPr>
              <w:t>AP</w:t>
            </w:r>
          </w:p>
        </w:tc>
        <w:tc>
          <w:tcPr>
            <w:tcW w:w="512" w:type="pct"/>
            <w:tcBorders>
              <w:left w:val="single" w:sz="12" w:space="0" w:color="auto"/>
            </w:tcBorders>
            <w:vAlign w:val="center"/>
          </w:tcPr>
          <w:p w:rsidR="006B3E1D" w:rsidRPr="006879F7" w:rsidRDefault="006B3E1D" w:rsidP="00BD1E78">
            <w:pPr>
              <w:rPr>
                <w:rFonts w:ascii="Tw Cen MT" w:hAnsi="Tw Cen MT"/>
              </w:rPr>
            </w:pPr>
            <w:r>
              <w:rPr>
                <w:rFonts w:ascii="Tw Cen MT" w:hAnsi="Tw Cen MT"/>
              </w:rPr>
              <w:t xml:space="preserve">2019 </w:t>
            </w:r>
            <w:proofErr w:type="spellStart"/>
            <w:r>
              <w:rPr>
                <w:rFonts w:ascii="Tw Cen MT" w:hAnsi="Tw Cen MT"/>
              </w:rPr>
              <w:t>Sem</w:t>
            </w:r>
            <w:proofErr w:type="spellEnd"/>
            <w:r>
              <w:rPr>
                <w:rFonts w:ascii="Tw Cen MT" w:hAnsi="Tw Cen MT"/>
              </w:rPr>
              <w:t xml:space="preserve"> 2</w:t>
            </w:r>
          </w:p>
        </w:tc>
      </w:tr>
    </w:tbl>
    <w:p w:rsidR="006B3E1D" w:rsidRDefault="006B3E1D" w:rsidP="00690D0B">
      <w:pPr>
        <w:pStyle w:val="ListParagraph"/>
        <w:rPr>
          <w:rFonts w:ascii="Tw Cen MT" w:hAnsi="Tw Cen MT"/>
          <w:sz w:val="24"/>
          <w:szCs w:val="24"/>
        </w:rPr>
      </w:pPr>
    </w:p>
    <w:p w:rsidR="006B3E1D" w:rsidRDefault="006B3E1D" w:rsidP="00690D0B">
      <w:pPr>
        <w:pStyle w:val="ListParagraph"/>
        <w:rPr>
          <w:rFonts w:ascii="Tw Cen MT" w:hAnsi="Tw Cen MT"/>
          <w:sz w:val="24"/>
          <w:szCs w:val="24"/>
        </w:rPr>
      </w:pPr>
    </w:p>
    <w:p w:rsidR="00690D0B" w:rsidRDefault="00690D0B" w:rsidP="00690D0B">
      <w:pPr>
        <w:pStyle w:val="ListParagraph"/>
        <w:numPr>
          <w:ilvl w:val="0"/>
          <w:numId w:val="7"/>
        </w:numPr>
        <w:rPr>
          <w:rFonts w:ascii="Tw Cen MT" w:hAnsi="Tw Cen MT"/>
          <w:sz w:val="24"/>
          <w:szCs w:val="24"/>
        </w:rPr>
      </w:pPr>
      <w:r w:rsidRPr="005644E4">
        <w:rPr>
          <w:rFonts w:ascii="Tw Cen MT" w:hAnsi="Tw Cen MT"/>
          <w:sz w:val="24"/>
          <w:szCs w:val="24"/>
        </w:rPr>
        <w:t>Complete the</w:t>
      </w:r>
      <w:r w:rsidR="00FB1D43">
        <w:rPr>
          <w:rFonts w:ascii="Tw Cen MT" w:hAnsi="Tw Cen MT"/>
          <w:sz w:val="24"/>
          <w:szCs w:val="24"/>
        </w:rPr>
        <w:t xml:space="preserve"> rest of the columns for the l</w:t>
      </w:r>
      <w:r w:rsidRPr="005644E4">
        <w:rPr>
          <w:rFonts w:ascii="Tw Cen MT" w:hAnsi="Tw Cen MT"/>
          <w:sz w:val="24"/>
          <w:szCs w:val="24"/>
        </w:rPr>
        <w:t>ow priority items if you have time du</w:t>
      </w:r>
      <w:r w:rsidR="00214C48" w:rsidRPr="005644E4">
        <w:rPr>
          <w:rFonts w:ascii="Tw Cen MT" w:hAnsi="Tw Cen MT"/>
          <w:sz w:val="24"/>
          <w:szCs w:val="24"/>
        </w:rPr>
        <w:t>ring Session One or if time is short, immediately thereafter.</w:t>
      </w:r>
      <w:r w:rsidRPr="005644E4">
        <w:rPr>
          <w:rFonts w:ascii="Tw Cen MT" w:hAnsi="Tw Cen MT"/>
          <w:sz w:val="24"/>
          <w:szCs w:val="24"/>
        </w:rPr>
        <w:t xml:space="preserve"> </w:t>
      </w:r>
    </w:p>
    <w:p w:rsidR="00C97D8B" w:rsidRDefault="00C97D8B" w:rsidP="00C97D8B">
      <w:pPr>
        <w:pStyle w:val="ListParagraph"/>
        <w:rPr>
          <w:rFonts w:ascii="Tw Cen MT" w:hAnsi="Tw Cen MT"/>
          <w:sz w:val="24"/>
          <w:szCs w:val="24"/>
        </w:rPr>
      </w:pPr>
    </w:p>
    <w:p w:rsidR="00C97D8B" w:rsidRDefault="00C97D8B" w:rsidP="00690D0B">
      <w:pPr>
        <w:pStyle w:val="ListParagraph"/>
        <w:numPr>
          <w:ilvl w:val="0"/>
          <w:numId w:val="7"/>
        </w:numPr>
        <w:rPr>
          <w:rFonts w:ascii="Tw Cen MT" w:hAnsi="Tw Cen MT"/>
          <w:sz w:val="24"/>
          <w:szCs w:val="24"/>
        </w:rPr>
      </w:pPr>
      <w:r>
        <w:rPr>
          <w:rFonts w:ascii="Tw Cen MT" w:hAnsi="Tw Cen MT"/>
          <w:sz w:val="24"/>
          <w:szCs w:val="24"/>
        </w:rPr>
        <w:t>Review those statements marked as not a priority to ensure that on completion of the Audit, no adjustment to priority is required.</w:t>
      </w:r>
    </w:p>
    <w:p w:rsidR="00C97D8B" w:rsidRPr="00C97D8B" w:rsidRDefault="00C97D8B" w:rsidP="00C97D8B">
      <w:pPr>
        <w:pStyle w:val="ListParagraph"/>
        <w:rPr>
          <w:rFonts w:ascii="Tw Cen MT" w:hAnsi="Tw Cen MT"/>
          <w:sz w:val="24"/>
          <w:szCs w:val="24"/>
        </w:rPr>
      </w:pPr>
    </w:p>
    <w:p w:rsidR="00C97D8B" w:rsidRDefault="00C97D8B" w:rsidP="00690D0B">
      <w:pPr>
        <w:pStyle w:val="ListParagraph"/>
        <w:numPr>
          <w:ilvl w:val="0"/>
          <w:numId w:val="7"/>
        </w:numPr>
        <w:rPr>
          <w:rFonts w:ascii="Tw Cen MT" w:hAnsi="Tw Cen MT"/>
          <w:sz w:val="24"/>
          <w:szCs w:val="24"/>
        </w:rPr>
      </w:pPr>
      <w:r>
        <w:rPr>
          <w:rFonts w:ascii="Tw Cen MT" w:hAnsi="Tw Cen MT"/>
          <w:sz w:val="24"/>
          <w:szCs w:val="24"/>
        </w:rPr>
        <w:t>Complete the Dimension Summary table that follows the Audi and answer the Discussion Questions.</w:t>
      </w:r>
    </w:p>
    <w:p w:rsidR="00C97D8B" w:rsidRPr="005644E4" w:rsidRDefault="00C97D8B" w:rsidP="00C97D8B">
      <w:pPr>
        <w:pStyle w:val="ListParagraph"/>
        <w:rPr>
          <w:rFonts w:ascii="Tw Cen MT" w:hAnsi="Tw Cen MT"/>
          <w:sz w:val="24"/>
          <w:szCs w:val="24"/>
        </w:rPr>
      </w:pPr>
    </w:p>
    <w:p w:rsidR="00690D0B" w:rsidRDefault="00690D0B" w:rsidP="00214C48">
      <w:pPr>
        <w:pStyle w:val="ListParagraph"/>
      </w:pPr>
    </w:p>
    <w:p w:rsidR="00690D0B" w:rsidRDefault="00690D0B">
      <w:pPr>
        <w:rPr>
          <w:rFonts w:ascii="Tw Cen MT" w:hAnsi="Tw Cen MT"/>
          <w:color w:val="336600" w:themeColor="accent1"/>
          <w:sz w:val="28"/>
          <w:szCs w:val="28"/>
          <w:lang w:val="en-US"/>
        </w:rPr>
      </w:pPr>
    </w:p>
    <w:p w:rsidR="002F7BA7" w:rsidRDefault="002F7BA7" w:rsidP="00000D1F">
      <w:pPr>
        <w:pStyle w:val="ListParagraph"/>
        <w:pBdr>
          <w:bottom w:val="single" w:sz="4" w:space="1" w:color="336600" w:themeColor="accent1"/>
        </w:pBdr>
        <w:ind w:left="284"/>
        <w:rPr>
          <w:rFonts w:ascii="Tw Cen MT" w:hAnsi="Tw Cen MT"/>
          <w:color w:val="336600" w:themeColor="accent1"/>
          <w:sz w:val="28"/>
          <w:szCs w:val="28"/>
        </w:rPr>
        <w:sectPr w:rsidR="002F7BA7" w:rsidSect="005644E4">
          <w:headerReference w:type="default" r:id="rId30"/>
          <w:pgSz w:w="11906" w:h="16838"/>
          <w:pgMar w:top="1440" w:right="851" w:bottom="567" w:left="851" w:header="709" w:footer="709" w:gutter="0"/>
          <w:cols w:space="708"/>
          <w:docGrid w:linePitch="360"/>
        </w:sectPr>
      </w:pPr>
    </w:p>
    <w:p w:rsidR="00000D1F" w:rsidRPr="00D96D6F" w:rsidRDefault="00EC6F92" w:rsidP="00D96D6F">
      <w:pPr>
        <w:pStyle w:val="TWCEN1"/>
      </w:pPr>
      <w:r w:rsidRPr="00D96D6F">
        <w:lastRenderedPageBreak/>
        <w:t xml:space="preserve">AUDIT TOOL – SCHOOL TRANSITION AND </w:t>
      </w:r>
      <w:r w:rsidRPr="00D56988">
        <w:t>ENGAGEMENT PR</w:t>
      </w:r>
      <w:r w:rsidR="00E82E61" w:rsidRPr="00D56988">
        <w:t>ACTICE</w:t>
      </w:r>
    </w:p>
    <w:p w:rsidR="00C07A64" w:rsidRPr="00BF73C1" w:rsidRDefault="00962B2E" w:rsidP="0043610F">
      <w:pPr>
        <w:rPr>
          <w:rFonts w:ascii="Tw Cen MT" w:hAnsi="Tw Cen MT"/>
          <w:i/>
          <w:color w:val="7F7F7F" w:themeColor="text1" w:themeTint="80"/>
        </w:rPr>
      </w:pPr>
      <w:r w:rsidRPr="00BF73C1">
        <w:rPr>
          <w:rFonts w:ascii="Tw Cen MT" w:hAnsi="Tw Cen MT"/>
          <w:color w:val="7F7F7F" w:themeColor="text1" w:themeTint="80"/>
        </w:rPr>
        <w:t>For the purpose of the</w:t>
      </w:r>
      <w:r w:rsidR="008C0B8B" w:rsidRPr="00BF73C1">
        <w:rPr>
          <w:rFonts w:ascii="Tw Cen MT" w:hAnsi="Tw Cen MT"/>
          <w:color w:val="7F7F7F" w:themeColor="text1" w:themeTint="80"/>
        </w:rPr>
        <w:t xml:space="preserve"> Review</w:t>
      </w:r>
      <w:r w:rsidRPr="00BF73C1">
        <w:rPr>
          <w:rFonts w:ascii="Tw Cen MT" w:hAnsi="Tw Cen MT"/>
          <w:color w:val="7F7F7F" w:themeColor="text1" w:themeTint="80"/>
        </w:rPr>
        <w:t xml:space="preserve"> Process</w:t>
      </w:r>
      <w:r w:rsidR="008C0B8B" w:rsidRPr="00BF73C1">
        <w:rPr>
          <w:rFonts w:ascii="Tw Cen MT" w:hAnsi="Tw Cen MT"/>
          <w:color w:val="7F7F7F" w:themeColor="text1" w:themeTint="80"/>
        </w:rPr>
        <w:t>, t</w:t>
      </w:r>
      <w:r w:rsidR="0086403C" w:rsidRPr="00BF73C1">
        <w:rPr>
          <w:rFonts w:ascii="Tw Cen MT" w:hAnsi="Tw Cen MT"/>
          <w:color w:val="7F7F7F" w:themeColor="text1" w:themeTint="80"/>
        </w:rPr>
        <w:t>his Audit Tool is focused on the Primary to Secondary School Transition Period (</w:t>
      </w:r>
      <w:r w:rsidR="00545306" w:rsidRPr="00BF73C1">
        <w:rPr>
          <w:rFonts w:ascii="Tw Cen MT" w:hAnsi="Tw Cen MT"/>
          <w:color w:val="7F7F7F" w:themeColor="text1" w:themeTint="80"/>
        </w:rPr>
        <w:t>Year</w:t>
      </w:r>
      <w:r w:rsidR="0086403C" w:rsidRPr="00BF73C1">
        <w:rPr>
          <w:rFonts w:ascii="Tw Cen MT" w:hAnsi="Tw Cen MT"/>
          <w:color w:val="7F7F7F" w:themeColor="text1" w:themeTint="80"/>
        </w:rPr>
        <w:t xml:space="preserve"> </w:t>
      </w:r>
      <w:r w:rsidR="00246D49" w:rsidRPr="00BF73C1">
        <w:rPr>
          <w:rFonts w:ascii="Tw Cen MT" w:hAnsi="Tw Cen MT"/>
          <w:color w:val="7F7F7F" w:themeColor="text1" w:themeTint="80"/>
        </w:rPr>
        <w:t>4</w:t>
      </w:r>
      <w:r w:rsidR="0086403C" w:rsidRPr="00BF73C1">
        <w:rPr>
          <w:rFonts w:ascii="Tw Cen MT" w:hAnsi="Tw Cen MT"/>
          <w:color w:val="7F7F7F" w:themeColor="text1" w:themeTint="80"/>
        </w:rPr>
        <w:t xml:space="preserve"> - Year 9) but </w:t>
      </w:r>
      <w:r w:rsidR="005F7146" w:rsidRPr="00BF73C1">
        <w:rPr>
          <w:rFonts w:ascii="Tw Cen MT" w:hAnsi="Tw Cen MT"/>
          <w:color w:val="7F7F7F" w:themeColor="text1" w:themeTint="80"/>
        </w:rPr>
        <w:t xml:space="preserve">it </w:t>
      </w:r>
      <w:r w:rsidR="0086403C" w:rsidRPr="00BF73C1">
        <w:rPr>
          <w:rFonts w:ascii="Tw Cen MT" w:hAnsi="Tw Cen MT"/>
          <w:color w:val="7F7F7F" w:themeColor="text1" w:themeTint="80"/>
        </w:rPr>
        <w:t>can</w:t>
      </w:r>
      <w:r w:rsidRPr="00BF73C1">
        <w:rPr>
          <w:rFonts w:ascii="Tw Cen MT" w:hAnsi="Tw Cen MT"/>
          <w:color w:val="7F7F7F" w:themeColor="text1" w:themeTint="80"/>
        </w:rPr>
        <w:t xml:space="preserve"> easily</w:t>
      </w:r>
      <w:r w:rsidR="0086403C" w:rsidRPr="00BF73C1">
        <w:rPr>
          <w:rFonts w:ascii="Tw Cen MT" w:hAnsi="Tw Cen MT"/>
          <w:color w:val="7F7F7F" w:themeColor="text1" w:themeTint="80"/>
        </w:rPr>
        <w:t xml:space="preserve"> be adapted to other transition </w:t>
      </w:r>
      <w:r w:rsidR="0068341F" w:rsidRPr="00BF73C1">
        <w:rPr>
          <w:rFonts w:ascii="Tw Cen MT" w:hAnsi="Tw Cen MT"/>
          <w:color w:val="7F7F7F" w:themeColor="text1" w:themeTint="80"/>
        </w:rPr>
        <w:t>periods</w:t>
      </w:r>
      <w:r w:rsidR="0086403C" w:rsidRPr="00BF73C1">
        <w:rPr>
          <w:rFonts w:ascii="Tw Cen MT" w:hAnsi="Tw Cen MT"/>
          <w:color w:val="7F7F7F" w:themeColor="text1" w:themeTint="80"/>
        </w:rPr>
        <w:t xml:space="preserve"> within the school.</w:t>
      </w:r>
      <w:r w:rsidR="009318AC" w:rsidRPr="00BF73C1">
        <w:rPr>
          <w:rFonts w:ascii="Tw Cen MT" w:hAnsi="Tw Cen MT"/>
          <w:color w:val="7F7F7F" w:themeColor="text1" w:themeTint="80"/>
        </w:rPr>
        <w:t xml:space="preserve"> The Audit is divided into </w:t>
      </w:r>
      <w:r w:rsidR="00E82E61" w:rsidRPr="00BF73C1">
        <w:rPr>
          <w:rFonts w:ascii="Tw Cen MT" w:hAnsi="Tw Cen MT"/>
          <w:color w:val="7F7F7F" w:themeColor="text1" w:themeTint="80"/>
        </w:rPr>
        <w:t>five</w:t>
      </w:r>
      <w:r w:rsidRPr="00BF73C1">
        <w:rPr>
          <w:rFonts w:ascii="Tw Cen MT" w:hAnsi="Tw Cen MT"/>
          <w:color w:val="7F7F7F" w:themeColor="text1" w:themeTint="80"/>
        </w:rPr>
        <w:t xml:space="preserve"> sections</w:t>
      </w:r>
      <w:r w:rsidR="00BF73C1" w:rsidRPr="00BF73C1">
        <w:rPr>
          <w:rFonts w:ascii="Tw Cen MT" w:hAnsi="Tw Cen MT"/>
          <w:color w:val="7F7F7F" w:themeColor="text1" w:themeTint="80"/>
        </w:rPr>
        <w:t xml:space="preserve"> that align with the JTD Transition Model.</w:t>
      </w:r>
    </w:p>
    <w:p w:rsidR="008842DB" w:rsidRPr="00BF73C1" w:rsidRDefault="008842DB" w:rsidP="00BF73C1">
      <w:pPr>
        <w:pStyle w:val="TWCENHeading2"/>
        <w:spacing w:after="0" w:line="240" w:lineRule="auto"/>
        <w:rPr>
          <w:sz w:val="10"/>
          <w:szCs w:val="10"/>
        </w:rPr>
      </w:pPr>
    </w:p>
    <w:p w:rsidR="005F7146" w:rsidRPr="007F09DD" w:rsidRDefault="002439B4" w:rsidP="007F09DD">
      <w:pPr>
        <w:pStyle w:val="TWCENHeading2"/>
      </w:pPr>
      <w:r w:rsidRPr="007F09DD">
        <w:t>Dimension</w:t>
      </w:r>
      <w:r w:rsidR="005F7146" w:rsidRPr="007F09DD">
        <w:t xml:space="preserve"> One: Organisation and Resourcing</w:t>
      </w:r>
    </w:p>
    <w:p w:rsidR="00DD04D0" w:rsidRPr="007F09DD" w:rsidRDefault="00DD04D0" w:rsidP="007F09DD">
      <w:pPr>
        <w:pStyle w:val="TWCENHeading2"/>
        <w:rPr>
          <w:b w:val="0"/>
          <w:sz w:val="24"/>
        </w:rPr>
      </w:pPr>
      <w:r w:rsidRPr="007F09DD">
        <w:rPr>
          <w:b w:val="0"/>
          <w:sz w:val="24"/>
        </w:rPr>
        <w:t>Organisations involved in transition have a comprehensive, embedded and well communicated transition practice, supported by appropriate structures, processes &amp; resources.</w:t>
      </w:r>
    </w:p>
    <w:tbl>
      <w:tblPr>
        <w:tblStyle w:val="TableGrid"/>
        <w:tblW w:w="5000" w:type="pct"/>
        <w:tblLook w:val="04A0" w:firstRow="1" w:lastRow="0" w:firstColumn="1" w:lastColumn="0" w:noHBand="0" w:noVBand="1"/>
      </w:tblPr>
      <w:tblGrid>
        <w:gridCol w:w="478"/>
        <w:gridCol w:w="3456"/>
        <w:gridCol w:w="506"/>
        <w:gridCol w:w="506"/>
        <w:gridCol w:w="493"/>
        <w:gridCol w:w="506"/>
        <w:gridCol w:w="506"/>
        <w:gridCol w:w="506"/>
        <w:gridCol w:w="506"/>
        <w:gridCol w:w="506"/>
        <w:gridCol w:w="506"/>
        <w:gridCol w:w="4386"/>
        <w:gridCol w:w="1425"/>
        <w:gridCol w:w="1066"/>
      </w:tblGrid>
      <w:tr w:rsidR="00716075" w:rsidRPr="006879F7" w:rsidTr="00716075">
        <w:trPr>
          <w:tblHeader/>
        </w:trPr>
        <w:tc>
          <w:tcPr>
            <w:tcW w:w="158" w:type="pct"/>
            <w:vMerge w:val="restart"/>
            <w:tcBorders>
              <w:right w:val="single" w:sz="12" w:space="0" w:color="auto"/>
            </w:tcBorders>
            <w:shd w:val="clear" w:color="auto" w:fill="F2F2F2" w:themeFill="background1" w:themeFillShade="F2"/>
          </w:tcPr>
          <w:p w:rsidR="00716075" w:rsidRDefault="00716075" w:rsidP="005F7146">
            <w:pPr>
              <w:rPr>
                <w:rFonts w:ascii="Tw Cen MT" w:eastAsia="Times New Roman" w:hAnsi="Tw Cen MT" w:cs="Times New Roman"/>
                <w:b/>
                <w:bCs/>
                <w:lang w:eastAsia="en-AU"/>
              </w:rPr>
            </w:pPr>
          </w:p>
          <w:p w:rsidR="00716075" w:rsidRDefault="00716075" w:rsidP="005F7146">
            <w:pPr>
              <w:rPr>
                <w:rFonts w:ascii="Tw Cen MT" w:eastAsia="Times New Roman" w:hAnsi="Tw Cen MT" w:cs="Times New Roman"/>
                <w:b/>
                <w:bCs/>
                <w:lang w:eastAsia="en-AU"/>
              </w:rPr>
            </w:pPr>
          </w:p>
        </w:tc>
        <w:tc>
          <w:tcPr>
            <w:tcW w:w="1128" w:type="pct"/>
            <w:vMerge w:val="restart"/>
            <w:tcBorders>
              <w:right w:val="single" w:sz="12" w:space="0" w:color="auto"/>
            </w:tcBorders>
            <w:shd w:val="clear" w:color="auto" w:fill="F2F2F2" w:themeFill="background1" w:themeFillShade="F2"/>
          </w:tcPr>
          <w:p w:rsidR="00716075" w:rsidRDefault="00716075" w:rsidP="005F7146">
            <w:pPr>
              <w:rPr>
                <w:rFonts w:ascii="Tw Cen MT" w:eastAsia="Times New Roman" w:hAnsi="Tw Cen MT" w:cs="Times New Roman"/>
                <w:b/>
                <w:bCs/>
                <w:lang w:eastAsia="en-AU"/>
              </w:rPr>
            </w:pPr>
          </w:p>
          <w:p w:rsidR="00716075" w:rsidRPr="006879F7" w:rsidRDefault="00716075" w:rsidP="005F7146">
            <w:pPr>
              <w:rPr>
                <w:rFonts w:ascii="Tw Cen MT" w:hAnsi="Tw Cen MT"/>
                <w:sz w:val="24"/>
                <w:szCs w:val="24"/>
              </w:rPr>
            </w:pPr>
            <w:r>
              <w:rPr>
                <w:rFonts w:ascii="Tw Cen MT" w:eastAsia="Times New Roman" w:hAnsi="Tw Cen MT" w:cs="Times New Roman"/>
                <w:b/>
                <w:bCs/>
                <w:lang w:eastAsia="en-AU"/>
              </w:rPr>
              <w:t>STATEMENT</w:t>
            </w:r>
          </w:p>
        </w:tc>
        <w:tc>
          <w:tcPr>
            <w:tcW w:w="820" w:type="pct"/>
            <w:gridSpan w:val="5"/>
            <w:tcBorders>
              <w:left w:val="single" w:sz="12" w:space="0" w:color="auto"/>
              <w:right w:val="single" w:sz="12" w:space="0" w:color="auto"/>
            </w:tcBorders>
            <w:shd w:val="clear" w:color="auto" w:fill="C9EAED"/>
          </w:tcPr>
          <w:p w:rsidR="00716075" w:rsidRPr="002C15DA" w:rsidRDefault="00716075" w:rsidP="00E2054B">
            <w:pPr>
              <w:jc w:val="center"/>
              <w:rPr>
                <w:rFonts w:ascii="Tw Cen MT" w:eastAsia="Times New Roman" w:hAnsi="Tw Cen MT" w:cs="Times New Roman"/>
                <w:b/>
                <w:bCs/>
                <w:lang w:eastAsia="en-AU"/>
              </w:rPr>
            </w:pPr>
            <w:r>
              <w:rPr>
                <w:rFonts w:ascii="Tw Cen MT" w:eastAsia="Times New Roman" w:hAnsi="Tw Cen MT" w:cs="Times New Roman"/>
                <w:b/>
                <w:bCs/>
                <w:lang w:eastAsia="en-AU"/>
              </w:rPr>
              <w:t>CURRENT STAGE OF IMPLEMENTATION</w:t>
            </w:r>
          </w:p>
        </w:tc>
        <w:tc>
          <w:tcPr>
            <w:tcW w:w="660" w:type="pct"/>
            <w:gridSpan w:val="4"/>
            <w:tcBorders>
              <w:left w:val="single" w:sz="12" w:space="0" w:color="auto"/>
              <w:right w:val="single" w:sz="12" w:space="0" w:color="auto"/>
            </w:tcBorders>
            <w:shd w:val="clear" w:color="auto" w:fill="79C9D1"/>
          </w:tcPr>
          <w:p w:rsidR="00716075" w:rsidRPr="006879F7" w:rsidRDefault="00716075" w:rsidP="00F77DF2">
            <w:pPr>
              <w:jc w:val="center"/>
              <w:rPr>
                <w:rFonts w:ascii="Tw Cen MT" w:hAnsi="Tw Cen MT"/>
                <w:sz w:val="24"/>
                <w:szCs w:val="24"/>
              </w:rPr>
            </w:pPr>
            <w:r>
              <w:rPr>
                <w:rFonts w:ascii="Tw Cen MT" w:eastAsia="Times New Roman" w:hAnsi="Tw Cen MT" w:cs="Times New Roman"/>
                <w:b/>
                <w:bCs/>
                <w:lang w:eastAsia="en-AU"/>
              </w:rPr>
              <w:t>PRIORITY FOR ACTION</w:t>
            </w:r>
          </w:p>
        </w:tc>
        <w:tc>
          <w:tcPr>
            <w:tcW w:w="1445" w:type="pct"/>
            <w:vMerge w:val="restart"/>
            <w:tcBorders>
              <w:left w:val="single" w:sz="12" w:space="0" w:color="auto"/>
              <w:right w:val="single" w:sz="12" w:space="0" w:color="auto"/>
            </w:tcBorders>
            <w:shd w:val="clear" w:color="auto" w:fill="F2F2F2" w:themeFill="background1" w:themeFillShade="F2"/>
          </w:tcPr>
          <w:p w:rsidR="00716075" w:rsidRDefault="00716075" w:rsidP="005F7146">
            <w:pPr>
              <w:rPr>
                <w:rFonts w:ascii="Tw Cen MT" w:eastAsia="Times New Roman" w:hAnsi="Tw Cen MT" w:cs="Times New Roman"/>
                <w:b/>
                <w:bCs/>
                <w:lang w:eastAsia="en-AU"/>
              </w:rPr>
            </w:pPr>
          </w:p>
          <w:p w:rsidR="00716075" w:rsidRPr="006879F7" w:rsidRDefault="00716075" w:rsidP="005F7146">
            <w:pPr>
              <w:rPr>
                <w:rFonts w:ascii="Tw Cen MT" w:hAnsi="Tw Cen MT"/>
                <w:sz w:val="24"/>
                <w:szCs w:val="24"/>
              </w:rPr>
            </w:pPr>
            <w:r w:rsidRPr="006879F7">
              <w:rPr>
                <w:rFonts w:ascii="Tw Cen MT" w:eastAsia="Times New Roman" w:hAnsi="Tw Cen MT" w:cs="Times New Roman"/>
                <w:b/>
                <w:bCs/>
                <w:lang w:eastAsia="en-AU"/>
              </w:rPr>
              <w:t>ACTIONS</w:t>
            </w:r>
          </w:p>
        </w:tc>
        <w:tc>
          <w:tcPr>
            <w:tcW w:w="466" w:type="pct"/>
            <w:vMerge w:val="restart"/>
            <w:tcBorders>
              <w:left w:val="single" w:sz="12" w:space="0" w:color="auto"/>
              <w:right w:val="single" w:sz="12" w:space="0" w:color="auto"/>
            </w:tcBorders>
            <w:shd w:val="clear" w:color="auto" w:fill="F2F2F2" w:themeFill="background1" w:themeFillShade="F2"/>
          </w:tcPr>
          <w:p w:rsidR="00716075" w:rsidRDefault="00716075" w:rsidP="005F7146">
            <w:pPr>
              <w:rPr>
                <w:rFonts w:ascii="Tw Cen MT" w:eastAsia="Times New Roman" w:hAnsi="Tw Cen MT" w:cs="Times New Roman"/>
                <w:b/>
                <w:bCs/>
                <w:lang w:eastAsia="en-AU"/>
              </w:rPr>
            </w:pPr>
          </w:p>
          <w:p w:rsidR="00716075" w:rsidRPr="006879F7" w:rsidRDefault="00716075" w:rsidP="005F7146">
            <w:pPr>
              <w:rPr>
                <w:rFonts w:ascii="Tw Cen MT" w:hAnsi="Tw Cen MT"/>
                <w:sz w:val="24"/>
                <w:szCs w:val="24"/>
              </w:rPr>
            </w:pPr>
            <w:r w:rsidRPr="006879F7">
              <w:rPr>
                <w:rFonts w:ascii="Tw Cen MT" w:eastAsia="Times New Roman" w:hAnsi="Tw Cen MT" w:cs="Times New Roman"/>
                <w:b/>
                <w:bCs/>
                <w:lang w:eastAsia="en-AU"/>
              </w:rPr>
              <w:t>WHO WILL BE INVOLVED?</w:t>
            </w:r>
          </w:p>
        </w:tc>
        <w:tc>
          <w:tcPr>
            <w:tcW w:w="324" w:type="pct"/>
            <w:vMerge w:val="restart"/>
            <w:tcBorders>
              <w:left w:val="single" w:sz="12" w:space="0" w:color="auto"/>
            </w:tcBorders>
            <w:shd w:val="clear" w:color="auto" w:fill="F2F2F2" w:themeFill="background1" w:themeFillShade="F2"/>
          </w:tcPr>
          <w:p w:rsidR="00716075" w:rsidRDefault="00716075" w:rsidP="005F7146">
            <w:pPr>
              <w:rPr>
                <w:rFonts w:ascii="Tw Cen MT" w:eastAsia="Times New Roman" w:hAnsi="Tw Cen MT" w:cs="Times New Roman"/>
                <w:b/>
                <w:bCs/>
                <w:lang w:eastAsia="en-AU"/>
              </w:rPr>
            </w:pPr>
          </w:p>
          <w:p w:rsidR="00716075" w:rsidRPr="006879F7" w:rsidRDefault="00716075" w:rsidP="005F7146">
            <w:pPr>
              <w:rPr>
                <w:rFonts w:ascii="Tw Cen MT" w:hAnsi="Tw Cen MT"/>
                <w:sz w:val="24"/>
                <w:szCs w:val="24"/>
              </w:rPr>
            </w:pPr>
            <w:r>
              <w:rPr>
                <w:rFonts w:ascii="Tw Cen MT" w:eastAsia="Times New Roman" w:hAnsi="Tw Cen MT" w:cs="Times New Roman"/>
                <w:b/>
                <w:bCs/>
                <w:lang w:eastAsia="en-AU"/>
              </w:rPr>
              <w:t>TIMELINE</w:t>
            </w:r>
          </w:p>
        </w:tc>
      </w:tr>
      <w:tr w:rsidR="00716075" w:rsidRPr="006879F7" w:rsidTr="00716075">
        <w:trPr>
          <w:cantSplit/>
          <w:trHeight w:val="1202"/>
          <w:tblHeader/>
        </w:trPr>
        <w:tc>
          <w:tcPr>
            <w:tcW w:w="158" w:type="pct"/>
            <w:vMerge/>
            <w:tcBorders>
              <w:top w:val="single" w:sz="12" w:space="0" w:color="auto"/>
              <w:right w:val="single" w:sz="12" w:space="0" w:color="auto"/>
            </w:tcBorders>
            <w:shd w:val="clear" w:color="auto" w:fill="F2F2F2" w:themeFill="background1" w:themeFillShade="F2"/>
          </w:tcPr>
          <w:p w:rsidR="00716075" w:rsidRPr="006879F7" w:rsidRDefault="00716075" w:rsidP="00F6439A">
            <w:pPr>
              <w:rPr>
                <w:rFonts w:ascii="Tw Cen MT" w:eastAsia="Times New Roman" w:hAnsi="Tw Cen MT" w:cs="Times New Roman"/>
                <w:lang w:eastAsia="en-AU"/>
              </w:rPr>
            </w:pPr>
          </w:p>
        </w:tc>
        <w:tc>
          <w:tcPr>
            <w:tcW w:w="1128" w:type="pct"/>
            <w:vMerge/>
            <w:tcBorders>
              <w:top w:val="single" w:sz="12" w:space="0" w:color="auto"/>
              <w:right w:val="single" w:sz="12" w:space="0" w:color="auto"/>
            </w:tcBorders>
            <w:shd w:val="clear" w:color="auto" w:fill="F2F2F2" w:themeFill="background1" w:themeFillShade="F2"/>
          </w:tcPr>
          <w:p w:rsidR="00716075" w:rsidRPr="006879F7" w:rsidRDefault="00716075" w:rsidP="00F6439A">
            <w:pPr>
              <w:rPr>
                <w:rFonts w:ascii="Tw Cen MT" w:eastAsia="Times New Roman" w:hAnsi="Tw Cen MT" w:cs="Times New Roman"/>
                <w:lang w:eastAsia="en-AU"/>
              </w:rPr>
            </w:pPr>
          </w:p>
        </w:tc>
        <w:tc>
          <w:tcPr>
            <w:tcW w:w="165" w:type="pct"/>
            <w:tcBorders>
              <w:left w:val="single" w:sz="12" w:space="0" w:color="auto"/>
            </w:tcBorders>
            <w:shd w:val="clear" w:color="auto" w:fill="C9EAED"/>
            <w:textDirection w:val="btLr"/>
          </w:tcPr>
          <w:p w:rsidR="00716075" w:rsidRDefault="00716075" w:rsidP="002C15DA">
            <w:pPr>
              <w:spacing w:line="276" w:lineRule="auto"/>
              <w:ind w:left="113" w:right="113"/>
              <w:rPr>
                <w:rFonts w:ascii="Tw Cen MT" w:eastAsia="Times New Roman" w:hAnsi="Tw Cen MT" w:cs="Times New Roman"/>
                <w:lang w:eastAsia="en-AU"/>
              </w:rPr>
            </w:pPr>
            <w:r>
              <w:rPr>
                <w:rFonts w:ascii="Tw Cen MT" w:eastAsia="Times New Roman" w:hAnsi="Tw Cen MT" w:cs="Times New Roman"/>
                <w:lang w:eastAsia="en-AU"/>
              </w:rPr>
              <w:t>Not Sure</w:t>
            </w:r>
          </w:p>
        </w:tc>
        <w:tc>
          <w:tcPr>
            <w:tcW w:w="165" w:type="pct"/>
            <w:shd w:val="clear" w:color="auto" w:fill="C9EAED"/>
            <w:textDirection w:val="btLr"/>
          </w:tcPr>
          <w:p w:rsidR="00716075" w:rsidRDefault="00716075" w:rsidP="002C15DA">
            <w:pPr>
              <w:spacing w:line="276" w:lineRule="auto"/>
              <w:ind w:left="113" w:right="113"/>
              <w:rPr>
                <w:rFonts w:ascii="Tw Cen MT" w:eastAsia="Times New Roman" w:hAnsi="Tw Cen MT" w:cs="Times New Roman"/>
                <w:lang w:eastAsia="en-AU"/>
              </w:rPr>
            </w:pPr>
            <w:r>
              <w:rPr>
                <w:rFonts w:ascii="Tw Cen MT" w:eastAsia="Times New Roman" w:hAnsi="Tw Cen MT" w:cs="Times New Roman"/>
                <w:lang w:eastAsia="en-AU"/>
              </w:rPr>
              <w:t>Not at all</w:t>
            </w:r>
          </w:p>
        </w:tc>
        <w:tc>
          <w:tcPr>
            <w:tcW w:w="161" w:type="pct"/>
            <w:shd w:val="clear" w:color="auto" w:fill="C9EAED"/>
            <w:textDirection w:val="btLr"/>
          </w:tcPr>
          <w:p w:rsidR="00716075" w:rsidRDefault="00716075" w:rsidP="0006272B">
            <w:pPr>
              <w:spacing w:line="276" w:lineRule="auto"/>
              <w:ind w:left="113" w:right="113"/>
              <w:rPr>
                <w:rFonts w:ascii="Tw Cen MT" w:eastAsia="Times New Roman" w:hAnsi="Tw Cen MT" w:cs="Times New Roman"/>
                <w:lang w:eastAsia="en-AU"/>
              </w:rPr>
            </w:pPr>
            <w:r w:rsidRPr="0006272B">
              <w:rPr>
                <w:rFonts w:ascii="Tw Cen MT" w:eastAsia="Times New Roman" w:hAnsi="Tw Cen MT" w:cs="Times New Roman"/>
                <w:sz w:val="21"/>
                <w:szCs w:val="21"/>
                <w:lang w:eastAsia="en-AU"/>
              </w:rPr>
              <w:t>Developing</w:t>
            </w:r>
          </w:p>
        </w:tc>
        <w:tc>
          <w:tcPr>
            <w:tcW w:w="165" w:type="pct"/>
            <w:shd w:val="clear" w:color="auto" w:fill="C9EAED"/>
            <w:textDirection w:val="btLr"/>
          </w:tcPr>
          <w:p w:rsidR="00716075" w:rsidRDefault="00716075" w:rsidP="002C15DA">
            <w:pPr>
              <w:spacing w:line="276" w:lineRule="auto"/>
              <w:ind w:left="113" w:right="113"/>
              <w:rPr>
                <w:rFonts w:ascii="Tw Cen MT" w:eastAsia="Times New Roman" w:hAnsi="Tw Cen MT" w:cs="Times New Roman"/>
                <w:lang w:eastAsia="en-AU"/>
              </w:rPr>
            </w:pPr>
            <w:r>
              <w:rPr>
                <w:rFonts w:ascii="Tw Cen MT" w:eastAsia="Times New Roman" w:hAnsi="Tw Cen MT" w:cs="Times New Roman"/>
                <w:lang w:eastAsia="en-AU"/>
              </w:rPr>
              <w:t>Building</w:t>
            </w:r>
          </w:p>
        </w:tc>
        <w:tc>
          <w:tcPr>
            <w:tcW w:w="165" w:type="pct"/>
            <w:tcBorders>
              <w:right w:val="single" w:sz="12" w:space="0" w:color="auto"/>
            </w:tcBorders>
            <w:shd w:val="clear" w:color="auto" w:fill="C9EAED"/>
            <w:textDirection w:val="btLr"/>
          </w:tcPr>
          <w:p w:rsidR="00716075" w:rsidRDefault="00716075" w:rsidP="002C15DA">
            <w:pPr>
              <w:spacing w:line="276" w:lineRule="auto"/>
              <w:ind w:left="113" w:right="113"/>
              <w:rPr>
                <w:rFonts w:ascii="Tw Cen MT" w:eastAsia="Times New Roman" w:hAnsi="Tw Cen MT" w:cs="Times New Roman"/>
                <w:lang w:eastAsia="en-AU"/>
              </w:rPr>
            </w:pPr>
            <w:r>
              <w:rPr>
                <w:rFonts w:ascii="Tw Cen MT" w:eastAsia="Times New Roman" w:hAnsi="Tw Cen MT" w:cs="Times New Roman"/>
                <w:lang w:eastAsia="en-AU"/>
              </w:rPr>
              <w:t>Sustaining</w:t>
            </w:r>
          </w:p>
        </w:tc>
        <w:tc>
          <w:tcPr>
            <w:tcW w:w="165" w:type="pct"/>
            <w:tcBorders>
              <w:right w:val="single" w:sz="4" w:space="0" w:color="auto"/>
            </w:tcBorders>
            <w:shd w:val="clear" w:color="auto" w:fill="79C9D1"/>
            <w:textDirection w:val="btLr"/>
          </w:tcPr>
          <w:p w:rsidR="00716075" w:rsidRDefault="00716075" w:rsidP="0006272B">
            <w:pPr>
              <w:spacing w:line="276" w:lineRule="auto"/>
              <w:ind w:left="113" w:right="113"/>
              <w:jc w:val="center"/>
              <w:rPr>
                <w:rFonts w:ascii="Tw Cen MT" w:eastAsia="Times New Roman" w:hAnsi="Tw Cen MT" w:cs="Times New Roman"/>
                <w:lang w:eastAsia="en-AU"/>
              </w:rPr>
            </w:pPr>
            <w:r>
              <w:rPr>
                <w:rFonts w:ascii="Tw Cen MT" w:eastAsia="Times New Roman" w:hAnsi="Tw Cen MT" w:cs="Times New Roman"/>
                <w:lang w:eastAsia="en-AU"/>
              </w:rPr>
              <w:t>Not at all</w:t>
            </w:r>
          </w:p>
        </w:tc>
        <w:tc>
          <w:tcPr>
            <w:tcW w:w="165" w:type="pct"/>
            <w:tcBorders>
              <w:top w:val="single" w:sz="6" w:space="0" w:color="auto"/>
              <w:left w:val="single" w:sz="4" w:space="0" w:color="auto"/>
              <w:bottom w:val="single" w:sz="6" w:space="0" w:color="auto"/>
              <w:right w:val="single" w:sz="6" w:space="0" w:color="auto"/>
            </w:tcBorders>
            <w:shd w:val="clear" w:color="auto" w:fill="79C9D1"/>
            <w:textDirection w:val="btLr"/>
          </w:tcPr>
          <w:p w:rsidR="00716075" w:rsidRPr="006879F7" w:rsidRDefault="00716075" w:rsidP="0006272B">
            <w:pPr>
              <w:spacing w:line="276" w:lineRule="auto"/>
              <w:ind w:left="113" w:right="113"/>
              <w:jc w:val="center"/>
              <w:rPr>
                <w:rFonts w:ascii="Tw Cen MT" w:eastAsia="Times New Roman" w:hAnsi="Tw Cen MT" w:cs="Times New Roman"/>
                <w:lang w:eastAsia="en-AU"/>
              </w:rPr>
            </w:pPr>
            <w:r>
              <w:rPr>
                <w:rFonts w:ascii="Tw Cen MT" w:eastAsia="Times New Roman" w:hAnsi="Tw Cen MT" w:cs="Times New Roman"/>
                <w:lang w:eastAsia="en-AU"/>
              </w:rPr>
              <w:t>Low</w:t>
            </w:r>
          </w:p>
        </w:tc>
        <w:tc>
          <w:tcPr>
            <w:tcW w:w="165" w:type="pct"/>
            <w:tcBorders>
              <w:left w:val="single" w:sz="6" w:space="0" w:color="auto"/>
            </w:tcBorders>
            <w:shd w:val="clear" w:color="auto" w:fill="79C9D1"/>
            <w:textDirection w:val="btLr"/>
          </w:tcPr>
          <w:p w:rsidR="00716075" w:rsidRPr="006879F7" w:rsidRDefault="00716075" w:rsidP="0006272B">
            <w:pPr>
              <w:spacing w:line="276" w:lineRule="auto"/>
              <w:ind w:left="113" w:right="113"/>
              <w:jc w:val="center"/>
              <w:rPr>
                <w:rFonts w:ascii="Tw Cen MT" w:eastAsia="Times New Roman" w:hAnsi="Tw Cen MT" w:cs="Times New Roman"/>
                <w:lang w:eastAsia="en-AU"/>
              </w:rPr>
            </w:pPr>
            <w:r>
              <w:rPr>
                <w:rFonts w:ascii="Tw Cen MT" w:eastAsia="Times New Roman" w:hAnsi="Tw Cen MT" w:cs="Times New Roman"/>
                <w:lang w:eastAsia="en-AU"/>
              </w:rPr>
              <w:t>Med</w:t>
            </w:r>
          </w:p>
        </w:tc>
        <w:tc>
          <w:tcPr>
            <w:tcW w:w="165" w:type="pct"/>
            <w:tcBorders>
              <w:right w:val="single" w:sz="12" w:space="0" w:color="auto"/>
            </w:tcBorders>
            <w:shd w:val="clear" w:color="auto" w:fill="79C9D1"/>
            <w:textDirection w:val="btLr"/>
          </w:tcPr>
          <w:p w:rsidR="00716075" w:rsidRPr="006879F7" w:rsidRDefault="00716075" w:rsidP="0006272B">
            <w:pPr>
              <w:spacing w:line="276" w:lineRule="auto"/>
              <w:ind w:left="113" w:right="113"/>
              <w:jc w:val="center"/>
              <w:rPr>
                <w:rFonts w:ascii="Tw Cen MT" w:eastAsia="Times New Roman" w:hAnsi="Tw Cen MT" w:cs="Times New Roman"/>
                <w:lang w:eastAsia="en-AU"/>
              </w:rPr>
            </w:pPr>
            <w:r>
              <w:rPr>
                <w:rFonts w:ascii="Tw Cen MT" w:eastAsia="Times New Roman" w:hAnsi="Tw Cen MT" w:cs="Times New Roman"/>
                <w:lang w:eastAsia="en-AU"/>
              </w:rPr>
              <w:t>High</w:t>
            </w:r>
          </w:p>
        </w:tc>
        <w:tc>
          <w:tcPr>
            <w:tcW w:w="1445" w:type="pct"/>
            <w:vMerge/>
            <w:tcBorders>
              <w:left w:val="single" w:sz="12" w:space="0" w:color="auto"/>
              <w:right w:val="single" w:sz="12" w:space="0" w:color="auto"/>
            </w:tcBorders>
            <w:shd w:val="clear" w:color="auto" w:fill="F2F2F2" w:themeFill="background1" w:themeFillShade="F2"/>
          </w:tcPr>
          <w:p w:rsidR="00716075" w:rsidRPr="006879F7" w:rsidRDefault="00716075" w:rsidP="00F6439A">
            <w:pPr>
              <w:rPr>
                <w:rFonts w:ascii="Tw Cen MT" w:hAnsi="Tw Cen MT"/>
              </w:rPr>
            </w:pPr>
          </w:p>
        </w:tc>
        <w:tc>
          <w:tcPr>
            <w:tcW w:w="466" w:type="pct"/>
            <w:vMerge/>
            <w:tcBorders>
              <w:left w:val="single" w:sz="12" w:space="0" w:color="auto"/>
              <w:right w:val="single" w:sz="12" w:space="0" w:color="auto"/>
            </w:tcBorders>
            <w:shd w:val="clear" w:color="auto" w:fill="F2F2F2" w:themeFill="background1" w:themeFillShade="F2"/>
          </w:tcPr>
          <w:p w:rsidR="00716075" w:rsidRPr="006879F7" w:rsidRDefault="00716075" w:rsidP="00F6439A">
            <w:pPr>
              <w:rPr>
                <w:rFonts w:ascii="Tw Cen MT" w:hAnsi="Tw Cen MT"/>
              </w:rPr>
            </w:pPr>
          </w:p>
        </w:tc>
        <w:tc>
          <w:tcPr>
            <w:tcW w:w="324" w:type="pct"/>
            <w:vMerge/>
            <w:tcBorders>
              <w:left w:val="single" w:sz="12" w:space="0" w:color="auto"/>
            </w:tcBorders>
            <w:shd w:val="clear" w:color="auto" w:fill="F2F2F2" w:themeFill="background1" w:themeFillShade="F2"/>
          </w:tcPr>
          <w:p w:rsidR="00716075" w:rsidRPr="006879F7" w:rsidRDefault="00716075" w:rsidP="00F6439A">
            <w:pPr>
              <w:rPr>
                <w:rFonts w:ascii="Tw Cen MT" w:hAnsi="Tw Cen MT"/>
              </w:rPr>
            </w:pPr>
          </w:p>
        </w:tc>
      </w:tr>
      <w:tr w:rsidR="00E2054B" w:rsidRPr="006879F7" w:rsidTr="00BC004B">
        <w:tc>
          <w:tcPr>
            <w:tcW w:w="158" w:type="pct"/>
            <w:tcBorders>
              <w:right w:val="single" w:sz="12" w:space="0" w:color="auto"/>
            </w:tcBorders>
            <w:vAlign w:val="center"/>
          </w:tcPr>
          <w:p w:rsidR="00E2054B" w:rsidRPr="006879F7" w:rsidRDefault="00E2054B" w:rsidP="00BC004B">
            <w:pPr>
              <w:rPr>
                <w:rFonts w:ascii="Tw Cen MT" w:eastAsia="Times New Roman" w:hAnsi="Tw Cen MT" w:cs="Times New Roman"/>
                <w:lang w:eastAsia="en-AU"/>
              </w:rPr>
            </w:pPr>
            <w:r>
              <w:rPr>
                <w:rFonts w:ascii="Tw Cen MT" w:eastAsia="Times New Roman" w:hAnsi="Tw Cen MT" w:cs="Times New Roman"/>
                <w:lang w:eastAsia="en-AU"/>
              </w:rPr>
              <w:t>1</w:t>
            </w:r>
          </w:p>
        </w:tc>
        <w:tc>
          <w:tcPr>
            <w:tcW w:w="1128" w:type="pct"/>
            <w:tcBorders>
              <w:right w:val="single" w:sz="12" w:space="0" w:color="auto"/>
            </w:tcBorders>
            <w:vAlign w:val="center"/>
          </w:tcPr>
          <w:p w:rsidR="00E2054B" w:rsidRDefault="00E2054B" w:rsidP="00BC004B">
            <w:pPr>
              <w:rPr>
                <w:rFonts w:ascii="Tw Cen MT" w:eastAsia="Times New Roman" w:hAnsi="Tw Cen MT" w:cs="Times New Roman"/>
                <w:lang w:eastAsia="en-AU"/>
              </w:rPr>
            </w:pPr>
            <w:r w:rsidRPr="006879F7">
              <w:rPr>
                <w:rFonts w:ascii="Tw Cen MT" w:eastAsia="Times New Roman" w:hAnsi="Tw Cen MT" w:cs="Times New Roman"/>
                <w:lang w:eastAsia="en-AU"/>
              </w:rPr>
              <w:t>The School has a policy around Transition and Engagement that is i</w:t>
            </w:r>
            <w:r w:rsidR="002A364A">
              <w:rPr>
                <w:rFonts w:ascii="Tw Cen MT" w:eastAsia="Times New Roman" w:hAnsi="Tw Cen MT" w:cs="Times New Roman"/>
                <w:lang w:eastAsia="en-AU"/>
              </w:rPr>
              <w:t>nformed by and communicated to s</w:t>
            </w:r>
            <w:r w:rsidRPr="006879F7">
              <w:rPr>
                <w:rFonts w:ascii="Tw Cen MT" w:eastAsia="Times New Roman" w:hAnsi="Tw Cen MT" w:cs="Times New Roman"/>
                <w:lang w:eastAsia="en-AU"/>
              </w:rPr>
              <w:t xml:space="preserve">taff, </w:t>
            </w:r>
            <w:r w:rsidR="002A364A">
              <w:rPr>
                <w:rFonts w:ascii="Tw Cen MT" w:eastAsia="Times New Roman" w:hAnsi="Tw Cen MT" w:cs="Times New Roman"/>
                <w:lang w:eastAsia="en-AU"/>
              </w:rPr>
              <w:t>s</w:t>
            </w:r>
            <w:r w:rsidRPr="006879F7">
              <w:rPr>
                <w:rFonts w:ascii="Tw Cen MT" w:eastAsia="Times New Roman" w:hAnsi="Tw Cen MT" w:cs="Times New Roman"/>
                <w:lang w:eastAsia="en-AU"/>
              </w:rPr>
              <w:t xml:space="preserve">tudents, </w:t>
            </w:r>
            <w:r w:rsidR="002A364A">
              <w:rPr>
                <w:rFonts w:ascii="Tw Cen MT" w:eastAsia="Times New Roman" w:hAnsi="Tw Cen MT" w:cs="Times New Roman"/>
                <w:lang w:eastAsia="en-AU"/>
              </w:rPr>
              <w:t>p</w:t>
            </w:r>
            <w:r w:rsidRPr="006879F7">
              <w:rPr>
                <w:rFonts w:ascii="Tw Cen MT" w:eastAsia="Times New Roman" w:hAnsi="Tw Cen MT" w:cs="Times New Roman"/>
                <w:lang w:eastAsia="en-AU"/>
              </w:rPr>
              <w:t>arent</w:t>
            </w:r>
            <w:r>
              <w:rPr>
                <w:rFonts w:ascii="Tw Cen MT" w:eastAsia="Times New Roman" w:hAnsi="Tw Cen MT" w:cs="Times New Roman"/>
                <w:lang w:eastAsia="en-AU"/>
              </w:rPr>
              <w:t>s and th</w:t>
            </w:r>
            <w:r w:rsidR="0007516A">
              <w:rPr>
                <w:rFonts w:ascii="Tw Cen MT" w:eastAsia="Times New Roman" w:hAnsi="Tw Cen MT" w:cs="Times New Roman"/>
                <w:lang w:eastAsia="en-AU"/>
              </w:rPr>
              <w:t>e wider school community</w:t>
            </w:r>
          </w:p>
          <w:p w:rsidR="0007516A" w:rsidRPr="006879F7" w:rsidRDefault="0007516A" w:rsidP="00BC004B">
            <w:pPr>
              <w:rPr>
                <w:rFonts w:ascii="Tw Cen MT" w:eastAsia="Times New Roman" w:hAnsi="Tw Cen MT" w:cs="Times New Roman"/>
                <w:lang w:eastAsia="en-AU"/>
              </w:rPr>
            </w:pPr>
          </w:p>
        </w:tc>
        <w:tc>
          <w:tcPr>
            <w:tcW w:w="165" w:type="pct"/>
            <w:tcBorders>
              <w:left w:val="single" w:sz="12" w:space="0" w:color="auto"/>
            </w:tcBorders>
            <w:vAlign w:val="center"/>
          </w:tcPr>
          <w:p w:rsidR="00E2054B" w:rsidRDefault="00E2054B" w:rsidP="00BC004B">
            <w:pPr>
              <w:spacing w:line="276" w:lineRule="auto"/>
              <w:rPr>
                <w:rFonts w:ascii="Tw Cen MT" w:eastAsia="Times New Roman" w:hAnsi="Tw Cen MT" w:cs="Times New Roman"/>
                <w:lang w:eastAsia="en-AU"/>
              </w:rPr>
            </w:pPr>
          </w:p>
        </w:tc>
        <w:tc>
          <w:tcPr>
            <w:tcW w:w="165" w:type="pct"/>
            <w:vAlign w:val="center"/>
          </w:tcPr>
          <w:p w:rsidR="00E2054B" w:rsidRDefault="00E2054B" w:rsidP="00BC004B">
            <w:pPr>
              <w:spacing w:line="276" w:lineRule="auto"/>
              <w:rPr>
                <w:rFonts w:ascii="Tw Cen MT" w:eastAsia="Times New Roman" w:hAnsi="Tw Cen MT" w:cs="Times New Roman"/>
                <w:lang w:eastAsia="en-AU"/>
              </w:rPr>
            </w:pPr>
          </w:p>
        </w:tc>
        <w:tc>
          <w:tcPr>
            <w:tcW w:w="161" w:type="pct"/>
            <w:vAlign w:val="center"/>
          </w:tcPr>
          <w:p w:rsidR="00E2054B" w:rsidRDefault="00E2054B" w:rsidP="00BC004B">
            <w:pPr>
              <w:spacing w:line="276" w:lineRule="auto"/>
              <w:rPr>
                <w:rFonts w:ascii="Tw Cen MT" w:eastAsia="Times New Roman" w:hAnsi="Tw Cen MT" w:cs="Times New Roman"/>
                <w:lang w:eastAsia="en-AU"/>
              </w:rPr>
            </w:pPr>
          </w:p>
        </w:tc>
        <w:tc>
          <w:tcPr>
            <w:tcW w:w="165" w:type="pct"/>
            <w:vAlign w:val="center"/>
          </w:tcPr>
          <w:p w:rsidR="00E2054B" w:rsidRDefault="00E2054B" w:rsidP="00BC004B">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E2054B" w:rsidRPr="002C15DA" w:rsidRDefault="00E2054B" w:rsidP="00BC004B">
            <w:pPr>
              <w:spacing w:line="276" w:lineRule="auto"/>
              <w:rPr>
                <w:rFonts w:ascii="Tw Cen MT" w:eastAsia="Times New Roman" w:hAnsi="Tw Cen MT" w:cs="Times New Roman"/>
                <w:lang w:eastAsia="en-AU"/>
              </w:rPr>
            </w:pPr>
          </w:p>
        </w:tc>
        <w:tc>
          <w:tcPr>
            <w:tcW w:w="165" w:type="pct"/>
            <w:tcBorders>
              <w:right w:val="single" w:sz="4"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E2054B" w:rsidRPr="006879F7" w:rsidRDefault="00E2054B" w:rsidP="00BC004B">
            <w:pPr>
              <w:spacing w:line="276" w:lineRule="auto"/>
              <w:rPr>
                <w:rFonts w:ascii="Tw Cen MT" w:hAnsi="Tw Cen MT"/>
                <w:sz w:val="24"/>
                <w:szCs w:val="24"/>
              </w:rPr>
            </w:pPr>
          </w:p>
        </w:tc>
        <w:tc>
          <w:tcPr>
            <w:tcW w:w="1445" w:type="pct"/>
            <w:tcBorders>
              <w:left w:val="single" w:sz="12" w:space="0" w:color="auto"/>
              <w:right w:val="single" w:sz="12" w:space="0" w:color="auto"/>
            </w:tcBorders>
            <w:vAlign w:val="center"/>
          </w:tcPr>
          <w:p w:rsidR="00E2054B" w:rsidRPr="006879F7" w:rsidRDefault="00E2054B" w:rsidP="00BC004B">
            <w:pPr>
              <w:rPr>
                <w:rFonts w:ascii="Tw Cen MT" w:hAnsi="Tw Cen MT"/>
              </w:rPr>
            </w:pPr>
          </w:p>
        </w:tc>
        <w:tc>
          <w:tcPr>
            <w:tcW w:w="466" w:type="pct"/>
            <w:tcBorders>
              <w:left w:val="single" w:sz="12" w:space="0" w:color="auto"/>
              <w:right w:val="single" w:sz="12" w:space="0" w:color="auto"/>
            </w:tcBorders>
            <w:vAlign w:val="center"/>
          </w:tcPr>
          <w:p w:rsidR="00E2054B" w:rsidRPr="006879F7" w:rsidRDefault="00E2054B" w:rsidP="00BC004B">
            <w:pPr>
              <w:rPr>
                <w:rFonts w:ascii="Tw Cen MT" w:hAnsi="Tw Cen MT"/>
              </w:rPr>
            </w:pPr>
          </w:p>
        </w:tc>
        <w:tc>
          <w:tcPr>
            <w:tcW w:w="324" w:type="pct"/>
            <w:tcBorders>
              <w:left w:val="single" w:sz="12" w:space="0" w:color="auto"/>
            </w:tcBorders>
            <w:vAlign w:val="center"/>
          </w:tcPr>
          <w:p w:rsidR="00E2054B" w:rsidRPr="006879F7" w:rsidRDefault="00E2054B" w:rsidP="00BC004B">
            <w:pPr>
              <w:rPr>
                <w:rFonts w:ascii="Tw Cen MT" w:hAnsi="Tw Cen MT"/>
              </w:rPr>
            </w:pPr>
          </w:p>
        </w:tc>
      </w:tr>
      <w:tr w:rsidR="00E2054B" w:rsidRPr="006879F7" w:rsidTr="00BC004B">
        <w:tc>
          <w:tcPr>
            <w:tcW w:w="158" w:type="pct"/>
            <w:tcBorders>
              <w:right w:val="single" w:sz="12" w:space="0" w:color="auto"/>
            </w:tcBorders>
            <w:vAlign w:val="center"/>
          </w:tcPr>
          <w:p w:rsidR="00E2054B" w:rsidRPr="006879F7" w:rsidRDefault="00E2054B" w:rsidP="00BC004B">
            <w:pPr>
              <w:rPr>
                <w:rFonts w:ascii="Tw Cen MT" w:eastAsia="Times New Roman" w:hAnsi="Tw Cen MT" w:cs="Times New Roman"/>
                <w:lang w:eastAsia="en-AU"/>
              </w:rPr>
            </w:pPr>
            <w:r>
              <w:rPr>
                <w:rFonts w:ascii="Tw Cen MT" w:eastAsia="Times New Roman" w:hAnsi="Tw Cen MT" w:cs="Times New Roman"/>
                <w:lang w:eastAsia="en-AU"/>
              </w:rPr>
              <w:t>2</w:t>
            </w:r>
          </w:p>
        </w:tc>
        <w:tc>
          <w:tcPr>
            <w:tcW w:w="1128" w:type="pct"/>
            <w:tcBorders>
              <w:right w:val="single" w:sz="12" w:space="0" w:color="auto"/>
            </w:tcBorders>
            <w:vAlign w:val="center"/>
          </w:tcPr>
          <w:p w:rsidR="00E2054B" w:rsidRDefault="00E2054B" w:rsidP="00BC004B">
            <w:pPr>
              <w:rPr>
                <w:rFonts w:ascii="Tw Cen MT" w:eastAsia="Times New Roman" w:hAnsi="Tw Cen MT" w:cs="Times New Roman"/>
                <w:lang w:eastAsia="en-AU"/>
              </w:rPr>
            </w:pPr>
            <w:r w:rsidRPr="006879F7">
              <w:rPr>
                <w:rFonts w:ascii="Tw Cen MT" w:eastAsia="Times New Roman" w:hAnsi="Tw Cen MT" w:cs="Times New Roman"/>
                <w:lang w:eastAsia="en-AU"/>
              </w:rPr>
              <w:t>The Scho</w:t>
            </w:r>
            <w:r w:rsidR="0007516A">
              <w:rPr>
                <w:rFonts w:ascii="Tw Cen MT" w:eastAsia="Times New Roman" w:hAnsi="Tw Cen MT" w:cs="Times New Roman"/>
                <w:lang w:eastAsia="en-AU"/>
              </w:rPr>
              <w:t>ol has a Transition Coordinator</w:t>
            </w:r>
          </w:p>
          <w:p w:rsidR="0007516A" w:rsidRPr="0007516A" w:rsidRDefault="0007516A" w:rsidP="00BC004B">
            <w:pPr>
              <w:rPr>
                <w:rFonts w:ascii="Tw Cen MT" w:eastAsia="Times New Roman" w:hAnsi="Tw Cen MT" w:cs="Times New Roman"/>
                <w:lang w:eastAsia="en-AU"/>
              </w:rPr>
            </w:pPr>
          </w:p>
        </w:tc>
        <w:tc>
          <w:tcPr>
            <w:tcW w:w="165" w:type="pct"/>
            <w:tcBorders>
              <w:left w:val="single" w:sz="12"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1" w:type="pct"/>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E2054B" w:rsidRPr="006879F7" w:rsidRDefault="00E2054B" w:rsidP="00BC004B">
            <w:pPr>
              <w:spacing w:line="276" w:lineRule="auto"/>
              <w:rPr>
                <w:rFonts w:ascii="Tw Cen MT" w:hAnsi="Tw Cen MT"/>
                <w:sz w:val="24"/>
                <w:szCs w:val="24"/>
              </w:rPr>
            </w:pPr>
          </w:p>
        </w:tc>
        <w:tc>
          <w:tcPr>
            <w:tcW w:w="165" w:type="pct"/>
            <w:tcBorders>
              <w:right w:val="single" w:sz="4"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E2054B" w:rsidRPr="006879F7" w:rsidRDefault="00E2054B" w:rsidP="00BC004B">
            <w:pPr>
              <w:spacing w:line="276" w:lineRule="auto"/>
              <w:rPr>
                <w:rFonts w:ascii="Tw Cen MT" w:hAnsi="Tw Cen MT"/>
                <w:sz w:val="24"/>
                <w:szCs w:val="24"/>
              </w:rPr>
            </w:pPr>
          </w:p>
        </w:tc>
        <w:tc>
          <w:tcPr>
            <w:tcW w:w="1445" w:type="pct"/>
            <w:tcBorders>
              <w:left w:val="single" w:sz="12" w:space="0" w:color="auto"/>
              <w:right w:val="single" w:sz="12" w:space="0" w:color="auto"/>
            </w:tcBorders>
            <w:vAlign w:val="center"/>
          </w:tcPr>
          <w:p w:rsidR="00E2054B" w:rsidRPr="006879F7" w:rsidRDefault="00E2054B" w:rsidP="00BC004B">
            <w:pPr>
              <w:rPr>
                <w:rFonts w:ascii="Tw Cen MT" w:hAnsi="Tw Cen MT"/>
              </w:rPr>
            </w:pPr>
          </w:p>
        </w:tc>
        <w:tc>
          <w:tcPr>
            <w:tcW w:w="466" w:type="pct"/>
            <w:tcBorders>
              <w:left w:val="single" w:sz="12" w:space="0" w:color="auto"/>
              <w:right w:val="single" w:sz="12" w:space="0" w:color="auto"/>
            </w:tcBorders>
            <w:vAlign w:val="center"/>
          </w:tcPr>
          <w:p w:rsidR="00E2054B" w:rsidRPr="006879F7" w:rsidRDefault="00E2054B" w:rsidP="00BC004B">
            <w:pPr>
              <w:rPr>
                <w:rFonts w:ascii="Tw Cen MT" w:hAnsi="Tw Cen MT"/>
              </w:rPr>
            </w:pPr>
          </w:p>
        </w:tc>
        <w:tc>
          <w:tcPr>
            <w:tcW w:w="324" w:type="pct"/>
            <w:tcBorders>
              <w:left w:val="single" w:sz="12" w:space="0" w:color="auto"/>
            </w:tcBorders>
            <w:vAlign w:val="center"/>
          </w:tcPr>
          <w:p w:rsidR="00E2054B" w:rsidRPr="006879F7" w:rsidRDefault="00E2054B" w:rsidP="00BC004B">
            <w:pPr>
              <w:rPr>
                <w:rFonts w:ascii="Tw Cen MT" w:hAnsi="Tw Cen MT"/>
              </w:rPr>
            </w:pPr>
          </w:p>
        </w:tc>
      </w:tr>
      <w:tr w:rsidR="00E2054B" w:rsidRPr="006879F7" w:rsidTr="00BC004B">
        <w:tc>
          <w:tcPr>
            <w:tcW w:w="158" w:type="pct"/>
            <w:tcBorders>
              <w:right w:val="single" w:sz="12" w:space="0" w:color="auto"/>
            </w:tcBorders>
            <w:vAlign w:val="center"/>
          </w:tcPr>
          <w:p w:rsidR="00E2054B" w:rsidRPr="006879F7" w:rsidRDefault="00E2054B" w:rsidP="00BC004B">
            <w:pPr>
              <w:rPr>
                <w:rFonts w:ascii="Tw Cen MT" w:eastAsia="Times New Roman" w:hAnsi="Tw Cen MT" w:cs="Times New Roman"/>
                <w:lang w:eastAsia="en-AU"/>
              </w:rPr>
            </w:pPr>
            <w:r>
              <w:rPr>
                <w:rFonts w:ascii="Tw Cen MT" w:eastAsia="Times New Roman" w:hAnsi="Tw Cen MT" w:cs="Times New Roman"/>
                <w:lang w:eastAsia="en-AU"/>
              </w:rPr>
              <w:t>3</w:t>
            </w:r>
          </w:p>
        </w:tc>
        <w:tc>
          <w:tcPr>
            <w:tcW w:w="1128" w:type="pct"/>
            <w:tcBorders>
              <w:right w:val="single" w:sz="12" w:space="0" w:color="auto"/>
            </w:tcBorders>
            <w:vAlign w:val="center"/>
          </w:tcPr>
          <w:p w:rsidR="00E2054B" w:rsidRDefault="00E2054B" w:rsidP="00BC004B">
            <w:pPr>
              <w:rPr>
                <w:rFonts w:ascii="Tw Cen MT" w:eastAsia="Times New Roman" w:hAnsi="Tw Cen MT" w:cs="Times New Roman"/>
                <w:lang w:eastAsia="en-AU"/>
              </w:rPr>
            </w:pPr>
            <w:r w:rsidRPr="006879F7">
              <w:rPr>
                <w:rFonts w:ascii="Tw Cen MT" w:eastAsia="Times New Roman" w:hAnsi="Tw Cen MT" w:cs="Times New Roman"/>
                <w:lang w:eastAsia="en-AU"/>
              </w:rPr>
              <w:t>The School has a Transi</w:t>
            </w:r>
            <w:r w:rsidR="0007516A">
              <w:rPr>
                <w:rFonts w:ascii="Tw Cen MT" w:eastAsia="Times New Roman" w:hAnsi="Tw Cen MT" w:cs="Times New Roman"/>
                <w:lang w:eastAsia="en-AU"/>
              </w:rPr>
              <w:t>tion Committee or Working Group</w:t>
            </w:r>
          </w:p>
          <w:p w:rsidR="0007516A" w:rsidRPr="0007516A" w:rsidRDefault="0007516A" w:rsidP="00BC004B">
            <w:pPr>
              <w:rPr>
                <w:rFonts w:ascii="Tw Cen MT" w:eastAsia="Times New Roman" w:hAnsi="Tw Cen MT" w:cs="Times New Roman"/>
                <w:lang w:eastAsia="en-AU"/>
              </w:rPr>
            </w:pPr>
          </w:p>
        </w:tc>
        <w:tc>
          <w:tcPr>
            <w:tcW w:w="165" w:type="pct"/>
            <w:tcBorders>
              <w:left w:val="single" w:sz="12"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1" w:type="pct"/>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E2054B" w:rsidRPr="006879F7" w:rsidRDefault="00E2054B" w:rsidP="00BC004B">
            <w:pPr>
              <w:spacing w:line="276" w:lineRule="auto"/>
              <w:rPr>
                <w:rFonts w:ascii="Tw Cen MT" w:hAnsi="Tw Cen MT"/>
                <w:sz w:val="24"/>
                <w:szCs w:val="24"/>
              </w:rPr>
            </w:pPr>
          </w:p>
        </w:tc>
        <w:tc>
          <w:tcPr>
            <w:tcW w:w="165" w:type="pct"/>
            <w:tcBorders>
              <w:right w:val="single" w:sz="4"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E2054B" w:rsidRPr="006879F7" w:rsidRDefault="00E2054B" w:rsidP="00BC004B">
            <w:pPr>
              <w:spacing w:line="276" w:lineRule="auto"/>
              <w:rPr>
                <w:rFonts w:ascii="Tw Cen MT" w:hAnsi="Tw Cen MT"/>
                <w:sz w:val="24"/>
                <w:szCs w:val="24"/>
              </w:rPr>
            </w:pPr>
          </w:p>
        </w:tc>
        <w:tc>
          <w:tcPr>
            <w:tcW w:w="1445" w:type="pct"/>
            <w:tcBorders>
              <w:left w:val="single" w:sz="12" w:space="0" w:color="auto"/>
              <w:right w:val="single" w:sz="12" w:space="0" w:color="auto"/>
            </w:tcBorders>
            <w:vAlign w:val="center"/>
          </w:tcPr>
          <w:p w:rsidR="00E2054B" w:rsidRPr="006879F7" w:rsidRDefault="00E2054B" w:rsidP="00BC004B">
            <w:pPr>
              <w:rPr>
                <w:rFonts w:ascii="Tw Cen MT" w:hAnsi="Tw Cen MT"/>
              </w:rPr>
            </w:pPr>
          </w:p>
        </w:tc>
        <w:tc>
          <w:tcPr>
            <w:tcW w:w="466" w:type="pct"/>
            <w:tcBorders>
              <w:left w:val="single" w:sz="12" w:space="0" w:color="auto"/>
              <w:right w:val="single" w:sz="12" w:space="0" w:color="auto"/>
            </w:tcBorders>
            <w:vAlign w:val="center"/>
          </w:tcPr>
          <w:p w:rsidR="00E2054B" w:rsidRPr="006879F7" w:rsidRDefault="00E2054B" w:rsidP="00BC004B">
            <w:pPr>
              <w:rPr>
                <w:rFonts w:ascii="Tw Cen MT" w:hAnsi="Tw Cen MT"/>
              </w:rPr>
            </w:pPr>
          </w:p>
        </w:tc>
        <w:tc>
          <w:tcPr>
            <w:tcW w:w="324" w:type="pct"/>
            <w:tcBorders>
              <w:left w:val="single" w:sz="12" w:space="0" w:color="auto"/>
            </w:tcBorders>
            <w:vAlign w:val="center"/>
          </w:tcPr>
          <w:p w:rsidR="00E2054B" w:rsidRPr="006879F7" w:rsidRDefault="00E2054B" w:rsidP="00BC004B">
            <w:pPr>
              <w:rPr>
                <w:rFonts w:ascii="Tw Cen MT" w:hAnsi="Tw Cen MT"/>
              </w:rPr>
            </w:pPr>
          </w:p>
        </w:tc>
      </w:tr>
      <w:tr w:rsidR="00E2054B" w:rsidRPr="006879F7" w:rsidTr="00BC004B">
        <w:tc>
          <w:tcPr>
            <w:tcW w:w="158" w:type="pct"/>
            <w:tcBorders>
              <w:right w:val="single" w:sz="12" w:space="0" w:color="auto"/>
            </w:tcBorders>
            <w:vAlign w:val="center"/>
          </w:tcPr>
          <w:p w:rsidR="00E2054B" w:rsidRPr="006879F7" w:rsidRDefault="00E2054B" w:rsidP="00BC004B">
            <w:pPr>
              <w:rPr>
                <w:rFonts w:ascii="Tw Cen MT" w:eastAsia="Times New Roman" w:hAnsi="Tw Cen MT" w:cs="Times New Roman"/>
                <w:lang w:eastAsia="en-AU"/>
              </w:rPr>
            </w:pPr>
            <w:r>
              <w:rPr>
                <w:rFonts w:ascii="Tw Cen MT" w:eastAsia="Times New Roman" w:hAnsi="Tw Cen MT" w:cs="Times New Roman"/>
                <w:lang w:eastAsia="en-AU"/>
              </w:rPr>
              <w:t>4</w:t>
            </w:r>
          </w:p>
        </w:tc>
        <w:tc>
          <w:tcPr>
            <w:tcW w:w="1128" w:type="pct"/>
            <w:tcBorders>
              <w:right w:val="single" w:sz="12" w:space="0" w:color="auto"/>
            </w:tcBorders>
            <w:vAlign w:val="center"/>
          </w:tcPr>
          <w:p w:rsidR="002A364A" w:rsidRDefault="00E2054B" w:rsidP="00BC004B">
            <w:pPr>
              <w:rPr>
                <w:rFonts w:ascii="Tw Cen MT" w:eastAsia="Times New Roman" w:hAnsi="Tw Cen MT" w:cs="Times New Roman"/>
                <w:lang w:eastAsia="en-AU"/>
              </w:rPr>
            </w:pPr>
            <w:r w:rsidRPr="006879F7">
              <w:rPr>
                <w:rFonts w:ascii="Tw Cen MT" w:eastAsia="Times New Roman" w:hAnsi="Tw Cen MT" w:cs="Times New Roman"/>
                <w:lang w:eastAsia="en-AU"/>
              </w:rPr>
              <w:t>The School has documented their whole school transition practice, including a timetable of key activities</w:t>
            </w:r>
            <w:r w:rsidR="002A364A">
              <w:rPr>
                <w:rFonts w:ascii="Tw Cen MT" w:eastAsia="Times New Roman" w:hAnsi="Tw Cen MT" w:cs="Times New Roman"/>
                <w:lang w:eastAsia="en-AU"/>
              </w:rPr>
              <w:t>/events</w:t>
            </w:r>
          </w:p>
          <w:p w:rsidR="0007516A" w:rsidRPr="006879F7" w:rsidRDefault="0007516A" w:rsidP="00BC004B">
            <w:pPr>
              <w:rPr>
                <w:rFonts w:ascii="Tw Cen MT" w:eastAsia="Times New Roman" w:hAnsi="Tw Cen MT" w:cs="Times New Roman"/>
                <w:lang w:eastAsia="en-AU"/>
              </w:rPr>
            </w:pPr>
          </w:p>
        </w:tc>
        <w:tc>
          <w:tcPr>
            <w:tcW w:w="165" w:type="pct"/>
            <w:tcBorders>
              <w:left w:val="single" w:sz="12"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1" w:type="pct"/>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E2054B" w:rsidRPr="006879F7" w:rsidRDefault="00E2054B" w:rsidP="00BC004B">
            <w:pPr>
              <w:spacing w:line="276" w:lineRule="auto"/>
              <w:rPr>
                <w:rFonts w:ascii="Tw Cen MT" w:hAnsi="Tw Cen MT"/>
                <w:sz w:val="24"/>
                <w:szCs w:val="24"/>
              </w:rPr>
            </w:pPr>
          </w:p>
        </w:tc>
        <w:tc>
          <w:tcPr>
            <w:tcW w:w="165" w:type="pct"/>
            <w:tcBorders>
              <w:right w:val="single" w:sz="4"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E2054B" w:rsidRPr="006879F7" w:rsidRDefault="00E2054B" w:rsidP="00BC004B">
            <w:pPr>
              <w:spacing w:line="276" w:lineRule="auto"/>
              <w:rPr>
                <w:rFonts w:ascii="Tw Cen MT" w:hAnsi="Tw Cen MT"/>
                <w:sz w:val="24"/>
                <w:szCs w:val="24"/>
              </w:rPr>
            </w:pPr>
          </w:p>
        </w:tc>
        <w:tc>
          <w:tcPr>
            <w:tcW w:w="1445" w:type="pct"/>
            <w:tcBorders>
              <w:left w:val="single" w:sz="12" w:space="0" w:color="auto"/>
              <w:right w:val="single" w:sz="12" w:space="0" w:color="auto"/>
            </w:tcBorders>
            <w:vAlign w:val="center"/>
          </w:tcPr>
          <w:p w:rsidR="00E2054B" w:rsidRPr="006879F7" w:rsidRDefault="00E2054B" w:rsidP="00BC004B">
            <w:pPr>
              <w:rPr>
                <w:rFonts w:ascii="Tw Cen MT" w:hAnsi="Tw Cen MT"/>
              </w:rPr>
            </w:pPr>
          </w:p>
        </w:tc>
        <w:tc>
          <w:tcPr>
            <w:tcW w:w="466" w:type="pct"/>
            <w:tcBorders>
              <w:left w:val="single" w:sz="12" w:space="0" w:color="auto"/>
              <w:right w:val="single" w:sz="12" w:space="0" w:color="auto"/>
            </w:tcBorders>
            <w:vAlign w:val="center"/>
          </w:tcPr>
          <w:p w:rsidR="00E2054B" w:rsidRPr="006879F7" w:rsidRDefault="00E2054B" w:rsidP="00BC004B">
            <w:pPr>
              <w:rPr>
                <w:rFonts w:ascii="Tw Cen MT" w:hAnsi="Tw Cen MT"/>
              </w:rPr>
            </w:pPr>
          </w:p>
        </w:tc>
        <w:tc>
          <w:tcPr>
            <w:tcW w:w="324" w:type="pct"/>
            <w:tcBorders>
              <w:left w:val="single" w:sz="12" w:space="0" w:color="auto"/>
            </w:tcBorders>
            <w:vAlign w:val="center"/>
          </w:tcPr>
          <w:p w:rsidR="00E2054B" w:rsidRPr="006879F7" w:rsidRDefault="00E2054B" w:rsidP="00BC004B">
            <w:pPr>
              <w:rPr>
                <w:rFonts w:ascii="Tw Cen MT" w:hAnsi="Tw Cen MT"/>
              </w:rPr>
            </w:pPr>
          </w:p>
        </w:tc>
      </w:tr>
      <w:tr w:rsidR="00E2054B" w:rsidRPr="006879F7" w:rsidTr="002A364A">
        <w:tc>
          <w:tcPr>
            <w:tcW w:w="158" w:type="pct"/>
            <w:tcBorders>
              <w:right w:val="single" w:sz="12" w:space="0" w:color="auto"/>
            </w:tcBorders>
          </w:tcPr>
          <w:p w:rsidR="002A364A" w:rsidRDefault="002A364A" w:rsidP="002A364A">
            <w:pPr>
              <w:rPr>
                <w:rFonts w:ascii="Tw Cen MT" w:eastAsia="Times New Roman" w:hAnsi="Tw Cen MT" w:cs="Times New Roman"/>
                <w:lang w:eastAsia="en-AU"/>
              </w:rPr>
            </w:pPr>
          </w:p>
          <w:p w:rsidR="00E2054B" w:rsidRPr="006879F7" w:rsidRDefault="00E2054B" w:rsidP="002A364A">
            <w:pPr>
              <w:rPr>
                <w:rFonts w:ascii="Tw Cen MT" w:eastAsia="Times New Roman" w:hAnsi="Tw Cen MT" w:cs="Times New Roman"/>
                <w:lang w:eastAsia="en-AU"/>
              </w:rPr>
            </w:pPr>
            <w:r>
              <w:rPr>
                <w:rFonts w:ascii="Tw Cen MT" w:eastAsia="Times New Roman" w:hAnsi="Tw Cen MT" w:cs="Times New Roman"/>
                <w:lang w:eastAsia="en-AU"/>
              </w:rPr>
              <w:t>5</w:t>
            </w:r>
          </w:p>
        </w:tc>
        <w:tc>
          <w:tcPr>
            <w:tcW w:w="1128" w:type="pct"/>
            <w:tcBorders>
              <w:right w:val="single" w:sz="12" w:space="0" w:color="auto"/>
            </w:tcBorders>
            <w:vAlign w:val="center"/>
          </w:tcPr>
          <w:p w:rsidR="00716075" w:rsidRDefault="00E2054B" w:rsidP="002A364A">
            <w:pPr>
              <w:rPr>
                <w:rFonts w:ascii="Tw Cen MT" w:eastAsia="Times New Roman" w:hAnsi="Tw Cen MT" w:cs="Times New Roman"/>
                <w:lang w:eastAsia="en-AU"/>
              </w:rPr>
            </w:pPr>
            <w:r w:rsidRPr="006879F7">
              <w:rPr>
                <w:rFonts w:ascii="Tw Cen MT" w:eastAsia="Times New Roman" w:hAnsi="Tw Cen MT" w:cs="Times New Roman"/>
                <w:lang w:eastAsia="en-AU"/>
              </w:rPr>
              <w:t xml:space="preserve">The School has embedded </w:t>
            </w:r>
            <w:r w:rsidR="002A364A">
              <w:rPr>
                <w:rFonts w:ascii="Tw Cen MT" w:eastAsia="Times New Roman" w:hAnsi="Tw Cen MT" w:cs="Times New Roman"/>
                <w:lang w:eastAsia="en-AU"/>
              </w:rPr>
              <w:t xml:space="preserve">whole school </w:t>
            </w:r>
            <w:r w:rsidRPr="006879F7">
              <w:rPr>
                <w:rFonts w:ascii="Tw Cen MT" w:eastAsia="Times New Roman" w:hAnsi="Tw Cen MT" w:cs="Times New Roman"/>
                <w:lang w:eastAsia="en-AU"/>
              </w:rPr>
              <w:t xml:space="preserve">transition practice in </w:t>
            </w:r>
            <w:r w:rsidR="002A364A">
              <w:rPr>
                <w:rFonts w:ascii="Tw Cen MT" w:eastAsia="Times New Roman" w:hAnsi="Tw Cen MT" w:cs="Times New Roman"/>
                <w:lang w:eastAsia="en-AU"/>
              </w:rPr>
              <w:t>the curriculum</w:t>
            </w:r>
          </w:p>
          <w:p w:rsidR="0007516A" w:rsidRDefault="0007516A" w:rsidP="002A364A">
            <w:pPr>
              <w:rPr>
                <w:rFonts w:ascii="Tw Cen MT" w:eastAsia="Times New Roman" w:hAnsi="Tw Cen MT" w:cs="Times New Roman"/>
                <w:lang w:eastAsia="en-AU"/>
              </w:rPr>
            </w:pPr>
          </w:p>
          <w:p w:rsidR="0007516A" w:rsidRPr="006879F7" w:rsidRDefault="0007516A" w:rsidP="002A364A">
            <w:pPr>
              <w:rPr>
                <w:rFonts w:ascii="Tw Cen MT" w:eastAsia="Times New Roman" w:hAnsi="Tw Cen MT" w:cs="Times New Roman"/>
                <w:lang w:eastAsia="en-AU"/>
              </w:rPr>
            </w:pPr>
          </w:p>
        </w:tc>
        <w:tc>
          <w:tcPr>
            <w:tcW w:w="165" w:type="pct"/>
            <w:tcBorders>
              <w:left w:val="single" w:sz="12"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1" w:type="pct"/>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E2054B" w:rsidRPr="006879F7" w:rsidRDefault="00E2054B" w:rsidP="00BC004B">
            <w:pPr>
              <w:spacing w:line="276" w:lineRule="auto"/>
              <w:rPr>
                <w:rFonts w:ascii="Tw Cen MT" w:hAnsi="Tw Cen MT"/>
                <w:sz w:val="24"/>
                <w:szCs w:val="24"/>
              </w:rPr>
            </w:pPr>
          </w:p>
        </w:tc>
        <w:tc>
          <w:tcPr>
            <w:tcW w:w="165" w:type="pct"/>
            <w:tcBorders>
              <w:right w:val="single" w:sz="4"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E2054B" w:rsidRPr="006879F7" w:rsidRDefault="00E2054B" w:rsidP="00BC004B">
            <w:pPr>
              <w:spacing w:line="276" w:lineRule="auto"/>
              <w:rPr>
                <w:rFonts w:ascii="Tw Cen MT" w:hAnsi="Tw Cen MT"/>
                <w:sz w:val="24"/>
                <w:szCs w:val="24"/>
              </w:rPr>
            </w:pPr>
          </w:p>
        </w:tc>
        <w:tc>
          <w:tcPr>
            <w:tcW w:w="1445" w:type="pct"/>
            <w:tcBorders>
              <w:left w:val="single" w:sz="12" w:space="0" w:color="auto"/>
              <w:right w:val="single" w:sz="12" w:space="0" w:color="auto"/>
            </w:tcBorders>
            <w:vAlign w:val="center"/>
          </w:tcPr>
          <w:p w:rsidR="00E2054B" w:rsidRPr="006879F7" w:rsidRDefault="00E2054B" w:rsidP="00BC004B">
            <w:pPr>
              <w:rPr>
                <w:rFonts w:ascii="Tw Cen MT" w:hAnsi="Tw Cen MT"/>
              </w:rPr>
            </w:pPr>
          </w:p>
        </w:tc>
        <w:tc>
          <w:tcPr>
            <w:tcW w:w="466" w:type="pct"/>
            <w:tcBorders>
              <w:left w:val="single" w:sz="12" w:space="0" w:color="auto"/>
              <w:right w:val="single" w:sz="12" w:space="0" w:color="auto"/>
            </w:tcBorders>
            <w:vAlign w:val="center"/>
          </w:tcPr>
          <w:p w:rsidR="00E2054B" w:rsidRPr="006879F7" w:rsidRDefault="00E2054B" w:rsidP="00BC004B">
            <w:pPr>
              <w:rPr>
                <w:rFonts w:ascii="Tw Cen MT" w:hAnsi="Tw Cen MT"/>
              </w:rPr>
            </w:pPr>
          </w:p>
        </w:tc>
        <w:tc>
          <w:tcPr>
            <w:tcW w:w="324" w:type="pct"/>
            <w:tcBorders>
              <w:left w:val="single" w:sz="12" w:space="0" w:color="auto"/>
            </w:tcBorders>
            <w:vAlign w:val="center"/>
          </w:tcPr>
          <w:p w:rsidR="00E2054B" w:rsidRPr="006879F7" w:rsidRDefault="00E2054B" w:rsidP="00BC004B">
            <w:pPr>
              <w:rPr>
                <w:rFonts w:ascii="Tw Cen MT" w:hAnsi="Tw Cen MT"/>
              </w:rPr>
            </w:pPr>
          </w:p>
        </w:tc>
      </w:tr>
      <w:tr w:rsidR="00E2054B" w:rsidRPr="006879F7" w:rsidTr="00BC004B">
        <w:tc>
          <w:tcPr>
            <w:tcW w:w="158" w:type="pct"/>
            <w:tcBorders>
              <w:right w:val="single" w:sz="12" w:space="0" w:color="auto"/>
            </w:tcBorders>
            <w:vAlign w:val="center"/>
          </w:tcPr>
          <w:p w:rsidR="00E2054B" w:rsidRPr="006879F7" w:rsidRDefault="00E2054B" w:rsidP="00BC004B">
            <w:pPr>
              <w:rPr>
                <w:rFonts w:ascii="Tw Cen MT" w:eastAsia="Times New Roman" w:hAnsi="Tw Cen MT" w:cs="Times New Roman"/>
                <w:lang w:eastAsia="en-AU"/>
              </w:rPr>
            </w:pPr>
            <w:r>
              <w:rPr>
                <w:rFonts w:ascii="Tw Cen MT" w:eastAsia="Times New Roman" w:hAnsi="Tw Cen MT" w:cs="Times New Roman"/>
                <w:lang w:eastAsia="en-AU"/>
              </w:rPr>
              <w:lastRenderedPageBreak/>
              <w:t>6</w:t>
            </w:r>
          </w:p>
        </w:tc>
        <w:tc>
          <w:tcPr>
            <w:tcW w:w="1128" w:type="pct"/>
            <w:tcBorders>
              <w:right w:val="single" w:sz="12" w:space="0" w:color="auto"/>
            </w:tcBorders>
            <w:vAlign w:val="center"/>
          </w:tcPr>
          <w:p w:rsidR="00716075" w:rsidRDefault="00E2054B" w:rsidP="00BC004B">
            <w:pPr>
              <w:rPr>
                <w:rFonts w:ascii="Tw Cen MT" w:eastAsia="Times New Roman" w:hAnsi="Tw Cen MT" w:cs="Times New Roman"/>
                <w:lang w:eastAsia="en-AU"/>
              </w:rPr>
            </w:pPr>
            <w:r w:rsidRPr="006879F7">
              <w:rPr>
                <w:rFonts w:ascii="Tw Cen MT" w:eastAsia="Times New Roman" w:hAnsi="Tw Cen MT" w:cs="Times New Roman"/>
                <w:lang w:eastAsia="en-AU"/>
              </w:rPr>
              <w:t xml:space="preserve">The School’s transition practice is inclusive of Years </w:t>
            </w:r>
            <w:r w:rsidR="006D3B4F">
              <w:rPr>
                <w:rFonts w:ascii="Tw Cen MT" w:eastAsia="Times New Roman" w:hAnsi="Tw Cen MT" w:cs="Times New Roman"/>
                <w:lang w:eastAsia="en-AU"/>
              </w:rPr>
              <w:t>4</w:t>
            </w:r>
            <w:r w:rsidR="00FB1D43">
              <w:rPr>
                <w:rFonts w:ascii="Tw Cen MT" w:eastAsia="Times New Roman" w:hAnsi="Tw Cen MT" w:cs="Times New Roman"/>
                <w:lang w:eastAsia="en-AU"/>
              </w:rPr>
              <w:t>-6</w:t>
            </w:r>
          </w:p>
          <w:p w:rsidR="0007516A" w:rsidRPr="006879F7" w:rsidRDefault="0007516A" w:rsidP="00BC004B">
            <w:pPr>
              <w:rPr>
                <w:rFonts w:ascii="Tw Cen MT" w:eastAsia="Times New Roman" w:hAnsi="Tw Cen MT" w:cs="Times New Roman"/>
                <w:lang w:eastAsia="en-AU"/>
              </w:rPr>
            </w:pPr>
          </w:p>
        </w:tc>
        <w:tc>
          <w:tcPr>
            <w:tcW w:w="165" w:type="pct"/>
            <w:tcBorders>
              <w:left w:val="single" w:sz="12"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1" w:type="pct"/>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E2054B" w:rsidRPr="006879F7" w:rsidRDefault="00E2054B" w:rsidP="00BC004B">
            <w:pPr>
              <w:spacing w:line="276" w:lineRule="auto"/>
              <w:rPr>
                <w:rFonts w:ascii="Tw Cen MT" w:hAnsi="Tw Cen MT"/>
                <w:sz w:val="24"/>
                <w:szCs w:val="24"/>
              </w:rPr>
            </w:pPr>
          </w:p>
        </w:tc>
        <w:tc>
          <w:tcPr>
            <w:tcW w:w="165" w:type="pct"/>
            <w:tcBorders>
              <w:right w:val="single" w:sz="4"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E2054B" w:rsidRPr="006879F7" w:rsidRDefault="00E2054B" w:rsidP="00BC004B">
            <w:pPr>
              <w:spacing w:line="276" w:lineRule="auto"/>
              <w:rPr>
                <w:rFonts w:ascii="Tw Cen MT" w:hAnsi="Tw Cen MT"/>
                <w:sz w:val="24"/>
                <w:szCs w:val="24"/>
              </w:rPr>
            </w:pPr>
          </w:p>
        </w:tc>
        <w:tc>
          <w:tcPr>
            <w:tcW w:w="1445" w:type="pct"/>
            <w:tcBorders>
              <w:left w:val="single" w:sz="12" w:space="0" w:color="auto"/>
              <w:right w:val="single" w:sz="12" w:space="0" w:color="auto"/>
            </w:tcBorders>
            <w:vAlign w:val="center"/>
          </w:tcPr>
          <w:p w:rsidR="00E2054B" w:rsidRPr="006879F7" w:rsidRDefault="00E2054B" w:rsidP="00BC004B">
            <w:pPr>
              <w:rPr>
                <w:rFonts w:ascii="Tw Cen MT" w:hAnsi="Tw Cen MT"/>
              </w:rPr>
            </w:pPr>
          </w:p>
        </w:tc>
        <w:tc>
          <w:tcPr>
            <w:tcW w:w="466" w:type="pct"/>
            <w:tcBorders>
              <w:left w:val="single" w:sz="12" w:space="0" w:color="auto"/>
              <w:right w:val="single" w:sz="12" w:space="0" w:color="auto"/>
            </w:tcBorders>
            <w:vAlign w:val="center"/>
          </w:tcPr>
          <w:p w:rsidR="00E2054B" w:rsidRPr="006879F7" w:rsidRDefault="00E2054B" w:rsidP="00BC004B">
            <w:pPr>
              <w:rPr>
                <w:rFonts w:ascii="Tw Cen MT" w:hAnsi="Tw Cen MT"/>
              </w:rPr>
            </w:pPr>
          </w:p>
        </w:tc>
        <w:tc>
          <w:tcPr>
            <w:tcW w:w="324" w:type="pct"/>
            <w:tcBorders>
              <w:left w:val="single" w:sz="12" w:space="0" w:color="auto"/>
            </w:tcBorders>
            <w:vAlign w:val="center"/>
          </w:tcPr>
          <w:p w:rsidR="00E2054B" w:rsidRPr="006879F7" w:rsidRDefault="00E2054B" w:rsidP="00BC004B">
            <w:pPr>
              <w:rPr>
                <w:rFonts w:ascii="Tw Cen MT" w:hAnsi="Tw Cen MT"/>
              </w:rPr>
            </w:pPr>
          </w:p>
        </w:tc>
      </w:tr>
      <w:tr w:rsidR="00E2054B" w:rsidRPr="006879F7" w:rsidTr="00BC004B">
        <w:trPr>
          <w:trHeight w:val="973"/>
        </w:trPr>
        <w:tc>
          <w:tcPr>
            <w:tcW w:w="158" w:type="pct"/>
            <w:tcBorders>
              <w:right w:val="single" w:sz="12" w:space="0" w:color="auto"/>
            </w:tcBorders>
            <w:vAlign w:val="center"/>
          </w:tcPr>
          <w:p w:rsidR="00E2054B" w:rsidRPr="006879F7" w:rsidRDefault="00E2054B" w:rsidP="00BC004B">
            <w:pPr>
              <w:rPr>
                <w:rFonts w:ascii="Tw Cen MT" w:eastAsia="Times New Roman" w:hAnsi="Tw Cen MT" w:cs="Times New Roman"/>
                <w:lang w:eastAsia="en-AU"/>
              </w:rPr>
            </w:pPr>
            <w:r>
              <w:rPr>
                <w:rFonts w:ascii="Tw Cen MT" w:eastAsia="Times New Roman" w:hAnsi="Tw Cen MT" w:cs="Times New Roman"/>
                <w:lang w:eastAsia="en-AU"/>
              </w:rPr>
              <w:t>7</w:t>
            </w:r>
          </w:p>
        </w:tc>
        <w:tc>
          <w:tcPr>
            <w:tcW w:w="1128" w:type="pct"/>
            <w:tcBorders>
              <w:right w:val="single" w:sz="12" w:space="0" w:color="auto"/>
            </w:tcBorders>
            <w:vAlign w:val="center"/>
          </w:tcPr>
          <w:p w:rsidR="00E2054B" w:rsidRDefault="00E2054B" w:rsidP="00BC004B">
            <w:pPr>
              <w:rPr>
                <w:rFonts w:ascii="Tw Cen MT" w:eastAsia="Times New Roman" w:hAnsi="Tw Cen MT" w:cs="Times New Roman"/>
                <w:lang w:eastAsia="en-AU"/>
              </w:rPr>
            </w:pPr>
            <w:r w:rsidRPr="006879F7">
              <w:rPr>
                <w:rFonts w:ascii="Tw Cen MT" w:eastAsia="Times New Roman" w:hAnsi="Tw Cen MT" w:cs="Times New Roman"/>
                <w:lang w:eastAsia="en-AU"/>
              </w:rPr>
              <w:t>The School‘s transition practice is inclusive of students with more diverse needs e.g. disability, out of home care</w:t>
            </w:r>
          </w:p>
          <w:p w:rsidR="00716075" w:rsidRPr="006879F7" w:rsidRDefault="00716075" w:rsidP="00BC004B">
            <w:pPr>
              <w:rPr>
                <w:rFonts w:ascii="Tw Cen MT" w:eastAsia="Times New Roman" w:hAnsi="Tw Cen MT" w:cs="Times New Roman"/>
                <w:lang w:eastAsia="en-AU"/>
              </w:rPr>
            </w:pPr>
          </w:p>
        </w:tc>
        <w:tc>
          <w:tcPr>
            <w:tcW w:w="165" w:type="pct"/>
            <w:tcBorders>
              <w:left w:val="single" w:sz="12"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1" w:type="pct"/>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E2054B" w:rsidRPr="006879F7" w:rsidRDefault="00E2054B" w:rsidP="00BC004B">
            <w:pPr>
              <w:spacing w:line="276" w:lineRule="auto"/>
              <w:rPr>
                <w:rFonts w:ascii="Tw Cen MT" w:hAnsi="Tw Cen MT"/>
                <w:sz w:val="24"/>
                <w:szCs w:val="24"/>
              </w:rPr>
            </w:pPr>
          </w:p>
        </w:tc>
        <w:tc>
          <w:tcPr>
            <w:tcW w:w="165" w:type="pct"/>
            <w:tcBorders>
              <w:right w:val="single" w:sz="4"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E2054B" w:rsidRPr="006879F7" w:rsidRDefault="00E2054B" w:rsidP="00BC004B">
            <w:pPr>
              <w:spacing w:line="276" w:lineRule="auto"/>
              <w:rPr>
                <w:rFonts w:ascii="Tw Cen MT" w:hAnsi="Tw Cen MT"/>
                <w:sz w:val="24"/>
                <w:szCs w:val="24"/>
              </w:rPr>
            </w:pPr>
          </w:p>
        </w:tc>
        <w:tc>
          <w:tcPr>
            <w:tcW w:w="1445" w:type="pct"/>
            <w:tcBorders>
              <w:left w:val="single" w:sz="12" w:space="0" w:color="auto"/>
              <w:right w:val="single" w:sz="12" w:space="0" w:color="auto"/>
            </w:tcBorders>
            <w:vAlign w:val="center"/>
          </w:tcPr>
          <w:p w:rsidR="00E2054B" w:rsidRPr="006879F7" w:rsidRDefault="00E2054B" w:rsidP="00BC004B">
            <w:pPr>
              <w:rPr>
                <w:rFonts w:ascii="Tw Cen MT" w:hAnsi="Tw Cen MT"/>
              </w:rPr>
            </w:pPr>
          </w:p>
        </w:tc>
        <w:tc>
          <w:tcPr>
            <w:tcW w:w="466" w:type="pct"/>
            <w:tcBorders>
              <w:left w:val="single" w:sz="12" w:space="0" w:color="auto"/>
              <w:right w:val="single" w:sz="12" w:space="0" w:color="auto"/>
            </w:tcBorders>
            <w:vAlign w:val="center"/>
          </w:tcPr>
          <w:p w:rsidR="00E2054B" w:rsidRPr="006879F7" w:rsidRDefault="00E2054B" w:rsidP="00BC004B">
            <w:pPr>
              <w:rPr>
                <w:rFonts w:ascii="Tw Cen MT" w:hAnsi="Tw Cen MT"/>
              </w:rPr>
            </w:pPr>
          </w:p>
        </w:tc>
        <w:tc>
          <w:tcPr>
            <w:tcW w:w="324" w:type="pct"/>
            <w:tcBorders>
              <w:left w:val="single" w:sz="12" w:space="0" w:color="auto"/>
            </w:tcBorders>
            <w:vAlign w:val="center"/>
          </w:tcPr>
          <w:p w:rsidR="00E2054B" w:rsidRPr="006879F7" w:rsidRDefault="00E2054B" w:rsidP="00BC004B">
            <w:pPr>
              <w:rPr>
                <w:rFonts w:ascii="Tw Cen MT" w:hAnsi="Tw Cen MT"/>
              </w:rPr>
            </w:pPr>
          </w:p>
        </w:tc>
      </w:tr>
      <w:tr w:rsidR="00E2054B" w:rsidRPr="006879F7" w:rsidTr="00BC004B">
        <w:trPr>
          <w:trHeight w:val="1098"/>
        </w:trPr>
        <w:tc>
          <w:tcPr>
            <w:tcW w:w="158" w:type="pct"/>
            <w:tcBorders>
              <w:right w:val="single" w:sz="12" w:space="0" w:color="auto"/>
            </w:tcBorders>
            <w:vAlign w:val="center"/>
          </w:tcPr>
          <w:p w:rsidR="00E2054B" w:rsidRPr="006879F7" w:rsidRDefault="00E2054B" w:rsidP="00BC004B">
            <w:pPr>
              <w:rPr>
                <w:rFonts w:ascii="Tw Cen MT" w:eastAsia="Times New Roman" w:hAnsi="Tw Cen MT" w:cs="Times New Roman"/>
                <w:lang w:eastAsia="en-AU"/>
              </w:rPr>
            </w:pPr>
            <w:r>
              <w:rPr>
                <w:rFonts w:ascii="Tw Cen MT" w:eastAsia="Times New Roman" w:hAnsi="Tw Cen MT" w:cs="Times New Roman"/>
                <w:lang w:eastAsia="en-AU"/>
              </w:rPr>
              <w:t>8</w:t>
            </w:r>
          </w:p>
        </w:tc>
        <w:tc>
          <w:tcPr>
            <w:tcW w:w="1128" w:type="pct"/>
            <w:tcBorders>
              <w:right w:val="single" w:sz="12" w:space="0" w:color="auto"/>
            </w:tcBorders>
            <w:vAlign w:val="center"/>
          </w:tcPr>
          <w:p w:rsidR="00E2054B" w:rsidRPr="006879F7" w:rsidRDefault="00E2054B" w:rsidP="00BC004B">
            <w:pPr>
              <w:rPr>
                <w:rFonts w:ascii="Tw Cen MT" w:eastAsia="Times New Roman" w:hAnsi="Tw Cen MT" w:cs="Times New Roman"/>
                <w:lang w:eastAsia="en-AU"/>
              </w:rPr>
            </w:pPr>
            <w:r w:rsidRPr="006879F7">
              <w:rPr>
                <w:rFonts w:ascii="Tw Cen MT" w:eastAsia="Times New Roman" w:hAnsi="Tw Cen MT" w:cs="Times New Roman"/>
                <w:lang w:eastAsia="en-AU"/>
              </w:rPr>
              <w:t xml:space="preserve">The School has a </w:t>
            </w:r>
            <w:r>
              <w:rPr>
                <w:rFonts w:ascii="Tw Cen MT" w:eastAsia="Times New Roman" w:hAnsi="Tw Cen MT" w:cs="Times New Roman"/>
                <w:lang w:eastAsia="en-AU"/>
              </w:rPr>
              <w:t xml:space="preserve">comprehensive and </w:t>
            </w:r>
            <w:r w:rsidRPr="006879F7">
              <w:rPr>
                <w:rFonts w:ascii="Tw Cen MT" w:eastAsia="Times New Roman" w:hAnsi="Tw Cen MT" w:cs="Times New Roman"/>
                <w:lang w:eastAsia="en-AU"/>
              </w:rPr>
              <w:t>documented Transition Program for students who transition part</w:t>
            </w:r>
            <w:r w:rsidR="006D3B4F">
              <w:rPr>
                <w:rFonts w:ascii="Tw Cen MT" w:eastAsia="Times New Roman" w:hAnsi="Tw Cen MT" w:cs="Times New Roman"/>
                <w:lang w:eastAsia="en-AU"/>
              </w:rPr>
              <w:t>-</w:t>
            </w:r>
            <w:r w:rsidRPr="006879F7">
              <w:rPr>
                <w:rFonts w:ascii="Tw Cen MT" w:eastAsia="Times New Roman" w:hAnsi="Tw Cen MT" w:cs="Times New Roman"/>
                <w:lang w:eastAsia="en-AU"/>
              </w:rPr>
              <w:t>way through the year</w:t>
            </w:r>
          </w:p>
          <w:p w:rsidR="00E2054B" w:rsidRPr="006879F7" w:rsidRDefault="00E2054B" w:rsidP="00BC004B">
            <w:pPr>
              <w:rPr>
                <w:rFonts w:ascii="Tw Cen MT" w:hAnsi="Tw Cen MT"/>
                <w:sz w:val="24"/>
                <w:szCs w:val="24"/>
              </w:rPr>
            </w:pPr>
          </w:p>
        </w:tc>
        <w:tc>
          <w:tcPr>
            <w:tcW w:w="165" w:type="pct"/>
            <w:tcBorders>
              <w:left w:val="single" w:sz="12"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1" w:type="pct"/>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E2054B" w:rsidRPr="006879F7" w:rsidRDefault="00E2054B" w:rsidP="00BC004B">
            <w:pPr>
              <w:spacing w:line="276" w:lineRule="auto"/>
              <w:rPr>
                <w:rFonts w:ascii="Tw Cen MT" w:hAnsi="Tw Cen MT"/>
                <w:sz w:val="24"/>
                <w:szCs w:val="24"/>
              </w:rPr>
            </w:pPr>
          </w:p>
        </w:tc>
        <w:tc>
          <w:tcPr>
            <w:tcW w:w="165" w:type="pct"/>
            <w:tcBorders>
              <w:right w:val="single" w:sz="4"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E2054B" w:rsidRPr="006879F7" w:rsidRDefault="00E2054B" w:rsidP="00BC004B">
            <w:pPr>
              <w:spacing w:line="276" w:lineRule="auto"/>
              <w:rPr>
                <w:rFonts w:ascii="Tw Cen MT" w:hAnsi="Tw Cen MT"/>
                <w:sz w:val="24"/>
                <w:szCs w:val="24"/>
              </w:rPr>
            </w:pPr>
          </w:p>
        </w:tc>
        <w:tc>
          <w:tcPr>
            <w:tcW w:w="1445" w:type="pct"/>
            <w:tcBorders>
              <w:left w:val="single" w:sz="12" w:space="0" w:color="auto"/>
              <w:right w:val="single" w:sz="12" w:space="0" w:color="auto"/>
            </w:tcBorders>
            <w:vAlign w:val="center"/>
          </w:tcPr>
          <w:p w:rsidR="00E2054B" w:rsidRPr="006879F7" w:rsidRDefault="00E2054B" w:rsidP="00BC004B">
            <w:pPr>
              <w:rPr>
                <w:rFonts w:ascii="Tw Cen MT" w:hAnsi="Tw Cen MT"/>
              </w:rPr>
            </w:pPr>
          </w:p>
        </w:tc>
        <w:tc>
          <w:tcPr>
            <w:tcW w:w="466" w:type="pct"/>
            <w:tcBorders>
              <w:left w:val="single" w:sz="12" w:space="0" w:color="auto"/>
              <w:right w:val="single" w:sz="12" w:space="0" w:color="auto"/>
            </w:tcBorders>
            <w:vAlign w:val="center"/>
          </w:tcPr>
          <w:p w:rsidR="00E2054B" w:rsidRPr="006879F7" w:rsidRDefault="00E2054B" w:rsidP="00BC004B">
            <w:pPr>
              <w:rPr>
                <w:rFonts w:ascii="Tw Cen MT" w:hAnsi="Tw Cen MT"/>
              </w:rPr>
            </w:pPr>
          </w:p>
        </w:tc>
        <w:tc>
          <w:tcPr>
            <w:tcW w:w="324" w:type="pct"/>
            <w:tcBorders>
              <w:left w:val="single" w:sz="12" w:space="0" w:color="auto"/>
            </w:tcBorders>
            <w:vAlign w:val="center"/>
          </w:tcPr>
          <w:p w:rsidR="00E2054B" w:rsidRPr="006879F7" w:rsidRDefault="00E2054B" w:rsidP="00BC004B">
            <w:pPr>
              <w:rPr>
                <w:rFonts w:ascii="Tw Cen MT" w:hAnsi="Tw Cen MT"/>
              </w:rPr>
            </w:pPr>
          </w:p>
        </w:tc>
      </w:tr>
      <w:tr w:rsidR="00E2054B" w:rsidRPr="006879F7" w:rsidTr="00BC004B">
        <w:tc>
          <w:tcPr>
            <w:tcW w:w="158" w:type="pct"/>
            <w:tcBorders>
              <w:right w:val="single" w:sz="12" w:space="0" w:color="auto"/>
            </w:tcBorders>
            <w:vAlign w:val="center"/>
          </w:tcPr>
          <w:p w:rsidR="00E2054B" w:rsidRPr="006879F7" w:rsidRDefault="00E2054B" w:rsidP="00BC004B">
            <w:pPr>
              <w:rPr>
                <w:rFonts w:ascii="Tw Cen MT" w:eastAsia="Times New Roman" w:hAnsi="Tw Cen MT" w:cs="Times New Roman"/>
                <w:lang w:eastAsia="en-AU"/>
              </w:rPr>
            </w:pPr>
            <w:r>
              <w:rPr>
                <w:rFonts w:ascii="Tw Cen MT" w:eastAsia="Times New Roman" w:hAnsi="Tw Cen MT" w:cs="Times New Roman"/>
                <w:lang w:eastAsia="en-AU"/>
              </w:rPr>
              <w:t>9</w:t>
            </w:r>
          </w:p>
        </w:tc>
        <w:tc>
          <w:tcPr>
            <w:tcW w:w="1128" w:type="pct"/>
            <w:tcBorders>
              <w:right w:val="single" w:sz="12" w:space="0" w:color="auto"/>
            </w:tcBorders>
            <w:vAlign w:val="center"/>
          </w:tcPr>
          <w:p w:rsidR="00E2054B" w:rsidRPr="006879F7" w:rsidRDefault="00E2054B" w:rsidP="00BC004B">
            <w:pPr>
              <w:rPr>
                <w:rFonts w:ascii="Tw Cen MT" w:eastAsia="Times New Roman" w:hAnsi="Tw Cen MT" w:cs="Times New Roman"/>
                <w:lang w:eastAsia="en-AU"/>
              </w:rPr>
            </w:pPr>
            <w:r w:rsidRPr="006879F7">
              <w:rPr>
                <w:rFonts w:ascii="Tw Cen MT" w:eastAsia="Times New Roman" w:hAnsi="Tw Cen MT" w:cs="Times New Roman"/>
                <w:lang w:eastAsia="en-AU"/>
              </w:rPr>
              <w:t>All relevant staff know about the School's transition practice and are able to contribute to strengthening, implementing &amp; evaluating</w:t>
            </w:r>
          </w:p>
          <w:p w:rsidR="00E2054B" w:rsidRPr="006879F7" w:rsidRDefault="00E2054B" w:rsidP="00BC004B">
            <w:pPr>
              <w:rPr>
                <w:rFonts w:ascii="Tw Cen MT" w:eastAsia="Times New Roman" w:hAnsi="Tw Cen MT" w:cs="Times New Roman"/>
                <w:lang w:eastAsia="en-AU"/>
              </w:rPr>
            </w:pPr>
          </w:p>
        </w:tc>
        <w:tc>
          <w:tcPr>
            <w:tcW w:w="165" w:type="pct"/>
            <w:tcBorders>
              <w:left w:val="single" w:sz="12"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1" w:type="pct"/>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E2054B" w:rsidRPr="006879F7" w:rsidRDefault="00E2054B" w:rsidP="00BC004B">
            <w:pPr>
              <w:spacing w:line="276" w:lineRule="auto"/>
              <w:rPr>
                <w:rFonts w:ascii="Tw Cen MT" w:hAnsi="Tw Cen MT"/>
                <w:sz w:val="24"/>
                <w:szCs w:val="24"/>
              </w:rPr>
            </w:pPr>
          </w:p>
        </w:tc>
        <w:tc>
          <w:tcPr>
            <w:tcW w:w="165" w:type="pct"/>
            <w:tcBorders>
              <w:right w:val="single" w:sz="4"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E2054B" w:rsidRPr="006879F7" w:rsidRDefault="00E2054B" w:rsidP="00BC004B">
            <w:pPr>
              <w:spacing w:line="276" w:lineRule="auto"/>
              <w:rPr>
                <w:rFonts w:ascii="Tw Cen MT" w:hAnsi="Tw Cen MT"/>
                <w:sz w:val="24"/>
                <w:szCs w:val="24"/>
              </w:rPr>
            </w:pPr>
          </w:p>
        </w:tc>
        <w:tc>
          <w:tcPr>
            <w:tcW w:w="1445" w:type="pct"/>
            <w:tcBorders>
              <w:left w:val="single" w:sz="12" w:space="0" w:color="auto"/>
              <w:right w:val="single" w:sz="12" w:space="0" w:color="auto"/>
            </w:tcBorders>
            <w:vAlign w:val="center"/>
          </w:tcPr>
          <w:p w:rsidR="00E2054B" w:rsidRPr="006879F7" w:rsidRDefault="00E2054B" w:rsidP="00BC004B">
            <w:pPr>
              <w:rPr>
                <w:rFonts w:ascii="Tw Cen MT" w:hAnsi="Tw Cen MT"/>
              </w:rPr>
            </w:pPr>
          </w:p>
        </w:tc>
        <w:tc>
          <w:tcPr>
            <w:tcW w:w="466" w:type="pct"/>
            <w:tcBorders>
              <w:left w:val="single" w:sz="12" w:space="0" w:color="auto"/>
              <w:right w:val="single" w:sz="12" w:space="0" w:color="auto"/>
            </w:tcBorders>
            <w:vAlign w:val="center"/>
          </w:tcPr>
          <w:p w:rsidR="00E2054B" w:rsidRPr="006879F7" w:rsidRDefault="00E2054B" w:rsidP="00BC004B">
            <w:pPr>
              <w:rPr>
                <w:rFonts w:ascii="Tw Cen MT" w:hAnsi="Tw Cen MT"/>
              </w:rPr>
            </w:pPr>
          </w:p>
        </w:tc>
        <w:tc>
          <w:tcPr>
            <w:tcW w:w="324" w:type="pct"/>
            <w:tcBorders>
              <w:left w:val="single" w:sz="12" w:space="0" w:color="auto"/>
            </w:tcBorders>
            <w:vAlign w:val="center"/>
          </w:tcPr>
          <w:p w:rsidR="00E2054B" w:rsidRPr="006879F7" w:rsidRDefault="00E2054B" w:rsidP="00BC004B">
            <w:pPr>
              <w:rPr>
                <w:rFonts w:ascii="Tw Cen MT" w:hAnsi="Tw Cen MT"/>
              </w:rPr>
            </w:pPr>
          </w:p>
        </w:tc>
      </w:tr>
      <w:tr w:rsidR="00E2054B" w:rsidRPr="006879F7" w:rsidTr="00BC004B">
        <w:tc>
          <w:tcPr>
            <w:tcW w:w="158" w:type="pct"/>
            <w:tcBorders>
              <w:right w:val="single" w:sz="12" w:space="0" w:color="auto"/>
            </w:tcBorders>
            <w:vAlign w:val="center"/>
          </w:tcPr>
          <w:p w:rsidR="00E2054B" w:rsidRPr="006879F7" w:rsidRDefault="00E2054B" w:rsidP="00BC004B">
            <w:pPr>
              <w:rPr>
                <w:rFonts w:ascii="Tw Cen MT" w:eastAsia="Times New Roman" w:hAnsi="Tw Cen MT" w:cs="Times New Roman"/>
                <w:lang w:eastAsia="en-AU"/>
              </w:rPr>
            </w:pPr>
            <w:r>
              <w:rPr>
                <w:rFonts w:ascii="Tw Cen MT" w:eastAsia="Times New Roman" w:hAnsi="Tw Cen MT" w:cs="Times New Roman"/>
                <w:lang w:eastAsia="en-AU"/>
              </w:rPr>
              <w:t>10</w:t>
            </w:r>
          </w:p>
        </w:tc>
        <w:tc>
          <w:tcPr>
            <w:tcW w:w="1128" w:type="pct"/>
            <w:tcBorders>
              <w:right w:val="single" w:sz="12" w:space="0" w:color="auto"/>
            </w:tcBorders>
            <w:vAlign w:val="center"/>
          </w:tcPr>
          <w:p w:rsidR="00E2054B" w:rsidRDefault="00E2054B" w:rsidP="00BC004B">
            <w:pPr>
              <w:rPr>
                <w:rFonts w:ascii="Tw Cen MT" w:eastAsia="Times New Roman" w:hAnsi="Tw Cen MT" w:cs="Times New Roman"/>
                <w:lang w:eastAsia="en-AU"/>
              </w:rPr>
            </w:pPr>
            <w:r w:rsidRPr="006879F7">
              <w:rPr>
                <w:rFonts w:ascii="Tw Cen MT" w:eastAsia="Times New Roman" w:hAnsi="Tw Cen MT" w:cs="Times New Roman"/>
                <w:lang w:eastAsia="en-AU"/>
              </w:rPr>
              <w:t>Staff have the opportunity to participate in professional learning to improve the transition and engagement of students into</w:t>
            </w:r>
            <w:r w:rsidR="00FB1D43">
              <w:rPr>
                <w:rFonts w:ascii="Tw Cen MT" w:eastAsia="Times New Roman" w:hAnsi="Tw Cen MT" w:cs="Times New Roman"/>
                <w:lang w:eastAsia="en-AU"/>
              </w:rPr>
              <w:t>,</w:t>
            </w:r>
            <w:r w:rsidRPr="006879F7">
              <w:rPr>
                <w:rFonts w:ascii="Tw Cen MT" w:eastAsia="Times New Roman" w:hAnsi="Tw Cen MT" w:cs="Times New Roman"/>
                <w:lang w:eastAsia="en-AU"/>
              </w:rPr>
              <w:t xml:space="preserve"> within </w:t>
            </w:r>
            <w:r w:rsidR="00FB1D43">
              <w:rPr>
                <w:rFonts w:ascii="Tw Cen MT" w:eastAsia="Times New Roman" w:hAnsi="Tw Cen MT" w:cs="Times New Roman"/>
                <w:lang w:eastAsia="en-AU"/>
              </w:rPr>
              <w:t xml:space="preserve">and from </w:t>
            </w:r>
            <w:r w:rsidRPr="006879F7">
              <w:rPr>
                <w:rFonts w:ascii="Tw Cen MT" w:eastAsia="Times New Roman" w:hAnsi="Tw Cen MT" w:cs="Times New Roman"/>
                <w:lang w:eastAsia="en-AU"/>
              </w:rPr>
              <w:t>the School</w:t>
            </w:r>
          </w:p>
          <w:p w:rsidR="00E2054B" w:rsidRPr="006879F7" w:rsidRDefault="00E2054B" w:rsidP="00BC004B">
            <w:pPr>
              <w:rPr>
                <w:rFonts w:ascii="Tw Cen MT" w:eastAsia="Times New Roman" w:hAnsi="Tw Cen MT" w:cs="Times New Roman"/>
                <w:lang w:eastAsia="en-AU"/>
              </w:rPr>
            </w:pPr>
          </w:p>
        </w:tc>
        <w:tc>
          <w:tcPr>
            <w:tcW w:w="165" w:type="pct"/>
            <w:tcBorders>
              <w:left w:val="single" w:sz="12"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1" w:type="pct"/>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E2054B" w:rsidRPr="006879F7" w:rsidRDefault="00E2054B" w:rsidP="00BC004B">
            <w:pPr>
              <w:spacing w:line="276" w:lineRule="auto"/>
              <w:rPr>
                <w:rFonts w:ascii="Tw Cen MT" w:hAnsi="Tw Cen MT"/>
                <w:sz w:val="24"/>
                <w:szCs w:val="24"/>
              </w:rPr>
            </w:pPr>
          </w:p>
        </w:tc>
        <w:tc>
          <w:tcPr>
            <w:tcW w:w="165" w:type="pct"/>
            <w:tcBorders>
              <w:right w:val="single" w:sz="4"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E2054B" w:rsidRPr="006879F7" w:rsidRDefault="00E2054B" w:rsidP="00BC004B">
            <w:pPr>
              <w:spacing w:line="276" w:lineRule="auto"/>
              <w:rPr>
                <w:rFonts w:ascii="Tw Cen MT" w:hAnsi="Tw Cen MT"/>
                <w:sz w:val="24"/>
                <w:szCs w:val="24"/>
              </w:rPr>
            </w:pPr>
          </w:p>
        </w:tc>
        <w:tc>
          <w:tcPr>
            <w:tcW w:w="1445" w:type="pct"/>
            <w:tcBorders>
              <w:left w:val="single" w:sz="12" w:space="0" w:color="auto"/>
              <w:right w:val="single" w:sz="12" w:space="0" w:color="auto"/>
            </w:tcBorders>
            <w:vAlign w:val="center"/>
          </w:tcPr>
          <w:p w:rsidR="00E2054B" w:rsidRPr="006879F7" w:rsidRDefault="00E2054B" w:rsidP="00BC004B">
            <w:pPr>
              <w:tabs>
                <w:tab w:val="left" w:pos="1346"/>
              </w:tabs>
              <w:rPr>
                <w:rFonts w:ascii="Tw Cen MT" w:hAnsi="Tw Cen MT"/>
              </w:rPr>
            </w:pPr>
          </w:p>
        </w:tc>
        <w:tc>
          <w:tcPr>
            <w:tcW w:w="466" w:type="pct"/>
            <w:tcBorders>
              <w:left w:val="single" w:sz="12" w:space="0" w:color="auto"/>
              <w:right w:val="single" w:sz="12" w:space="0" w:color="auto"/>
            </w:tcBorders>
            <w:vAlign w:val="center"/>
          </w:tcPr>
          <w:p w:rsidR="00E2054B" w:rsidRPr="006879F7" w:rsidRDefault="00E2054B" w:rsidP="00BC004B">
            <w:pPr>
              <w:rPr>
                <w:rFonts w:ascii="Tw Cen MT" w:hAnsi="Tw Cen MT"/>
              </w:rPr>
            </w:pPr>
          </w:p>
        </w:tc>
        <w:tc>
          <w:tcPr>
            <w:tcW w:w="324" w:type="pct"/>
            <w:tcBorders>
              <w:left w:val="single" w:sz="12" w:space="0" w:color="auto"/>
            </w:tcBorders>
            <w:vAlign w:val="center"/>
          </w:tcPr>
          <w:p w:rsidR="00E2054B" w:rsidRPr="006879F7" w:rsidRDefault="00E2054B" w:rsidP="00BC004B">
            <w:pPr>
              <w:rPr>
                <w:rFonts w:ascii="Tw Cen MT" w:hAnsi="Tw Cen MT"/>
              </w:rPr>
            </w:pPr>
          </w:p>
        </w:tc>
      </w:tr>
      <w:tr w:rsidR="00E2054B" w:rsidRPr="006879F7" w:rsidTr="0007516A">
        <w:tc>
          <w:tcPr>
            <w:tcW w:w="158" w:type="pct"/>
            <w:tcBorders>
              <w:right w:val="single" w:sz="12" w:space="0" w:color="auto"/>
            </w:tcBorders>
          </w:tcPr>
          <w:p w:rsidR="0007516A" w:rsidRDefault="0007516A" w:rsidP="0007516A">
            <w:pPr>
              <w:rPr>
                <w:rFonts w:ascii="Tw Cen MT" w:eastAsia="Times New Roman" w:hAnsi="Tw Cen MT" w:cs="Times New Roman"/>
                <w:lang w:eastAsia="en-AU"/>
              </w:rPr>
            </w:pPr>
          </w:p>
          <w:p w:rsidR="0007516A" w:rsidRDefault="0007516A" w:rsidP="0007516A">
            <w:pPr>
              <w:rPr>
                <w:rFonts w:ascii="Tw Cen MT" w:eastAsia="Times New Roman" w:hAnsi="Tw Cen MT" w:cs="Times New Roman"/>
                <w:lang w:eastAsia="en-AU"/>
              </w:rPr>
            </w:pPr>
          </w:p>
          <w:p w:rsidR="00E2054B" w:rsidRPr="006879F7" w:rsidRDefault="00E2054B" w:rsidP="0007516A">
            <w:pPr>
              <w:rPr>
                <w:rFonts w:ascii="Tw Cen MT" w:eastAsia="Times New Roman" w:hAnsi="Tw Cen MT" w:cs="Times New Roman"/>
                <w:lang w:eastAsia="en-AU"/>
              </w:rPr>
            </w:pPr>
            <w:r>
              <w:rPr>
                <w:rFonts w:ascii="Tw Cen MT" w:eastAsia="Times New Roman" w:hAnsi="Tw Cen MT" w:cs="Times New Roman"/>
                <w:lang w:eastAsia="en-AU"/>
              </w:rPr>
              <w:t>11</w:t>
            </w:r>
          </w:p>
        </w:tc>
        <w:tc>
          <w:tcPr>
            <w:tcW w:w="1128" w:type="pct"/>
            <w:tcBorders>
              <w:right w:val="single" w:sz="12" w:space="0" w:color="auto"/>
            </w:tcBorders>
            <w:vAlign w:val="center"/>
          </w:tcPr>
          <w:p w:rsidR="00E2054B" w:rsidRDefault="00E2054B" w:rsidP="00BC004B">
            <w:pPr>
              <w:rPr>
                <w:rFonts w:ascii="Tw Cen MT" w:eastAsia="Times New Roman" w:hAnsi="Tw Cen MT" w:cs="Times New Roman"/>
                <w:lang w:eastAsia="en-AU"/>
              </w:rPr>
            </w:pPr>
            <w:r w:rsidRPr="006879F7">
              <w:rPr>
                <w:rFonts w:ascii="Tw Cen MT" w:eastAsia="Times New Roman" w:hAnsi="Tw Cen MT" w:cs="Times New Roman"/>
                <w:lang w:eastAsia="en-AU"/>
              </w:rPr>
              <w:t>The School has a</w:t>
            </w:r>
            <w:r w:rsidR="006D3B4F">
              <w:rPr>
                <w:rFonts w:ascii="Tw Cen MT" w:eastAsia="Times New Roman" w:hAnsi="Tw Cen MT" w:cs="Times New Roman"/>
                <w:lang w:eastAsia="en-AU"/>
              </w:rPr>
              <w:t>n organisational</w:t>
            </w:r>
            <w:r w:rsidRPr="006879F7">
              <w:rPr>
                <w:rFonts w:ascii="Tw Cen MT" w:eastAsia="Times New Roman" w:hAnsi="Tw Cen MT" w:cs="Times New Roman"/>
                <w:lang w:eastAsia="en-AU"/>
              </w:rPr>
              <w:t xml:space="preserve"> structure </w:t>
            </w:r>
            <w:r w:rsidR="006D3B4F">
              <w:rPr>
                <w:rFonts w:ascii="Tw Cen MT" w:eastAsia="Times New Roman" w:hAnsi="Tw Cen MT" w:cs="Times New Roman"/>
                <w:lang w:eastAsia="en-AU"/>
              </w:rPr>
              <w:t xml:space="preserve">and process </w:t>
            </w:r>
            <w:r w:rsidRPr="006879F7">
              <w:rPr>
                <w:rFonts w:ascii="Tw Cen MT" w:eastAsia="Times New Roman" w:hAnsi="Tw Cen MT" w:cs="Times New Roman"/>
                <w:lang w:eastAsia="en-AU"/>
              </w:rPr>
              <w:t xml:space="preserve">that enables academic and wellbeing staff to work collaboratively </w:t>
            </w:r>
          </w:p>
          <w:p w:rsidR="00716075" w:rsidRDefault="00716075" w:rsidP="00BC004B">
            <w:pPr>
              <w:rPr>
                <w:rFonts w:ascii="Tw Cen MT" w:eastAsia="Times New Roman" w:hAnsi="Tw Cen MT" w:cs="Times New Roman"/>
                <w:lang w:eastAsia="en-AU"/>
              </w:rPr>
            </w:pPr>
          </w:p>
          <w:p w:rsidR="0007516A" w:rsidRDefault="0007516A" w:rsidP="00BC004B">
            <w:pPr>
              <w:rPr>
                <w:rFonts w:ascii="Tw Cen MT" w:eastAsia="Times New Roman" w:hAnsi="Tw Cen MT" w:cs="Times New Roman"/>
                <w:lang w:eastAsia="en-AU"/>
              </w:rPr>
            </w:pPr>
          </w:p>
          <w:p w:rsidR="0007516A" w:rsidRDefault="0007516A" w:rsidP="00BC004B">
            <w:pPr>
              <w:rPr>
                <w:rFonts w:ascii="Tw Cen MT" w:eastAsia="Times New Roman" w:hAnsi="Tw Cen MT" w:cs="Times New Roman"/>
                <w:lang w:eastAsia="en-AU"/>
              </w:rPr>
            </w:pPr>
          </w:p>
          <w:p w:rsidR="0007516A" w:rsidRPr="006879F7" w:rsidRDefault="0007516A" w:rsidP="00BC004B">
            <w:pPr>
              <w:rPr>
                <w:rFonts w:ascii="Tw Cen MT" w:eastAsia="Times New Roman" w:hAnsi="Tw Cen MT" w:cs="Times New Roman"/>
                <w:lang w:eastAsia="en-AU"/>
              </w:rPr>
            </w:pPr>
          </w:p>
        </w:tc>
        <w:tc>
          <w:tcPr>
            <w:tcW w:w="165" w:type="pct"/>
            <w:tcBorders>
              <w:left w:val="single" w:sz="12"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1" w:type="pct"/>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E2054B" w:rsidRPr="006879F7" w:rsidRDefault="00E2054B" w:rsidP="00BC004B">
            <w:pPr>
              <w:spacing w:line="276" w:lineRule="auto"/>
              <w:rPr>
                <w:rFonts w:ascii="Tw Cen MT" w:hAnsi="Tw Cen MT"/>
                <w:sz w:val="24"/>
                <w:szCs w:val="24"/>
              </w:rPr>
            </w:pPr>
          </w:p>
        </w:tc>
        <w:tc>
          <w:tcPr>
            <w:tcW w:w="165" w:type="pct"/>
            <w:tcBorders>
              <w:right w:val="single" w:sz="4"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E2054B" w:rsidRPr="006879F7" w:rsidRDefault="00E2054B" w:rsidP="00BC004B">
            <w:pPr>
              <w:spacing w:line="276" w:lineRule="auto"/>
              <w:rPr>
                <w:rFonts w:ascii="Tw Cen MT" w:hAnsi="Tw Cen MT"/>
                <w:sz w:val="24"/>
                <w:szCs w:val="24"/>
              </w:rPr>
            </w:pPr>
          </w:p>
        </w:tc>
        <w:tc>
          <w:tcPr>
            <w:tcW w:w="1445" w:type="pct"/>
            <w:tcBorders>
              <w:left w:val="single" w:sz="12" w:space="0" w:color="auto"/>
              <w:right w:val="single" w:sz="12" w:space="0" w:color="auto"/>
            </w:tcBorders>
            <w:vAlign w:val="center"/>
          </w:tcPr>
          <w:p w:rsidR="00E2054B" w:rsidRPr="006879F7" w:rsidRDefault="00E2054B" w:rsidP="00BC004B">
            <w:pPr>
              <w:tabs>
                <w:tab w:val="left" w:pos="1346"/>
              </w:tabs>
              <w:rPr>
                <w:rFonts w:ascii="Tw Cen MT" w:hAnsi="Tw Cen MT"/>
              </w:rPr>
            </w:pPr>
          </w:p>
        </w:tc>
        <w:tc>
          <w:tcPr>
            <w:tcW w:w="466" w:type="pct"/>
            <w:tcBorders>
              <w:left w:val="single" w:sz="12" w:space="0" w:color="auto"/>
              <w:right w:val="single" w:sz="12" w:space="0" w:color="auto"/>
            </w:tcBorders>
            <w:vAlign w:val="center"/>
          </w:tcPr>
          <w:p w:rsidR="00E2054B" w:rsidRPr="006879F7" w:rsidRDefault="00E2054B" w:rsidP="00BC004B">
            <w:pPr>
              <w:rPr>
                <w:rFonts w:ascii="Tw Cen MT" w:hAnsi="Tw Cen MT"/>
              </w:rPr>
            </w:pPr>
          </w:p>
        </w:tc>
        <w:tc>
          <w:tcPr>
            <w:tcW w:w="324" w:type="pct"/>
            <w:tcBorders>
              <w:left w:val="single" w:sz="12" w:space="0" w:color="auto"/>
            </w:tcBorders>
            <w:vAlign w:val="center"/>
          </w:tcPr>
          <w:p w:rsidR="00E2054B" w:rsidRPr="006879F7" w:rsidRDefault="00E2054B" w:rsidP="00BC004B">
            <w:pPr>
              <w:rPr>
                <w:rFonts w:ascii="Tw Cen MT" w:hAnsi="Tw Cen MT"/>
              </w:rPr>
            </w:pPr>
          </w:p>
        </w:tc>
      </w:tr>
      <w:tr w:rsidR="00E2054B" w:rsidRPr="006879F7" w:rsidTr="00BC004B">
        <w:tc>
          <w:tcPr>
            <w:tcW w:w="158" w:type="pct"/>
            <w:tcBorders>
              <w:right w:val="single" w:sz="12" w:space="0" w:color="auto"/>
            </w:tcBorders>
            <w:vAlign w:val="center"/>
          </w:tcPr>
          <w:p w:rsidR="00E2054B" w:rsidRPr="006879F7" w:rsidRDefault="00E2054B" w:rsidP="00BC004B">
            <w:pPr>
              <w:rPr>
                <w:rFonts w:ascii="Tw Cen MT" w:eastAsia="Times New Roman" w:hAnsi="Tw Cen MT" w:cs="Times New Roman"/>
                <w:lang w:eastAsia="en-AU"/>
              </w:rPr>
            </w:pPr>
            <w:r>
              <w:rPr>
                <w:rFonts w:ascii="Tw Cen MT" w:eastAsia="Times New Roman" w:hAnsi="Tw Cen MT" w:cs="Times New Roman"/>
                <w:lang w:eastAsia="en-AU"/>
              </w:rPr>
              <w:lastRenderedPageBreak/>
              <w:t>12</w:t>
            </w:r>
          </w:p>
        </w:tc>
        <w:tc>
          <w:tcPr>
            <w:tcW w:w="1128" w:type="pct"/>
            <w:tcBorders>
              <w:right w:val="single" w:sz="12" w:space="0" w:color="auto"/>
            </w:tcBorders>
            <w:vAlign w:val="center"/>
          </w:tcPr>
          <w:p w:rsidR="00E2054B" w:rsidRDefault="00E2054B" w:rsidP="00BC004B">
            <w:pPr>
              <w:rPr>
                <w:rFonts w:ascii="Tw Cen MT" w:eastAsia="Times New Roman" w:hAnsi="Tw Cen MT" w:cs="Times New Roman"/>
                <w:lang w:eastAsia="en-AU"/>
              </w:rPr>
            </w:pPr>
            <w:r w:rsidRPr="006879F7">
              <w:rPr>
                <w:rFonts w:ascii="Tw Cen MT" w:eastAsia="Times New Roman" w:hAnsi="Tw Cen MT" w:cs="Times New Roman"/>
                <w:lang w:eastAsia="en-AU"/>
              </w:rPr>
              <w:t xml:space="preserve">The School has an effective </w:t>
            </w:r>
            <w:r w:rsidR="002A364A">
              <w:rPr>
                <w:rFonts w:ascii="Tw Cen MT" w:eastAsia="Times New Roman" w:hAnsi="Tw Cen MT" w:cs="Times New Roman"/>
                <w:lang w:eastAsia="en-AU"/>
              </w:rPr>
              <w:t xml:space="preserve">organisational </w:t>
            </w:r>
            <w:r w:rsidRPr="006879F7">
              <w:rPr>
                <w:rFonts w:ascii="Tw Cen MT" w:eastAsia="Times New Roman" w:hAnsi="Tw Cen MT" w:cs="Times New Roman"/>
                <w:lang w:eastAsia="en-AU"/>
              </w:rPr>
              <w:t>structure</w:t>
            </w:r>
            <w:r w:rsidR="002A364A">
              <w:rPr>
                <w:rFonts w:ascii="Tw Cen MT" w:eastAsia="Times New Roman" w:hAnsi="Tw Cen MT" w:cs="Times New Roman"/>
                <w:lang w:eastAsia="en-AU"/>
              </w:rPr>
              <w:t xml:space="preserve"> and </w:t>
            </w:r>
            <w:r w:rsidRPr="006879F7">
              <w:rPr>
                <w:rFonts w:ascii="Tw Cen MT" w:eastAsia="Times New Roman" w:hAnsi="Tw Cen MT" w:cs="Times New Roman"/>
                <w:lang w:eastAsia="en-AU"/>
              </w:rPr>
              <w:t>process for capturing and disseminating student participation, wellbeing and learning data</w:t>
            </w:r>
          </w:p>
          <w:p w:rsidR="002A364A" w:rsidRPr="006879F7" w:rsidRDefault="002A364A" w:rsidP="00BC004B">
            <w:pPr>
              <w:rPr>
                <w:rFonts w:ascii="Tw Cen MT" w:eastAsia="Times New Roman" w:hAnsi="Tw Cen MT" w:cs="Times New Roman"/>
                <w:lang w:eastAsia="en-AU"/>
              </w:rPr>
            </w:pPr>
          </w:p>
        </w:tc>
        <w:tc>
          <w:tcPr>
            <w:tcW w:w="165" w:type="pct"/>
            <w:tcBorders>
              <w:left w:val="single" w:sz="12"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1" w:type="pct"/>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right w:val="single" w:sz="4"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E2054B" w:rsidRPr="006879F7" w:rsidRDefault="00E2054B" w:rsidP="00BC004B">
            <w:pPr>
              <w:spacing w:line="276" w:lineRule="auto"/>
              <w:rPr>
                <w:rFonts w:ascii="Tw Cen MT" w:eastAsia="Times New Roman" w:hAnsi="Tw Cen MT" w:cs="Times New Roman"/>
                <w:b/>
                <w:bCs/>
                <w:lang w:eastAsia="en-AU"/>
              </w:rPr>
            </w:pPr>
          </w:p>
        </w:tc>
        <w:tc>
          <w:tcPr>
            <w:tcW w:w="1445" w:type="pct"/>
            <w:tcBorders>
              <w:left w:val="single" w:sz="12" w:space="0" w:color="auto"/>
              <w:right w:val="single" w:sz="12" w:space="0" w:color="auto"/>
            </w:tcBorders>
            <w:vAlign w:val="center"/>
          </w:tcPr>
          <w:p w:rsidR="00E2054B" w:rsidRPr="006879F7" w:rsidRDefault="00E2054B" w:rsidP="00BC004B">
            <w:pPr>
              <w:rPr>
                <w:rFonts w:ascii="Tw Cen MT" w:eastAsia="Times New Roman" w:hAnsi="Tw Cen MT" w:cs="Times New Roman"/>
                <w:bCs/>
                <w:lang w:eastAsia="en-AU"/>
              </w:rPr>
            </w:pPr>
          </w:p>
        </w:tc>
        <w:tc>
          <w:tcPr>
            <w:tcW w:w="466" w:type="pct"/>
            <w:tcBorders>
              <w:left w:val="single" w:sz="12" w:space="0" w:color="auto"/>
              <w:right w:val="single" w:sz="12" w:space="0" w:color="auto"/>
            </w:tcBorders>
            <w:vAlign w:val="center"/>
          </w:tcPr>
          <w:p w:rsidR="00E2054B" w:rsidRPr="006879F7" w:rsidRDefault="00E2054B" w:rsidP="00BC004B">
            <w:pPr>
              <w:rPr>
                <w:rFonts w:ascii="Tw Cen MT" w:eastAsia="Times New Roman" w:hAnsi="Tw Cen MT" w:cs="Times New Roman"/>
                <w:bCs/>
                <w:lang w:eastAsia="en-AU"/>
              </w:rPr>
            </w:pPr>
          </w:p>
        </w:tc>
        <w:tc>
          <w:tcPr>
            <w:tcW w:w="324" w:type="pct"/>
            <w:tcBorders>
              <w:left w:val="single" w:sz="12" w:space="0" w:color="auto"/>
            </w:tcBorders>
            <w:vAlign w:val="center"/>
          </w:tcPr>
          <w:p w:rsidR="00E2054B" w:rsidRPr="006879F7" w:rsidRDefault="00E2054B" w:rsidP="00BC004B">
            <w:pPr>
              <w:rPr>
                <w:rFonts w:ascii="Tw Cen MT" w:eastAsia="Times New Roman" w:hAnsi="Tw Cen MT" w:cs="Times New Roman"/>
                <w:bCs/>
                <w:lang w:eastAsia="en-AU"/>
              </w:rPr>
            </w:pPr>
          </w:p>
        </w:tc>
      </w:tr>
      <w:tr w:rsidR="00E2054B" w:rsidRPr="006879F7" w:rsidTr="00BC004B">
        <w:tc>
          <w:tcPr>
            <w:tcW w:w="158" w:type="pct"/>
            <w:tcBorders>
              <w:right w:val="single" w:sz="12" w:space="0" w:color="auto"/>
            </w:tcBorders>
            <w:vAlign w:val="center"/>
          </w:tcPr>
          <w:p w:rsidR="00E2054B" w:rsidRPr="006879F7" w:rsidRDefault="00E2054B" w:rsidP="00BC004B">
            <w:pPr>
              <w:rPr>
                <w:rFonts w:ascii="Tw Cen MT" w:eastAsia="Times New Roman" w:hAnsi="Tw Cen MT" w:cs="Times New Roman"/>
                <w:lang w:eastAsia="en-AU"/>
              </w:rPr>
            </w:pPr>
            <w:r>
              <w:rPr>
                <w:rFonts w:ascii="Tw Cen MT" w:eastAsia="Times New Roman" w:hAnsi="Tw Cen MT" w:cs="Times New Roman"/>
                <w:lang w:eastAsia="en-AU"/>
              </w:rPr>
              <w:t>13</w:t>
            </w:r>
          </w:p>
        </w:tc>
        <w:tc>
          <w:tcPr>
            <w:tcW w:w="1128" w:type="pct"/>
            <w:tcBorders>
              <w:right w:val="single" w:sz="12" w:space="0" w:color="auto"/>
            </w:tcBorders>
            <w:vAlign w:val="center"/>
          </w:tcPr>
          <w:p w:rsidR="00E2054B" w:rsidRDefault="00E2054B" w:rsidP="007D6EB9">
            <w:pPr>
              <w:rPr>
                <w:rFonts w:ascii="Tw Cen MT" w:eastAsia="Times New Roman" w:hAnsi="Tw Cen MT" w:cs="Times New Roman"/>
                <w:lang w:eastAsia="en-AU"/>
              </w:rPr>
            </w:pPr>
            <w:r w:rsidRPr="006879F7">
              <w:rPr>
                <w:rFonts w:ascii="Tw Cen MT" w:eastAsia="Times New Roman" w:hAnsi="Tw Cen MT" w:cs="Times New Roman"/>
                <w:lang w:eastAsia="en-AU"/>
              </w:rPr>
              <w:t>Student information (academic and wellbeing) is used by the School to identify vulnerable students, support engagement, and inform policy and practice</w:t>
            </w:r>
          </w:p>
          <w:p w:rsidR="0007516A" w:rsidRPr="006879F7" w:rsidRDefault="0007516A" w:rsidP="007D6EB9">
            <w:pPr>
              <w:rPr>
                <w:rFonts w:ascii="Tw Cen MT" w:eastAsia="Times New Roman" w:hAnsi="Tw Cen MT" w:cs="Times New Roman"/>
                <w:lang w:eastAsia="en-AU"/>
              </w:rPr>
            </w:pPr>
          </w:p>
        </w:tc>
        <w:tc>
          <w:tcPr>
            <w:tcW w:w="165" w:type="pct"/>
            <w:tcBorders>
              <w:left w:val="single" w:sz="12"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1" w:type="pct"/>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right w:val="single" w:sz="4"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E2054B" w:rsidRPr="006879F7" w:rsidRDefault="00E2054B" w:rsidP="00BC004B">
            <w:pPr>
              <w:spacing w:line="276" w:lineRule="auto"/>
              <w:rPr>
                <w:rFonts w:ascii="Tw Cen MT" w:eastAsia="Times New Roman" w:hAnsi="Tw Cen MT" w:cs="Times New Roman"/>
                <w:b/>
                <w:bCs/>
                <w:lang w:eastAsia="en-AU"/>
              </w:rPr>
            </w:pPr>
          </w:p>
        </w:tc>
        <w:tc>
          <w:tcPr>
            <w:tcW w:w="1445" w:type="pct"/>
            <w:tcBorders>
              <w:left w:val="single" w:sz="12" w:space="0" w:color="auto"/>
              <w:right w:val="single" w:sz="12" w:space="0" w:color="auto"/>
            </w:tcBorders>
            <w:vAlign w:val="center"/>
          </w:tcPr>
          <w:p w:rsidR="00E2054B" w:rsidRPr="006879F7" w:rsidRDefault="00E2054B" w:rsidP="00BC004B">
            <w:pPr>
              <w:rPr>
                <w:rFonts w:ascii="Tw Cen MT" w:eastAsia="Times New Roman" w:hAnsi="Tw Cen MT" w:cs="Times New Roman"/>
                <w:bCs/>
                <w:lang w:eastAsia="en-AU"/>
              </w:rPr>
            </w:pPr>
          </w:p>
        </w:tc>
        <w:tc>
          <w:tcPr>
            <w:tcW w:w="466" w:type="pct"/>
            <w:tcBorders>
              <w:left w:val="single" w:sz="12" w:space="0" w:color="auto"/>
              <w:right w:val="single" w:sz="12" w:space="0" w:color="auto"/>
            </w:tcBorders>
            <w:vAlign w:val="center"/>
          </w:tcPr>
          <w:p w:rsidR="00E2054B" w:rsidRPr="006879F7" w:rsidRDefault="00E2054B" w:rsidP="00BC004B">
            <w:pPr>
              <w:rPr>
                <w:rFonts w:ascii="Tw Cen MT" w:eastAsia="Times New Roman" w:hAnsi="Tw Cen MT" w:cs="Times New Roman"/>
                <w:bCs/>
                <w:lang w:eastAsia="en-AU"/>
              </w:rPr>
            </w:pPr>
          </w:p>
        </w:tc>
        <w:tc>
          <w:tcPr>
            <w:tcW w:w="324" w:type="pct"/>
            <w:tcBorders>
              <w:left w:val="single" w:sz="12" w:space="0" w:color="auto"/>
            </w:tcBorders>
            <w:vAlign w:val="center"/>
          </w:tcPr>
          <w:p w:rsidR="00E2054B" w:rsidRPr="006879F7" w:rsidRDefault="00E2054B" w:rsidP="00BC004B">
            <w:pPr>
              <w:rPr>
                <w:rFonts w:ascii="Tw Cen MT" w:eastAsia="Times New Roman" w:hAnsi="Tw Cen MT" w:cs="Times New Roman"/>
                <w:bCs/>
                <w:lang w:eastAsia="en-AU"/>
              </w:rPr>
            </w:pPr>
          </w:p>
        </w:tc>
      </w:tr>
      <w:tr w:rsidR="00E2054B" w:rsidRPr="006879F7" w:rsidTr="00BC004B">
        <w:tc>
          <w:tcPr>
            <w:tcW w:w="158" w:type="pct"/>
            <w:tcBorders>
              <w:right w:val="single" w:sz="12" w:space="0" w:color="auto"/>
            </w:tcBorders>
            <w:vAlign w:val="center"/>
          </w:tcPr>
          <w:p w:rsidR="00E2054B" w:rsidRPr="006879F7" w:rsidRDefault="00E2054B" w:rsidP="00BC004B">
            <w:pPr>
              <w:rPr>
                <w:rFonts w:ascii="Tw Cen MT" w:eastAsia="Times New Roman" w:hAnsi="Tw Cen MT" w:cs="Times New Roman"/>
                <w:lang w:eastAsia="en-AU"/>
              </w:rPr>
            </w:pPr>
            <w:r>
              <w:rPr>
                <w:rFonts w:ascii="Tw Cen MT" w:eastAsia="Times New Roman" w:hAnsi="Tw Cen MT" w:cs="Times New Roman"/>
                <w:lang w:eastAsia="en-AU"/>
              </w:rPr>
              <w:t>14</w:t>
            </w:r>
          </w:p>
        </w:tc>
        <w:tc>
          <w:tcPr>
            <w:tcW w:w="1128" w:type="pct"/>
            <w:tcBorders>
              <w:right w:val="single" w:sz="12" w:space="0" w:color="auto"/>
            </w:tcBorders>
            <w:vAlign w:val="center"/>
          </w:tcPr>
          <w:p w:rsidR="00E2054B" w:rsidRDefault="00E2054B" w:rsidP="00BC004B">
            <w:pPr>
              <w:rPr>
                <w:rFonts w:ascii="Tw Cen MT" w:eastAsia="Times New Roman" w:hAnsi="Tw Cen MT" w:cs="Times New Roman"/>
                <w:lang w:eastAsia="en-AU"/>
              </w:rPr>
            </w:pPr>
            <w:r w:rsidRPr="006879F7">
              <w:rPr>
                <w:rFonts w:ascii="Tw Cen MT" w:eastAsia="Times New Roman" w:hAnsi="Tw Cen MT" w:cs="Times New Roman"/>
                <w:lang w:eastAsia="en-AU"/>
              </w:rPr>
              <w:t xml:space="preserve">The School has </w:t>
            </w:r>
            <w:r w:rsidR="00193FB4">
              <w:rPr>
                <w:rFonts w:ascii="Tw Cen MT" w:eastAsia="Times New Roman" w:hAnsi="Tw Cen MT" w:cs="Times New Roman"/>
                <w:lang w:eastAsia="en-AU"/>
              </w:rPr>
              <w:t xml:space="preserve">an </w:t>
            </w:r>
            <w:r w:rsidRPr="006879F7">
              <w:rPr>
                <w:rFonts w:ascii="Tw Cen MT" w:eastAsia="Times New Roman" w:hAnsi="Tw Cen MT" w:cs="Times New Roman"/>
                <w:lang w:eastAsia="en-AU"/>
              </w:rPr>
              <w:t xml:space="preserve">appropriate </w:t>
            </w:r>
            <w:r w:rsidR="00193FB4">
              <w:rPr>
                <w:rFonts w:ascii="Tw Cen MT" w:eastAsia="Times New Roman" w:hAnsi="Tw Cen MT" w:cs="Times New Roman"/>
                <w:lang w:eastAsia="en-AU"/>
              </w:rPr>
              <w:t xml:space="preserve">organisational </w:t>
            </w:r>
            <w:r w:rsidRPr="006879F7">
              <w:rPr>
                <w:rFonts w:ascii="Tw Cen MT" w:eastAsia="Times New Roman" w:hAnsi="Tw Cen MT" w:cs="Times New Roman"/>
                <w:lang w:eastAsia="en-AU"/>
              </w:rPr>
              <w:t xml:space="preserve">structure </w:t>
            </w:r>
            <w:r w:rsidR="00193FB4">
              <w:rPr>
                <w:rFonts w:ascii="Tw Cen MT" w:eastAsia="Times New Roman" w:hAnsi="Tw Cen MT" w:cs="Times New Roman"/>
                <w:lang w:eastAsia="en-AU"/>
              </w:rPr>
              <w:t xml:space="preserve">and processes </w:t>
            </w:r>
            <w:r w:rsidRPr="006879F7">
              <w:rPr>
                <w:rFonts w:ascii="Tw Cen MT" w:eastAsia="Times New Roman" w:hAnsi="Tw Cen MT" w:cs="Times New Roman"/>
                <w:lang w:eastAsia="en-AU"/>
              </w:rPr>
              <w:t>to support students and families during the transition period (wellbeing and academic needs)</w:t>
            </w:r>
          </w:p>
          <w:p w:rsidR="00716075" w:rsidRPr="006879F7" w:rsidRDefault="00716075" w:rsidP="00BC004B">
            <w:pPr>
              <w:rPr>
                <w:rFonts w:ascii="Tw Cen MT" w:eastAsia="Times New Roman" w:hAnsi="Tw Cen MT" w:cs="Times New Roman"/>
                <w:lang w:eastAsia="en-AU"/>
              </w:rPr>
            </w:pPr>
          </w:p>
        </w:tc>
        <w:tc>
          <w:tcPr>
            <w:tcW w:w="165" w:type="pct"/>
            <w:tcBorders>
              <w:left w:val="single" w:sz="12"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1" w:type="pct"/>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right w:val="single" w:sz="4"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E2054B" w:rsidRPr="006879F7" w:rsidRDefault="00E2054B" w:rsidP="00BC004B">
            <w:pPr>
              <w:spacing w:line="276" w:lineRule="auto"/>
              <w:rPr>
                <w:rFonts w:ascii="Tw Cen MT" w:eastAsia="Times New Roman" w:hAnsi="Tw Cen MT" w:cs="Times New Roman"/>
                <w:lang w:eastAsia="en-AU"/>
              </w:rPr>
            </w:pPr>
          </w:p>
        </w:tc>
        <w:tc>
          <w:tcPr>
            <w:tcW w:w="1445" w:type="pct"/>
            <w:tcBorders>
              <w:left w:val="single" w:sz="12" w:space="0" w:color="auto"/>
              <w:right w:val="single" w:sz="12" w:space="0" w:color="auto"/>
            </w:tcBorders>
            <w:vAlign w:val="center"/>
          </w:tcPr>
          <w:p w:rsidR="00E2054B" w:rsidRPr="006879F7" w:rsidRDefault="00E2054B" w:rsidP="00BC004B">
            <w:pPr>
              <w:rPr>
                <w:rFonts w:ascii="Tw Cen MT" w:hAnsi="Tw Cen MT"/>
              </w:rPr>
            </w:pPr>
          </w:p>
        </w:tc>
        <w:tc>
          <w:tcPr>
            <w:tcW w:w="466" w:type="pct"/>
            <w:tcBorders>
              <w:left w:val="single" w:sz="12" w:space="0" w:color="auto"/>
              <w:right w:val="single" w:sz="12" w:space="0" w:color="auto"/>
            </w:tcBorders>
            <w:vAlign w:val="center"/>
          </w:tcPr>
          <w:p w:rsidR="00E2054B" w:rsidRPr="006879F7" w:rsidRDefault="00E2054B" w:rsidP="00BC004B">
            <w:pPr>
              <w:rPr>
                <w:rFonts w:ascii="Tw Cen MT" w:hAnsi="Tw Cen MT"/>
              </w:rPr>
            </w:pPr>
          </w:p>
        </w:tc>
        <w:tc>
          <w:tcPr>
            <w:tcW w:w="324" w:type="pct"/>
            <w:tcBorders>
              <w:left w:val="single" w:sz="12" w:space="0" w:color="auto"/>
            </w:tcBorders>
            <w:vAlign w:val="center"/>
          </w:tcPr>
          <w:p w:rsidR="00E2054B" w:rsidRPr="006879F7" w:rsidRDefault="00E2054B" w:rsidP="00BC004B">
            <w:pPr>
              <w:rPr>
                <w:rFonts w:ascii="Tw Cen MT" w:hAnsi="Tw Cen MT"/>
              </w:rPr>
            </w:pPr>
          </w:p>
        </w:tc>
      </w:tr>
    </w:tbl>
    <w:p w:rsidR="0095448C" w:rsidRPr="0095448C" w:rsidRDefault="0095448C" w:rsidP="0095448C">
      <w:pPr>
        <w:spacing w:after="0"/>
        <w:rPr>
          <w:b/>
          <w:color w:val="002060"/>
          <w:sz w:val="10"/>
          <w:szCs w:val="10"/>
        </w:rPr>
      </w:pPr>
    </w:p>
    <w:p w:rsidR="00716075" w:rsidRDefault="00716075" w:rsidP="0095448C">
      <w:pPr>
        <w:spacing w:after="0" w:line="360" w:lineRule="auto"/>
        <w:rPr>
          <w:b/>
          <w:color w:val="002060"/>
        </w:rPr>
      </w:pPr>
    </w:p>
    <w:p w:rsidR="002439B4" w:rsidRPr="007D6EB9" w:rsidRDefault="00716075" w:rsidP="0095448C">
      <w:pPr>
        <w:spacing w:after="0" w:line="360" w:lineRule="auto"/>
        <w:rPr>
          <w:rFonts w:ascii="Tw Cen MT" w:hAnsi="Tw Cen MT"/>
          <w:b/>
          <w:color w:val="002060"/>
          <w:sz w:val="24"/>
        </w:rPr>
      </w:pPr>
      <w:r w:rsidRPr="007D6EB9">
        <w:rPr>
          <w:rFonts w:ascii="Tw Cen MT" w:hAnsi="Tw Cen MT"/>
          <w:b/>
          <w:color w:val="002060"/>
          <w:sz w:val="24"/>
        </w:rPr>
        <w:t>DIMEN</w:t>
      </w:r>
      <w:r w:rsidR="0007516A">
        <w:rPr>
          <w:rFonts w:ascii="Tw Cen MT" w:hAnsi="Tw Cen MT"/>
          <w:b/>
          <w:color w:val="002060"/>
          <w:sz w:val="24"/>
        </w:rPr>
        <w:t xml:space="preserve">SION ONE:   </w:t>
      </w:r>
      <w:r w:rsidR="00C97D8B">
        <w:rPr>
          <w:rFonts w:ascii="Tw Cen MT" w:hAnsi="Tw Cen MT"/>
          <w:b/>
          <w:color w:val="002060"/>
          <w:sz w:val="24"/>
        </w:rPr>
        <w:t xml:space="preserve">Overall Rating  </w:t>
      </w:r>
      <w:r w:rsidR="00C97D8B" w:rsidRPr="00C97D8B">
        <w:rPr>
          <w:rFonts w:ascii="Tw Cen MT" w:hAnsi="Tw Cen MT"/>
          <w:color w:val="002060"/>
          <w:sz w:val="24"/>
        </w:rPr>
        <w:t>(select one stage that best represents this dimension)</w:t>
      </w:r>
    </w:p>
    <w:tbl>
      <w:tblPr>
        <w:tblStyle w:val="TableGrid"/>
        <w:tblW w:w="0" w:type="auto"/>
        <w:tblLook w:val="04A0" w:firstRow="1" w:lastRow="0" w:firstColumn="1" w:lastColumn="0" w:noHBand="0" w:noVBand="1"/>
      </w:tblPr>
      <w:tblGrid>
        <w:gridCol w:w="1809"/>
        <w:gridCol w:w="1843"/>
        <w:gridCol w:w="1843"/>
        <w:gridCol w:w="1701"/>
        <w:gridCol w:w="1701"/>
      </w:tblGrid>
      <w:tr w:rsidR="00716075" w:rsidRPr="007D6EB9" w:rsidTr="00C97D8B">
        <w:trPr>
          <w:trHeight w:val="340"/>
        </w:trPr>
        <w:tc>
          <w:tcPr>
            <w:tcW w:w="1809" w:type="dxa"/>
            <w:vAlign w:val="center"/>
          </w:tcPr>
          <w:p w:rsidR="00716075" w:rsidRPr="007D6EB9" w:rsidRDefault="0007516A" w:rsidP="00C97D8B">
            <w:pPr>
              <w:rPr>
                <w:rFonts w:ascii="Tw Cen MT" w:hAnsi="Tw Cen MT"/>
                <w:b/>
                <w:color w:val="002060"/>
                <w:sz w:val="24"/>
                <w:szCs w:val="24"/>
              </w:rPr>
            </w:pPr>
            <w:r>
              <w:rPr>
                <w:rFonts w:ascii="Tw Cen MT" w:hAnsi="Tw Cen MT"/>
                <w:b/>
                <w:color w:val="002060"/>
                <w:sz w:val="24"/>
                <w:szCs w:val="24"/>
              </w:rPr>
              <w:t>Not sure</w:t>
            </w:r>
            <w:r w:rsidR="00716075" w:rsidRPr="007D6EB9">
              <w:rPr>
                <w:rFonts w:ascii="Tw Cen MT" w:hAnsi="Tw Cen MT"/>
                <w:b/>
                <w:color w:val="002060"/>
                <w:sz w:val="24"/>
                <w:szCs w:val="24"/>
              </w:rPr>
              <w:tab/>
            </w:r>
          </w:p>
        </w:tc>
        <w:tc>
          <w:tcPr>
            <w:tcW w:w="1843" w:type="dxa"/>
            <w:vAlign w:val="center"/>
          </w:tcPr>
          <w:p w:rsidR="00716075" w:rsidRPr="007D6EB9" w:rsidRDefault="0007516A" w:rsidP="00C97D8B">
            <w:pPr>
              <w:rPr>
                <w:rFonts w:ascii="Tw Cen MT" w:hAnsi="Tw Cen MT"/>
                <w:b/>
                <w:color w:val="002060"/>
                <w:sz w:val="24"/>
                <w:szCs w:val="24"/>
              </w:rPr>
            </w:pPr>
            <w:r>
              <w:rPr>
                <w:rFonts w:ascii="Tw Cen MT" w:hAnsi="Tw Cen MT"/>
                <w:b/>
                <w:color w:val="002060"/>
                <w:sz w:val="24"/>
                <w:szCs w:val="24"/>
              </w:rPr>
              <w:t>Not at all</w:t>
            </w:r>
            <w:r w:rsidR="00C97D8B">
              <w:rPr>
                <w:rFonts w:ascii="Tw Cen MT" w:hAnsi="Tw Cen MT"/>
                <w:b/>
                <w:color w:val="002060"/>
                <w:sz w:val="24"/>
                <w:szCs w:val="24"/>
              </w:rPr>
              <w:t xml:space="preserve"> </w:t>
            </w:r>
            <w:r w:rsidR="00716075" w:rsidRPr="007D6EB9">
              <w:rPr>
                <w:rFonts w:ascii="Tw Cen MT" w:hAnsi="Tw Cen MT"/>
                <w:b/>
                <w:color w:val="002060"/>
                <w:sz w:val="24"/>
                <w:szCs w:val="24"/>
              </w:rPr>
              <w:tab/>
            </w:r>
          </w:p>
        </w:tc>
        <w:tc>
          <w:tcPr>
            <w:tcW w:w="1843" w:type="dxa"/>
            <w:vAlign w:val="center"/>
          </w:tcPr>
          <w:p w:rsidR="00716075" w:rsidRPr="007D6EB9" w:rsidRDefault="001353A4" w:rsidP="00C97D8B">
            <w:pPr>
              <w:rPr>
                <w:rFonts w:ascii="Tw Cen MT" w:hAnsi="Tw Cen MT"/>
                <w:b/>
                <w:color w:val="002060"/>
                <w:sz w:val="24"/>
                <w:szCs w:val="24"/>
              </w:rPr>
            </w:pPr>
            <w:r>
              <w:rPr>
                <w:rFonts w:ascii="Tw Cen MT" w:hAnsi="Tw Cen MT"/>
                <w:b/>
                <w:color w:val="002060"/>
                <w:sz w:val="24"/>
                <w:szCs w:val="24"/>
              </w:rPr>
              <w:t>Dev</w:t>
            </w:r>
            <w:r w:rsidR="0007516A">
              <w:rPr>
                <w:rFonts w:ascii="Tw Cen MT" w:hAnsi="Tw Cen MT"/>
                <w:b/>
                <w:color w:val="002060"/>
                <w:sz w:val="24"/>
                <w:szCs w:val="24"/>
              </w:rPr>
              <w:t>eloping</w:t>
            </w:r>
          </w:p>
        </w:tc>
        <w:tc>
          <w:tcPr>
            <w:tcW w:w="1701" w:type="dxa"/>
            <w:vAlign w:val="center"/>
          </w:tcPr>
          <w:p w:rsidR="00716075" w:rsidRPr="007D6EB9" w:rsidRDefault="0007516A" w:rsidP="00C97D8B">
            <w:pPr>
              <w:rPr>
                <w:rFonts w:ascii="Tw Cen MT" w:hAnsi="Tw Cen MT"/>
                <w:b/>
                <w:color w:val="002060"/>
                <w:sz w:val="24"/>
                <w:szCs w:val="24"/>
              </w:rPr>
            </w:pPr>
            <w:r>
              <w:rPr>
                <w:rFonts w:ascii="Tw Cen MT" w:hAnsi="Tw Cen MT"/>
                <w:b/>
                <w:color w:val="002060"/>
                <w:sz w:val="24"/>
                <w:szCs w:val="24"/>
              </w:rPr>
              <w:t>Building</w:t>
            </w:r>
          </w:p>
        </w:tc>
        <w:tc>
          <w:tcPr>
            <w:tcW w:w="1701" w:type="dxa"/>
            <w:vAlign w:val="center"/>
          </w:tcPr>
          <w:p w:rsidR="00716075" w:rsidRPr="007D6EB9" w:rsidRDefault="0007516A" w:rsidP="00C97D8B">
            <w:pPr>
              <w:rPr>
                <w:rFonts w:ascii="Tw Cen MT" w:hAnsi="Tw Cen MT"/>
                <w:b/>
                <w:color w:val="002060"/>
                <w:sz w:val="24"/>
                <w:szCs w:val="24"/>
              </w:rPr>
            </w:pPr>
            <w:r>
              <w:rPr>
                <w:rFonts w:ascii="Tw Cen MT" w:hAnsi="Tw Cen MT"/>
                <w:b/>
                <w:color w:val="002060"/>
                <w:sz w:val="24"/>
                <w:szCs w:val="24"/>
              </w:rPr>
              <w:t>Sustaining</w:t>
            </w:r>
          </w:p>
        </w:tc>
      </w:tr>
    </w:tbl>
    <w:p w:rsidR="00716075" w:rsidRDefault="00716075" w:rsidP="00791D45">
      <w:pPr>
        <w:pStyle w:val="TWCENHeading2"/>
        <w:spacing w:line="240" w:lineRule="auto"/>
      </w:pPr>
    </w:p>
    <w:p w:rsidR="00716075" w:rsidRDefault="00716075">
      <w:pPr>
        <w:rPr>
          <w:rFonts w:ascii="Tw Cen MT" w:hAnsi="Tw Cen MT"/>
          <w:b/>
          <w:color w:val="1C6194" w:themeColor="accent6" w:themeShade="BF"/>
          <w:sz w:val="24"/>
          <w:szCs w:val="24"/>
        </w:rPr>
      </w:pPr>
      <w:r>
        <w:rPr>
          <w:color w:val="1C6194" w:themeColor="accent6" w:themeShade="BF"/>
        </w:rPr>
        <w:br w:type="page"/>
      </w:r>
    </w:p>
    <w:p w:rsidR="00F77DF2" w:rsidRPr="007F09DD" w:rsidRDefault="002439B4" w:rsidP="007F09DD">
      <w:pPr>
        <w:pStyle w:val="TWCENHeading2"/>
      </w:pPr>
      <w:r w:rsidRPr="007F09DD">
        <w:lastRenderedPageBreak/>
        <w:t>Dimension</w:t>
      </w:r>
      <w:r w:rsidR="00F77DF2" w:rsidRPr="007F09DD">
        <w:t xml:space="preserve"> Two: Sharing Knowledge and Practice</w:t>
      </w:r>
    </w:p>
    <w:p w:rsidR="00716075" w:rsidRPr="007F09DD" w:rsidRDefault="00716075" w:rsidP="007F09DD">
      <w:pPr>
        <w:pStyle w:val="TWCENHeading2"/>
        <w:rPr>
          <w:b w:val="0"/>
          <w:sz w:val="24"/>
          <w:shd w:val="clear" w:color="auto" w:fill="58BCC6"/>
        </w:rPr>
      </w:pPr>
      <w:r w:rsidRPr="007F09DD">
        <w:rPr>
          <w:b w:val="0"/>
          <w:sz w:val="24"/>
        </w:rPr>
        <w:t>Primary and secondary schools working collaboratively and cooperatively to improve the transition experience of students and families</w:t>
      </w:r>
    </w:p>
    <w:tbl>
      <w:tblPr>
        <w:tblStyle w:val="TableGrid"/>
        <w:tblW w:w="5000" w:type="pct"/>
        <w:tblLook w:val="04A0" w:firstRow="1" w:lastRow="0" w:firstColumn="1" w:lastColumn="0" w:noHBand="0" w:noVBand="1"/>
      </w:tblPr>
      <w:tblGrid>
        <w:gridCol w:w="530"/>
        <w:gridCol w:w="3444"/>
        <w:gridCol w:w="506"/>
        <w:gridCol w:w="506"/>
        <w:gridCol w:w="493"/>
        <w:gridCol w:w="506"/>
        <w:gridCol w:w="506"/>
        <w:gridCol w:w="507"/>
        <w:gridCol w:w="507"/>
        <w:gridCol w:w="507"/>
        <w:gridCol w:w="510"/>
        <w:gridCol w:w="4342"/>
        <w:gridCol w:w="1422"/>
        <w:gridCol w:w="1066"/>
      </w:tblGrid>
      <w:tr w:rsidR="007D6EB9" w:rsidRPr="006879F7" w:rsidTr="007D6EB9">
        <w:trPr>
          <w:tblHeader/>
        </w:trPr>
        <w:tc>
          <w:tcPr>
            <w:tcW w:w="173" w:type="pct"/>
            <w:vMerge w:val="restart"/>
            <w:tcBorders>
              <w:right w:val="single" w:sz="12" w:space="0" w:color="auto"/>
            </w:tcBorders>
            <w:shd w:val="clear" w:color="auto" w:fill="F2F2F2" w:themeFill="background1" w:themeFillShade="F2"/>
          </w:tcPr>
          <w:p w:rsidR="007D6EB9" w:rsidRDefault="007D6EB9" w:rsidP="00BD1E78">
            <w:pPr>
              <w:rPr>
                <w:rFonts w:ascii="Tw Cen MT" w:eastAsia="Times New Roman" w:hAnsi="Tw Cen MT" w:cs="Times New Roman"/>
                <w:b/>
                <w:bCs/>
                <w:lang w:eastAsia="en-AU"/>
              </w:rPr>
            </w:pPr>
          </w:p>
          <w:p w:rsidR="007D6EB9" w:rsidRDefault="007D6EB9" w:rsidP="00BD1E78">
            <w:pPr>
              <w:rPr>
                <w:rFonts w:ascii="Tw Cen MT" w:eastAsia="Times New Roman" w:hAnsi="Tw Cen MT" w:cs="Times New Roman"/>
                <w:b/>
                <w:bCs/>
                <w:lang w:eastAsia="en-AU"/>
              </w:rPr>
            </w:pPr>
          </w:p>
        </w:tc>
        <w:tc>
          <w:tcPr>
            <w:tcW w:w="1122" w:type="pct"/>
            <w:vMerge w:val="restart"/>
            <w:tcBorders>
              <w:right w:val="single" w:sz="12" w:space="0" w:color="auto"/>
            </w:tcBorders>
            <w:shd w:val="clear" w:color="auto" w:fill="F2F2F2" w:themeFill="background1" w:themeFillShade="F2"/>
          </w:tcPr>
          <w:p w:rsidR="007D6EB9" w:rsidRDefault="007D6EB9" w:rsidP="00BD1E78">
            <w:pPr>
              <w:rPr>
                <w:rFonts w:ascii="Tw Cen MT" w:eastAsia="Times New Roman" w:hAnsi="Tw Cen MT" w:cs="Times New Roman"/>
                <w:b/>
                <w:bCs/>
                <w:lang w:eastAsia="en-AU"/>
              </w:rPr>
            </w:pPr>
          </w:p>
          <w:p w:rsidR="007D6EB9" w:rsidRPr="006879F7" w:rsidRDefault="007D6EB9" w:rsidP="00BD1E78">
            <w:pPr>
              <w:rPr>
                <w:rFonts w:ascii="Tw Cen MT" w:hAnsi="Tw Cen MT"/>
                <w:sz w:val="24"/>
                <w:szCs w:val="24"/>
              </w:rPr>
            </w:pPr>
            <w:r>
              <w:rPr>
                <w:rFonts w:ascii="Tw Cen MT" w:eastAsia="Times New Roman" w:hAnsi="Tw Cen MT" w:cs="Times New Roman"/>
                <w:b/>
                <w:bCs/>
                <w:lang w:eastAsia="en-AU"/>
              </w:rPr>
              <w:t>STATEMENT</w:t>
            </w:r>
          </w:p>
        </w:tc>
        <w:tc>
          <w:tcPr>
            <w:tcW w:w="820" w:type="pct"/>
            <w:gridSpan w:val="5"/>
            <w:tcBorders>
              <w:left w:val="single" w:sz="12" w:space="0" w:color="auto"/>
              <w:right w:val="single" w:sz="12" w:space="0" w:color="auto"/>
            </w:tcBorders>
            <w:shd w:val="clear" w:color="auto" w:fill="C9EAED"/>
          </w:tcPr>
          <w:p w:rsidR="007D6EB9" w:rsidRPr="002C15DA" w:rsidRDefault="007D6EB9" w:rsidP="00BD1E78">
            <w:pPr>
              <w:jc w:val="center"/>
              <w:rPr>
                <w:rFonts w:ascii="Tw Cen MT" w:eastAsia="Times New Roman" w:hAnsi="Tw Cen MT" w:cs="Times New Roman"/>
                <w:b/>
                <w:bCs/>
                <w:lang w:eastAsia="en-AU"/>
              </w:rPr>
            </w:pPr>
            <w:r>
              <w:rPr>
                <w:rFonts w:ascii="Tw Cen MT" w:eastAsia="Times New Roman" w:hAnsi="Tw Cen MT" w:cs="Times New Roman"/>
                <w:b/>
                <w:bCs/>
                <w:lang w:eastAsia="en-AU"/>
              </w:rPr>
              <w:t>CURRENT STAGE OF IMPLEMENTATION</w:t>
            </w:r>
          </w:p>
        </w:tc>
        <w:tc>
          <w:tcPr>
            <w:tcW w:w="661" w:type="pct"/>
            <w:gridSpan w:val="4"/>
            <w:tcBorders>
              <w:left w:val="single" w:sz="12" w:space="0" w:color="auto"/>
              <w:right w:val="single" w:sz="12" w:space="0" w:color="auto"/>
            </w:tcBorders>
            <w:shd w:val="clear" w:color="auto" w:fill="79C9D1"/>
          </w:tcPr>
          <w:p w:rsidR="007D6EB9" w:rsidRPr="006879F7" w:rsidRDefault="007D6EB9" w:rsidP="00BD1E78">
            <w:pPr>
              <w:jc w:val="center"/>
              <w:rPr>
                <w:rFonts w:ascii="Tw Cen MT" w:hAnsi="Tw Cen MT"/>
                <w:sz w:val="24"/>
                <w:szCs w:val="24"/>
              </w:rPr>
            </w:pPr>
            <w:r>
              <w:rPr>
                <w:rFonts w:ascii="Tw Cen MT" w:eastAsia="Times New Roman" w:hAnsi="Tw Cen MT" w:cs="Times New Roman"/>
                <w:b/>
                <w:bCs/>
                <w:lang w:eastAsia="en-AU"/>
              </w:rPr>
              <w:t>PRIORITY FOR ACTION</w:t>
            </w:r>
          </w:p>
        </w:tc>
        <w:tc>
          <w:tcPr>
            <w:tcW w:w="1414" w:type="pct"/>
            <w:vMerge w:val="restart"/>
            <w:tcBorders>
              <w:left w:val="single" w:sz="12" w:space="0" w:color="auto"/>
              <w:right w:val="single" w:sz="12" w:space="0" w:color="auto"/>
            </w:tcBorders>
            <w:shd w:val="clear" w:color="auto" w:fill="F2F2F2" w:themeFill="background1" w:themeFillShade="F2"/>
          </w:tcPr>
          <w:p w:rsidR="007D6EB9" w:rsidRDefault="007D6EB9" w:rsidP="00BD1E78">
            <w:pPr>
              <w:rPr>
                <w:rFonts w:ascii="Tw Cen MT" w:eastAsia="Times New Roman" w:hAnsi="Tw Cen MT" w:cs="Times New Roman"/>
                <w:b/>
                <w:bCs/>
                <w:lang w:eastAsia="en-AU"/>
              </w:rPr>
            </w:pPr>
          </w:p>
          <w:p w:rsidR="007D6EB9" w:rsidRPr="006879F7" w:rsidRDefault="007D6EB9" w:rsidP="00BD1E78">
            <w:pPr>
              <w:rPr>
                <w:rFonts w:ascii="Tw Cen MT" w:hAnsi="Tw Cen MT"/>
                <w:sz w:val="24"/>
                <w:szCs w:val="24"/>
              </w:rPr>
            </w:pPr>
            <w:r w:rsidRPr="006879F7">
              <w:rPr>
                <w:rFonts w:ascii="Tw Cen MT" w:eastAsia="Times New Roman" w:hAnsi="Tw Cen MT" w:cs="Times New Roman"/>
                <w:b/>
                <w:bCs/>
                <w:lang w:eastAsia="en-AU"/>
              </w:rPr>
              <w:t>ACTIONS</w:t>
            </w:r>
          </w:p>
        </w:tc>
        <w:tc>
          <w:tcPr>
            <w:tcW w:w="463" w:type="pct"/>
            <w:vMerge w:val="restart"/>
            <w:tcBorders>
              <w:left w:val="single" w:sz="12" w:space="0" w:color="auto"/>
              <w:right w:val="single" w:sz="12" w:space="0" w:color="auto"/>
            </w:tcBorders>
            <w:shd w:val="clear" w:color="auto" w:fill="F2F2F2" w:themeFill="background1" w:themeFillShade="F2"/>
          </w:tcPr>
          <w:p w:rsidR="007D6EB9" w:rsidRDefault="007D6EB9" w:rsidP="00BD1E78">
            <w:pPr>
              <w:rPr>
                <w:rFonts w:ascii="Tw Cen MT" w:eastAsia="Times New Roman" w:hAnsi="Tw Cen MT" w:cs="Times New Roman"/>
                <w:b/>
                <w:bCs/>
                <w:lang w:eastAsia="en-AU"/>
              </w:rPr>
            </w:pPr>
          </w:p>
          <w:p w:rsidR="007D6EB9" w:rsidRPr="006879F7" w:rsidRDefault="007D6EB9" w:rsidP="00BD1E78">
            <w:pPr>
              <w:rPr>
                <w:rFonts w:ascii="Tw Cen MT" w:hAnsi="Tw Cen MT"/>
                <w:sz w:val="24"/>
                <w:szCs w:val="24"/>
              </w:rPr>
            </w:pPr>
            <w:r w:rsidRPr="006879F7">
              <w:rPr>
                <w:rFonts w:ascii="Tw Cen MT" w:eastAsia="Times New Roman" w:hAnsi="Tw Cen MT" w:cs="Times New Roman"/>
                <w:b/>
                <w:bCs/>
                <w:lang w:eastAsia="en-AU"/>
              </w:rPr>
              <w:t>WHO WILL BE INVOLVED?</w:t>
            </w:r>
          </w:p>
        </w:tc>
        <w:tc>
          <w:tcPr>
            <w:tcW w:w="347" w:type="pct"/>
            <w:vMerge w:val="restart"/>
            <w:tcBorders>
              <w:left w:val="single" w:sz="12" w:space="0" w:color="auto"/>
            </w:tcBorders>
            <w:shd w:val="clear" w:color="auto" w:fill="F2F2F2" w:themeFill="background1" w:themeFillShade="F2"/>
          </w:tcPr>
          <w:p w:rsidR="007D6EB9" w:rsidRDefault="007D6EB9" w:rsidP="00BD1E78">
            <w:pPr>
              <w:rPr>
                <w:rFonts w:ascii="Tw Cen MT" w:eastAsia="Times New Roman" w:hAnsi="Tw Cen MT" w:cs="Times New Roman"/>
                <w:b/>
                <w:bCs/>
                <w:lang w:eastAsia="en-AU"/>
              </w:rPr>
            </w:pPr>
          </w:p>
          <w:p w:rsidR="007D6EB9" w:rsidRPr="006879F7" w:rsidRDefault="007D6EB9" w:rsidP="00BD1E78">
            <w:pPr>
              <w:rPr>
                <w:rFonts w:ascii="Tw Cen MT" w:hAnsi="Tw Cen MT"/>
                <w:sz w:val="24"/>
                <w:szCs w:val="24"/>
              </w:rPr>
            </w:pPr>
            <w:r>
              <w:rPr>
                <w:rFonts w:ascii="Tw Cen MT" w:eastAsia="Times New Roman" w:hAnsi="Tw Cen MT" w:cs="Times New Roman"/>
                <w:b/>
                <w:bCs/>
                <w:lang w:eastAsia="en-AU"/>
              </w:rPr>
              <w:t>TIMELINE</w:t>
            </w:r>
          </w:p>
        </w:tc>
      </w:tr>
      <w:tr w:rsidR="007D6EB9" w:rsidRPr="006879F7" w:rsidTr="00FE0C47">
        <w:trPr>
          <w:cantSplit/>
          <w:trHeight w:val="1202"/>
          <w:tblHeader/>
        </w:trPr>
        <w:tc>
          <w:tcPr>
            <w:tcW w:w="173" w:type="pct"/>
            <w:vMerge/>
            <w:tcBorders>
              <w:top w:val="single" w:sz="12" w:space="0" w:color="auto"/>
              <w:right w:val="single" w:sz="12" w:space="0" w:color="auto"/>
            </w:tcBorders>
            <w:shd w:val="clear" w:color="auto" w:fill="F2F2F2" w:themeFill="background1" w:themeFillShade="F2"/>
          </w:tcPr>
          <w:p w:rsidR="007D6EB9" w:rsidRPr="006879F7" w:rsidRDefault="007D6EB9" w:rsidP="00BD1E78">
            <w:pPr>
              <w:rPr>
                <w:rFonts w:ascii="Tw Cen MT" w:eastAsia="Times New Roman" w:hAnsi="Tw Cen MT" w:cs="Times New Roman"/>
                <w:lang w:eastAsia="en-AU"/>
              </w:rPr>
            </w:pPr>
          </w:p>
        </w:tc>
        <w:tc>
          <w:tcPr>
            <w:tcW w:w="1122" w:type="pct"/>
            <w:vMerge/>
            <w:tcBorders>
              <w:top w:val="single" w:sz="12" w:space="0" w:color="auto"/>
              <w:right w:val="single" w:sz="12" w:space="0" w:color="auto"/>
            </w:tcBorders>
            <w:shd w:val="clear" w:color="auto" w:fill="F2F2F2" w:themeFill="background1" w:themeFillShade="F2"/>
          </w:tcPr>
          <w:p w:rsidR="007D6EB9" w:rsidRPr="006879F7" w:rsidRDefault="007D6EB9" w:rsidP="00BD1E78">
            <w:pPr>
              <w:rPr>
                <w:rFonts w:ascii="Tw Cen MT" w:eastAsia="Times New Roman" w:hAnsi="Tw Cen MT" w:cs="Times New Roman"/>
                <w:lang w:eastAsia="en-AU"/>
              </w:rPr>
            </w:pPr>
          </w:p>
        </w:tc>
        <w:tc>
          <w:tcPr>
            <w:tcW w:w="165" w:type="pct"/>
            <w:tcBorders>
              <w:left w:val="single" w:sz="12" w:space="0" w:color="auto"/>
            </w:tcBorders>
            <w:shd w:val="clear" w:color="auto" w:fill="C9EAED"/>
            <w:textDirection w:val="btLr"/>
          </w:tcPr>
          <w:p w:rsidR="007D6EB9" w:rsidRDefault="007D6EB9" w:rsidP="00BD1E78">
            <w:pPr>
              <w:spacing w:line="276" w:lineRule="auto"/>
              <w:ind w:left="113" w:right="113"/>
              <w:rPr>
                <w:rFonts w:ascii="Tw Cen MT" w:eastAsia="Times New Roman" w:hAnsi="Tw Cen MT" w:cs="Times New Roman"/>
                <w:lang w:eastAsia="en-AU"/>
              </w:rPr>
            </w:pPr>
            <w:r>
              <w:rPr>
                <w:rFonts w:ascii="Tw Cen MT" w:eastAsia="Times New Roman" w:hAnsi="Tw Cen MT" w:cs="Times New Roman"/>
                <w:lang w:eastAsia="en-AU"/>
              </w:rPr>
              <w:t>Not Sure</w:t>
            </w:r>
          </w:p>
        </w:tc>
        <w:tc>
          <w:tcPr>
            <w:tcW w:w="165" w:type="pct"/>
            <w:shd w:val="clear" w:color="auto" w:fill="C9EAED"/>
            <w:textDirection w:val="btLr"/>
          </w:tcPr>
          <w:p w:rsidR="007D6EB9" w:rsidRDefault="007D6EB9" w:rsidP="00BD1E78">
            <w:pPr>
              <w:spacing w:line="276" w:lineRule="auto"/>
              <w:ind w:left="113" w:right="113"/>
              <w:rPr>
                <w:rFonts w:ascii="Tw Cen MT" w:eastAsia="Times New Roman" w:hAnsi="Tw Cen MT" w:cs="Times New Roman"/>
                <w:lang w:eastAsia="en-AU"/>
              </w:rPr>
            </w:pPr>
            <w:r>
              <w:rPr>
                <w:rFonts w:ascii="Tw Cen MT" w:eastAsia="Times New Roman" w:hAnsi="Tw Cen MT" w:cs="Times New Roman"/>
                <w:lang w:eastAsia="en-AU"/>
              </w:rPr>
              <w:t>Not at all</w:t>
            </w:r>
          </w:p>
        </w:tc>
        <w:tc>
          <w:tcPr>
            <w:tcW w:w="161" w:type="pct"/>
            <w:shd w:val="clear" w:color="auto" w:fill="C9EAED"/>
            <w:textDirection w:val="btLr"/>
          </w:tcPr>
          <w:p w:rsidR="007D6EB9" w:rsidRDefault="007D6EB9" w:rsidP="00BD1E78">
            <w:pPr>
              <w:spacing w:line="276" w:lineRule="auto"/>
              <w:ind w:left="113" w:right="113"/>
              <w:rPr>
                <w:rFonts w:ascii="Tw Cen MT" w:eastAsia="Times New Roman" w:hAnsi="Tw Cen MT" w:cs="Times New Roman"/>
                <w:lang w:eastAsia="en-AU"/>
              </w:rPr>
            </w:pPr>
            <w:r w:rsidRPr="0006272B">
              <w:rPr>
                <w:rFonts w:ascii="Tw Cen MT" w:eastAsia="Times New Roman" w:hAnsi="Tw Cen MT" w:cs="Times New Roman"/>
                <w:sz w:val="21"/>
                <w:szCs w:val="21"/>
                <w:lang w:eastAsia="en-AU"/>
              </w:rPr>
              <w:t>Developing</w:t>
            </w:r>
          </w:p>
        </w:tc>
        <w:tc>
          <w:tcPr>
            <w:tcW w:w="165" w:type="pct"/>
            <w:shd w:val="clear" w:color="auto" w:fill="C9EAED"/>
            <w:textDirection w:val="btLr"/>
          </w:tcPr>
          <w:p w:rsidR="007D6EB9" w:rsidRDefault="007D6EB9" w:rsidP="00BD1E78">
            <w:pPr>
              <w:spacing w:line="276" w:lineRule="auto"/>
              <w:ind w:left="113" w:right="113"/>
              <w:rPr>
                <w:rFonts w:ascii="Tw Cen MT" w:eastAsia="Times New Roman" w:hAnsi="Tw Cen MT" w:cs="Times New Roman"/>
                <w:lang w:eastAsia="en-AU"/>
              </w:rPr>
            </w:pPr>
            <w:r>
              <w:rPr>
                <w:rFonts w:ascii="Tw Cen MT" w:eastAsia="Times New Roman" w:hAnsi="Tw Cen MT" w:cs="Times New Roman"/>
                <w:lang w:eastAsia="en-AU"/>
              </w:rPr>
              <w:t>Building</w:t>
            </w:r>
          </w:p>
        </w:tc>
        <w:tc>
          <w:tcPr>
            <w:tcW w:w="165" w:type="pct"/>
            <w:tcBorders>
              <w:right w:val="single" w:sz="12" w:space="0" w:color="auto"/>
            </w:tcBorders>
            <w:shd w:val="clear" w:color="auto" w:fill="C9EAED"/>
            <w:textDirection w:val="btLr"/>
          </w:tcPr>
          <w:p w:rsidR="007D6EB9" w:rsidRDefault="007D6EB9" w:rsidP="00BD1E78">
            <w:pPr>
              <w:spacing w:line="276" w:lineRule="auto"/>
              <w:ind w:left="113" w:right="113"/>
              <w:rPr>
                <w:rFonts w:ascii="Tw Cen MT" w:eastAsia="Times New Roman" w:hAnsi="Tw Cen MT" w:cs="Times New Roman"/>
                <w:lang w:eastAsia="en-AU"/>
              </w:rPr>
            </w:pPr>
            <w:r>
              <w:rPr>
                <w:rFonts w:ascii="Tw Cen MT" w:eastAsia="Times New Roman" w:hAnsi="Tw Cen MT" w:cs="Times New Roman"/>
                <w:lang w:eastAsia="en-AU"/>
              </w:rPr>
              <w:t>Sustaining</w:t>
            </w:r>
          </w:p>
        </w:tc>
        <w:tc>
          <w:tcPr>
            <w:tcW w:w="165" w:type="pct"/>
            <w:tcBorders>
              <w:right w:val="single" w:sz="4" w:space="0" w:color="auto"/>
            </w:tcBorders>
            <w:shd w:val="clear" w:color="auto" w:fill="79C9D1"/>
            <w:textDirection w:val="btLr"/>
          </w:tcPr>
          <w:p w:rsidR="007D6EB9" w:rsidRDefault="007D6EB9" w:rsidP="00BD1E78">
            <w:pPr>
              <w:spacing w:line="276" w:lineRule="auto"/>
              <w:ind w:left="113" w:right="113"/>
              <w:jc w:val="center"/>
              <w:rPr>
                <w:rFonts w:ascii="Tw Cen MT" w:eastAsia="Times New Roman" w:hAnsi="Tw Cen MT" w:cs="Times New Roman"/>
                <w:lang w:eastAsia="en-AU"/>
              </w:rPr>
            </w:pPr>
            <w:r>
              <w:rPr>
                <w:rFonts w:ascii="Tw Cen MT" w:eastAsia="Times New Roman" w:hAnsi="Tw Cen MT" w:cs="Times New Roman"/>
                <w:lang w:eastAsia="en-AU"/>
              </w:rPr>
              <w:t>Not at all</w:t>
            </w:r>
          </w:p>
        </w:tc>
        <w:tc>
          <w:tcPr>
            <w:tcW w:w="165" w:type="pct"/>
            <w:tcBorders>
              <w:top w:val="single" w:sz="6" w:space="0" w:color="auto"/>
              <w:left w:val="single" w:sz="4" w:space="0" w:color="auto"/>
              <w:bottom w:val="single" w:sz="6" w:space="0" w:color="auto"/>
              <w:right w:val="single" w:sz="6" w:space="0" w:color="auto"/>
            </w:tcBorders>
            <w:shd w:val="clear" w:color="auto" w:fill="79C9D1"/>
            <w:textDirection w:val="btLr"/>
          </w:tcPr>
          <w:p w:rsidR="007D6EB9" w:rsidRPr="006879F7" w:rsidRDefault="007D6EB9" w:rsidP="00BD1E78">
            <w:pPr>
              <w:spacing w:line="276" w:lineRule="auto"/>
              <w:ind w:left="113" w:right="113"/>
              <w:jc w:val="center"/>
              <w:rPr>
                <w:rFonts w:ascii="Tw Cen MT" w:eastAsia="Times New Roman" w:hAnsi="Tw Cen MT" w:cs="Times New Roman"/>
                <w:lang w:eastAsia="en-AU"/>
              </w:rPr>
            </w:pPr>
            <w:r>
              <w:rPr>
                <w:rFonts w:ascii="Tw Cen MT" w:eastAsia="Times New Roman" w:hAnsi="Tw Cen MT" w:cs="Times New Roman"/>
                <w:lang w:eastAsia="en-AU"/>
              </w:rPr>
              <w:t>Low</w:t>
            </w:r>
          </w:p>
        </w:tc>
        <w:tc>
          <w:tcPr>
            <w:tcW w:w="165" w:type="pct"/>
            <w:tcBorders>
              <w:left w:val="single" w:sz="6" w:space="0" w:color="auto"/>
            </w:tcBorders>
            <w:shd w:val="clear" w:color="auto" w:fill="79C9D1"/>
            <w:textDirection w:val="btLr"/>
          </w:tcPr>
          <w:p w:rsidR="007D6EB9" w:rsidRPr="006879F7" w:rsidRDefault="007D6EB9" w:rsidP="00BD1E78">
            <w:pPr>
              <w:spacing w:line="276" w:lineRule="auto"/>
              <w:ind w:left="113" w:right="113"/>
              <w:jc w:val="center"/>
              <w:rPr>
                <w:rFonts w:ascii="Tw Cen MT" w:eastAsia="Times New Roman" w:hAnsi="Tw Cen MT" w:cs="Times New Roman"/>
                <w:lang w:eastAsia="en-AU"/>
              </w:rPr>
            </w:pPr>
            <w:r>
              <w:rPr>
                <w:rFonts w:ascii="Tw Cen MT" w:eastAsia="Times New Roman" w:hAnsi="Tw Cen MT" w:cs="Times New Roman"/>
                <w:lang w:eastAsia="en-AU"/>
              </w:rPr>
              <w:t>Med</w:t>
            </w:r>
          </w:p>
        </w:tc>
        <w:tc>
          <w:tcPr>
            <w:tcW w:w="166" w:type="pct"/>
            <w:tcBorders>
              <w:right w:val="single" w:sz="12" w:space="0" w:color="auto"/>
            </w:tcBorders>
            <w:shd w:val="clear" w:color="auto" w:fill="79C9D1"/>
            <w:textDirection w:val="btLr"/>
          </w:tcPr>
          <w:p w:rsidR="007D6EB9" w:rsidRPr="006879F7" w:rsidRDefault="007D6EB9" w:rsidP="00BD1E78">
            <w:pPr>
              <w:spacing w:line="276" w:lineRule="auto"/>
              <w:ind w:left="113" w:right="113"/>
              <w:jc w:val="center"/>
              <w:rPr>
                <w:rFonts w:ascii="Tw Cen MT" w:eastAsia="Times New Roman" w:hAnsi="Tw Cen MT" w:cs="Times New Roman"/>
                <w:lang w:eastAsia="en-AU"/>
              </w:rPr>
            </w:pPr>
            <w:r>
              <w:rPr>
                <w:rFonts w:ascii="Tw Cen MT" w:eastAsia="Times New Roman" w:hAnsi="Tw Cen MT" w:cs="Times New Roman"/>
                <w:lang w:eastAsia="en-AU"/>
              </w:rPr>
              <w:t>High</w:t>
            </w:r>
          </w:p>
        </w:tc>
        <w:tc>
          <w:tcPr>
            <w:tcW w:w="1414" w:type="pct"/>
            <w:vMerge/>
            <w:tcBorders>
              <w:left w:val="single" w:sz="12" w:space="0" w:color="auto"/>
              <w:right w:val="single" w:sz="12" w:space="0" w:color="auto"/>
            </w:tcBorders>
            <w:shd w:val="clear" w:color="auto" w:fill="F2F2F2" w:themeFill="background1" w:themeFillShade="F2"/>
          </w:tcPr>
          <w:p w:rsidR="007D6EB9" w:rsidRPr="006879F7" w:rsidRDefault="007D6EB9" w:rsidP="00BD1E78">
            <w:pPr>
              <w:rPr>
                <w:rFonts w:ascii="Tw Cen MT" w:hAnsi="Tw Cen MT"/>
              </w:rPr>
            </w:pPr>
          </w:p>
        </w:tc>
        <w:tc>
          <w:tcPr>
            <w:tcW w:w="463" w:type="pct"/>
            <w:vMerge/>
            <w:tcBorders>
              <w:left w:val="single" w:sz="12" w:space="0" w:color="auto"/>
              <w:right w:val="single" w:sz="12" w:space="0" w:color="auto"/>
            </w:tcBorders>
            <w:shd w:val="clear" w:color="auto" w:fill="F2F2F2" w:themeFill="background1" w:themeFillShade="F2"/>
          </w:tcPr>
          <w:p w:rsidR="007D6EB9" w:rsidRPr="006879F7" w:rsidRDefault="007D6EB9" w:rsidP="00BD1E78">
            <w:pPr>
              <w:rPr>
                <w:rFonts w:ascii="Tw Cen MT" w:hAnsi="Tw Cen MT"/>
              </w:rPr>
            </w:pPr>
          </w:p>
        </w:tc>
        <w:tc>
          <w:tcPr>
            <w:tcW w:w="347" w:type="pct"/>
            <w:vMerge/>
            <w:tcBorders>
              <w:left w:val="single" w:sz="12" w:space="0" w:color="auto"/>
            </w:tcBorders>
            <w:shd w:val="clear" w:color="auto" w:fill="F2F2F2" w:themeFill="background1" w:themeFillShade="F2"/>
          </w:tcPr>
          <w:p w:rsidR="007D6EB9" w:rsidRPr="006879F7" w:rsidRDefault="007D6EB9" w:rsidP="00BD1E78">
            <w:pPr>
              <w:rPr>
                <w:rFonts w:ascii="Tw Cen MT" w:hAnsi="Tw Cen MT"/>
              </w:rPr>
            </w:pPr>
          </w:p>
        </w:tc>
      </w:tr>
      <w:tr w:rsidR="007D6EB9" w:rsidRPr="006879F7" w:rsidTr="00FE0C47">
        <w:tc>
          <w:tcPr>
            <w:tcW w:w="173" w:type="pct"/>
            <w:tcBorders>
              <w:right w:val="single" w:sz="12" w:space="0" w:color="auto"/>
            </w:tcBorders>
            <w:vAlign w:val="center"/>
          </w:tcPr>
          <w:p w:rsidR="007D6EB9" w:rsidRPr="006879F7" w:rsidRDefault="007D6EB9" w:rsidP="00BD1E78">
            <w:pPr>
              <w:rPr>
                <w:rFonts w:ascii="Tw Cen MT" w:eastAsia="Times New Roman" w:hAnsi="Tw Cen MT" w:cs="Times New Roman"/>
                <w:lang w:eastAsia="en-AU"/>
              </w:rPr>
            </w:pPr>
            <w:r>
              <w:rPr>
                <w:rFonts w:ascii="Tw Cen MT" w:eastAsia="Times New Roman" w:hAnsi="Tw Cen MT" w:cs="Times New Roman"/>
                <w:lang w:eastAsia="en-AU"/>
              </w:rPr>
              <w:t>1</w:t>
            </w:r>
          </w:p>
        </w:tc>
        <w:tc>
          <w:tcPr>
            <w:tcW w:w="1122" w:type="pct"/>
            <w:tcBorders>
              <w:right w:val="single" w:sz="12" w:space="0" w:color="auto"/>
            </w:tcBorders>
          </w:tcPr>
          <w:p w:rsidR="007D6EB9" w:rsidRPr="006879F7" w:rsidRDefault="007D6EB9" w:rsidP="00BD1E78">
            <w:pPr>
              <w:rPr>
                <w:rFonts w:ascii="Tw Cen MT" w:eastAsia="Times New Roman" w:hAnsi="Tw Cen MT" w:cs="Times New Roman"/>
                <w:lang w:eastAsia="en-AU"/>
              </w:rPr>
            </w:pPr>
            <w:r w:rsidRPr="006879F7">
              <w:rPr>
                <w:rFonts w:ascii="Tw Cen MT" w:eastAsia="Times New Roman" w:hAnsi="Tw Cen MT" w:cs="Times New Roman"/>
                <w:lang w:eastAsia="en-AU"/>
              </w:rPr>
              <w:t>The School is an active member of a Transition Cluster/Network</w:t>
            </w:r>
          </w:p>
          <w:p w:rsidR="007D6EB9" w:rsidRPr="006879F7" w:rsidRDefault="007D6EB9" w:rsidP="00BD1E78">
            <w:pPr>
              <w:rPr>
                <w:rFonts w:ascii="Tw Cen MT" w:eastAsia="Times New Roman" w:hAnsi="Tw Cen MT" w:cs="Times New Roman"/>
                <w:lang w:eastAsia="en-AU"/>
              </w:rPr>
            </w:pPr>
          </w:p>
        </w:tc>
        <w:tc>
          <w:tcPr>
            <w:tcW w:w="165" w:type="pct"/>
            <w:tcBorders>
              <w:left w:val="single" w:sz="12" w:space="0" w:color="auto"/>
            </w:tcBorders>
            <w:vAlign w:val="center"/>
          </w:tcPr>
          <w:p w:rsidR="007D6EB9" w:rsidRDefault="007D6EB9" w:rsidP="00BD1E78">
            <w:pPr>
              <w:spacing w:line="276" w:lineRule="auto"/>
              <w:rPr>
                <w:rFonts w:ascii="Tw Cen MT" w:eastAsia="Times New Roman" w:hAnsi="Tw Cen MT" w:cs="Times New Roman"/>
                <w:lang w:eastAsia="en-AU"/>
              </w:rPr>
            </w:pPr>
          </w:p>
        </w:tc>
        <w:tc>
          <w:tcPr>
            <w:tcW w:w="165" w:type="pct"/>
            <w:vAlign w:val="center"/>
          </w:tcPr>
          <w:p w:rsidR="007D6EB9" w:rsidRDefault="007D6EB9" w:rsidP="00BD1E78">
            <w:pPr>
              <w:spacing w:line="276" w:lineRule="auto"/>
              <w:rPr>
                <w:rFonts w:ascii="Tw Cen MT" w:eastAsia="Times New Roman" w:hAnsi="Tw Cen MT" w:cs="Times New Roman"/>
                <w:lang w:eastAsia="en-AU"/>
              </w:rPr>
            </w:pPr>
          </w:p>
        </w:tc>
        <w:tc>
          <w:tcPr>
            <w:tcW w:w="161" w:type="pct"/>
            <w:vAlign w:val="center"/>
          </w:tcPr>
          <w:p w:rsidR="007D6EB9" w:rsidRDefault="007D6EB9" w:rsidP="00BD1E78">
            <w:pPr>
              <w:spacing w:line="276" w:lineRule="auto"/>
              <w:rPr>
                <w:rFonts w:ascii="Tw Cen MT" w:eastAsia="Times New Roman" w:hAnsi="Tw Cen MT" w:cs="Times New Roman"/>
                <w:lang w:eastAsia="en-AU"/>
              </w:rPr>
            </w:pPr>
          </w:p>
        </w:tc>
        <w:tc>
          <w:tcPr>
            <w:tcW w:w="165" w:type="pct"/>
            <w:vAlign w:val="center"/>
          </w:tcPr>
          <w:p w:rsidR="007D6EB9" w:rsidRDefault="007D6EB9"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7D6EB9" w:rsidRPr="002C15DA" w:rsidRDefault="007D6EB9" w:rsidP="00BD1E78">
            <w:pPr>
              <w:spacing w:line="276" w:lineRule="auto"/>
              <w:rPr>
                <w:rFonts w:ascii="Tw Cen MT" w:eastAsia="Times New Roman" w:hAnsi="Tw Cen MT" w:cs="Times New Roman"/>
                <w:lang w:eastAsia="en-AU"/>
              </w:rPr>
            </w:pPr>
          </w:p>
        </w:tc>
        <w:tc>
          <w:tcPr>
            <w:tcW w:w="165" w:type="pct"/>
            <w:tcBorders>
              <w:right w:val="single" w:sz="4" w:space="0" w:color="auto"/>
            </w:tcBorders>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6" w:type="pct"/>
            <w:tcBorders>
              <w:right w:val="single" w:sz="12" w:space="0" w:color="auto"/>
            </w:tcBorders>
            <w:vAlign w:val="center"/>
          </w:tcPr>
          <w:p w:rsidR="007D6EB9" w:rsidRPr="006879F7" w:rsidRDefault="007D6EB9" w:rsidP="00BD1E78">
            <w:pPr>
              <w:spacing w:line="276" w:lineRule="auto"/>
              <w:rPr>
                <w:rFonts w:ascii="Tw Cen MT" w:hAnsi="Tw Cen MT"/>
                <w:sz w:val="24"/>
                <w:szCs w:val="24"/>
              </w:rPr>
            </w:pPr>
          </w:p>
        </w:tc>
        <w:tc>
          <w:tcPr>
            <w:tcW w:w="1414" w:type="pct"/>
            <w:tcBorders>
              <w:left w:val="single" w:sz="12" w:space="0" w:color="auto"/>
              <w:right w:val="single" w:sz="12" w:space="0" w:color="auto"/>
            </w:tcBorders>
            <w:vAlign w:val="center"/>
          </w:tcPr>
          <w:p w:rsidR="007D6EB9" w:rsidRPr="006879F7" w:rsidRDefault="007D6EB9" w:rsidP="00BD1E78">
            <w:pPr>
              <w:rPr>
                <w:rFonts w:ascii="Tw Cen MT" w:hAnsi="Tw Cen MT"/>
              </w:rPr>
            </w:pPr>
          </w:p>
        </w:tc>
        <w:tc>
          <w:tcPr>
            <w:tcW w:w="463" w:type="pct"/>
            <w:tcBorders>
              <w:left w:val="single" w:sz="12" w:space="0" w:color="auto"/>
              <w:right w:val="single" w:sz="12" w:space="0" w:color="auto"/>
            </w:tcBorders>
            <w:vAlign w:val="center"/>
          </w:tcPr>
          <w:p w:rsidR="007D6EB9" w:rsidRPr="006879F7" w:rsidRDefault="007D6EB9" w:rsidP="00BD1E78">
            <w:pPr>
              <w:rPr>
                <w:rFonts w:ascii="Tw Cen MT" w:hAnsi="Tw Cen MT"/>
              </w:rPr>
            </w:pPr>
          </w:p>
        </w:tc>
        <w:tc>
          <w:tcPr>
            <w:tcW w:w="347" w:type="pct"/>
            <w:tcBorders>
              <w:left w:val="single" w:sz="12" w:space="0" w:color="auto"/>
            </w:tcBorders>
            <w:vAlign w:val="center"/>
          </w:tcPr>
          <w:p w:rsidR="007D6EB9" w:rsidRPr="006879F7" w:rsidRDefault="007D6EB9" w:rsidP="00BD1E78">
            <w:pPr>
              <w:rPr>
                <w:rFonts w:ascii="Tw Cen MT" w:hAnsi="Tw Cen MT"/>
              </w:rPr>
            </w:pPr>
          </w:p>
        </w:tc>
      </w:tr>
      <w:tr w:rsidR="007D6EB9" w:rsidRPr="006879F7" w:rsidTr="00FE0C47">
        <w:tc>
          <w:tcPr>
            <w:tcW w:w="173" w:type="pct"/>
            <w:tcBorders>
              <w:right w:val="single" w:sz="12" w:space="0" w:color="auto"/>
            </w:tcBorders>
            <w:vAlign w:val="center"/>
          </w:tcPr>
          <w:p w:rsidR="007D6EB9" w:rsidRPr="006879F7" w:rsidRDefault="007D6EB9" w:rsidP="00BD1E78">
            <w:pPr>
              <w:rPr>
                <w:rFonts w:ascii="Tw Cen MT" w:eastAsia="Times New Roman" w:hAnsi="Tw Cen MT" w:cs="Times New Roman"/>
                <w:lang w:eastAsia="en-AU"/>
              </w:rPr>
            </w:pPr>
            <w:r>
              <w:rPr>
                <w:rFonts w:ascii="Tw Cen MT" w:eastAsia="Times New Roman" w:hAnsi="Tw Cen MT" w:cs="Times New Roman"/>
                <w:lang w:eastAsia="en-AU"/>
              </w:rPr>
              <w:t>2</w:t>
            </w:r>
          </w:p>
        </w:tc>
        <w:tc>
          <w:tcPr>
            <w:tcW w:w="1122" w:type="pct"/>
            <w:tcBorders>
              <w:right w:val="single" w:sz="12" w:space="0" w:color="auto"/>
            </w:tcBorders>
          </w:tcPr>
          <w:p w:rsidR="007D6EB9" w:rsidRDefault="007D6EB9" w:rsidP="00BD1E78">
            <w:pPr>
              <w:rPr>
                <w:rFonts w:ascii="Tw Cen MT" w:eastAsia="Times New Roman" w:hAnsi="Tw Cen MT" w:cs="Times New Roman"/>
                <w:lang w:eastAsia="en-AU"/>
              </w:rPr>
            </w:pPr>
            <w:r w:rsidRPr="006879F7">
              <w:rPr>
                <w:rFonts w:ascii="Tw Cen MT" w:eastAsia="Times New Roman" w:hAnsi="Tw Cen MT" w:cs="Times New Roman"/>
                <w:lang w:eastAsia="en-AU"/>
              </w:rPr>
              <w:t>Teachers experience the teaching and le</w:t>
            </w:r>
            <w:r w:rsidR="00FB1D43">
              <w:rPr>
                <w:rFonts w:ascii="Tw Cen MT" w:eastAsia="Times New Roman" w:hAnsi="Tw Cen MT" w:cs="Times New Roman"/>
                <w:lang w:eastAsia="en-AU"/>
              </w:rPr>
              <w:t>arning approaches of key</w:t>
            </w:r>
            <w:r w:rsidRPr="006879F7">
              <w:rPr>
                <w:rFonts w:ascii="Tw Cen MT" w:eastAsia="Times New Roman" w:hAnsi="Tw Cen MT" w:cs="Times New Roman"/>
                <w:lang w:eastAsia="en-AU"/>
              </w:rPr>
              <w:t xml:space="preserve"> </w:t>
            </w:r>
            <w:r w:rsidR="00FB1D43">
              <w:rPr>
                <w:rFonts w:ascii="Tw Cen MT" w:eastAsia="Times New Roman" w:hAnsi="Tw Cen MT" w:cs="Times New Roman"/>
                <w:lang w:eastAsia="en-AU"/>
              </w:rPr>
              <w:t>secondary</w:t>
            </w:r>
            <w:r w:rsidRPr="006879F7">
              <w:rPr>
                <w:rFonts w:ascii="Tw Cen MT" w:eastAsia="Times New Roman" w:hAnsi="Tw Cen MT" w:cs="Times New Roman"/>
                <w:lang w:eastAsia="en-AU"/>
              </w:rPr>
              <w:t xml:space="preserve"> setting</w:t>
            </w:r>
            <w:r w:rsidR="00FB1D43">
              <w:rPr>
                <w:rFonts w:ascii="Tw Cen MT" w:eastAsia="Times New Roman" w:hAnsi="Tw Cen MT" w:cs="Times New Roman"/>
                <w:lang w:eastAsia="en-AU"/>
              </w:rPr>
              <w:t>s</w:t>
            </w:r>
            <w:r w:rsidRPr="006879F7">
              <w:rPr>
                <w:rFonts w:ascii="Tw Cen MT" w:eastAsia="Times New Roman" w:hAnsi="Tw Cen MT" w:cs="Times New Roman"/>
                <w:lang w:eastAsia="en-AU"/>
              </w:rPr>
              <w:t xml:space="preserve"> (e.g. reciprocal learning visits between settings)</w:t>
            </w:r>
          </w:p>
          <w:p w:rsidR="00FE0C47" w:rsidRPr="006879F7" w:rsidRDefault="00FE0C47" w:rsidP="00BD1E78">
            <w:pPr>
              <w:rPr>
                <w:rFonts w:ascii="Tw Cen MT" w:eastAsia="Times New Roman" w:hAnsi="Tw Cen MT" w:cs="Times New Roman"/>
                <w:lang w:eastAsia="en-AU"/>
              </w:rPr>
            </w:pPr>
          </w:p>
        </w:tc>
        <w:tc>
          <w:tcPr>
            <w:tcW w:w="165" w:type="pct"/>
            <w:tcBorders>
              <w:left w:val="single" w:sz="12" w:space="0" w:color="auto"/>
            </w:tcBorders>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5" w:type="pct"/>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1" w:type="pct"/>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5" w:type="pct"/>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7D6EB9" w:rsidRPr="006879F7" w:rsidRDefault="007D6EB9" w:rsidP="00BD1E78">
            <w:pPr>
              <w:spacing w:line="276" w:lineRule="auto"/>
              <w:rPr>
                <w:rFonts w:ascii="Tw Cen MT" w:hAnsi="Tw Cen MT"/>
                <w:sz w:val="24"/>
                <w:szCs w:val="24"/>
              </w:rPr>
            </w:pPr>
          </w:p>
        </w:tc>
        <w:tc>
          <w:tcPr>
            <w:tcW w:w="165" w:type="pct"/>
            <w:tcBorders>
              <w:right w:val="single" w:sz="4" w:space="0" w:color="auto"/>
            </w:tcBorders>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6" w:type="pct"/>
            <w:tcBorders>
              <w:right w:val="single" w:sz="12" w:space="0" w:color="auto"/>
            </w:tcBorders>
            <w:vAlign w:val="center"/>
          </w:tcPr>
          <w:p w:rsidR="007D6EB9" w:rsidRPr="006879F7" w:rsidRDefault="007D6EB9" w:rsidP="00BD1E78">
            <w:pPr>
              <w:spacing w:line="276" w:lineRule="auto"/>
              <w:rPr>
                <w:rFonts w:ascii="Tw Cen MT" w:hAnsi="Tw Cen MT"/>
                <w:sz w:val="24"/>
                <w:szCs w:val="24"/>
              </w:rPr>
            </w:pPr>
          </w:p>
        </w:tc>
        <w:tc>
          <w:tcPr>
            <w:tcW w:w="1414" w:type="pct"/>
            <w:tcBorders>
              <w:left w:val="single" w:sz="12" w:space="0" w:color="auto"/>
              <w:right w:val="single" w:sz="12" w:space="0" w:color="auto"/>
            </w:tcBorders>
            <w:vAlign w:val="center"/>
          </w:tcPr>
          <w:p w:rsidR="007D6EB9" w:rsidRPr="006879F7" w:rsidRDefault="007D6EB9" w:rsidP="00BD1E78">
            <w:pPr>
              <w:rPr>
                <w:rFonts w:ascii="Tw Cen MT" w:hAnsi="Tw Cen MT"/>
              </w:rPr>
            </w:pPr>
          </w:p>
        </w:tc>
        <w:tc>
          <w:tcPr>
            <w:tcW w:w="463" w:type="pct"/>
            <w:tcBorders>
              <w:left w:val="single" w:sz="12" w:space="0" w:color="auto"/>
              <w:right w:val="single" w:sz="12" w:space="0" w:color="auto"/>
            </w:tcBorders>
            <w:vAlign w:val="center"/>
          </w:tcPr>
          <w:p w:rsidR="007D6EB9" w:rsidRPr="006879F7" w:rsidRDefault="007D6EB9" w:rsidP="00BD1E78">
            <w:pPr>
              <w:rPr>
                <w:rFonts w:ascii="Tw Cen MT" w:hAnsi="Tw Cen MT"/>
              </w:rPr>
            </w:pPr>
          </w:p>
        </w:tc>
        <w:tc>
          <w:tcPr>
            <w:tcW w:w="347" w:type="pct"/>
            <w:tcBorders>
              <w:left w:val="single" w:sz="12" w:space="0" w:color="auto"/>
            </w:tcBorders>
            <w:vAlign w:val="center"/>
          </w:tcPr>
          <w:p w:rsidR="007D6EB9" w:rsidRPr="006879F7" w:rsidRDefault="007D6EB9" w:rsidP="00BD1E78">
            <w:pPr>
              <w:rPr>
                <w:rFonts w:ascii="Tw Cen MT" w:hAnsi="Tw Cen MT"/>
              </w:rPr>
            </w:pPr>
          </w:p>
        </w:tc>
      </w:tr>
      <w:tr w:rsidR="007D6EB9" w:rsidRPr="006879F7" w:rsidTr="00FE0C47">
        <w:tc>
          <w:tcPr>
            <w:tcW w:w="173" w:type="pct"/>
            <w:tcBorders>
              <w:right w:val="single" w:sz="12" w:space="0" w:color="auto"/>
            </w:tcBorders>
            <w:vAlign w:val="center"/>
          </w:tcPr>
          <w:p w:rsidR="007D6EB9" w:rsidRPr="006879F7" w:rsidRDefault="007D6EB9" w:rsidP="00BD1E78">
            <w:pPr>
              <w:rPr>
                <w:rFonts w:ascii="Tw Cen MT" w:eastAsia="Times New Roman" w:hAnsi="Tw Cen MT" w:cs="Times New Roman"/>
                <w:lang w:eastAsia="en-AU"/>
              </w:rPr>
            </w:pPr>
            <w:r>
              <w:rPr>
                <w:rFonts w:ascii="Tw Cen MT" w:eastAsia="Times New Roman" w:hAnsi="Tw Cen MT" w:cs="Times New Roman"/>
                <w:lang w:eastAsia="en-AU"/>
              </w:rPr>
              <w:t>3</w:t>
            </w:r>
          </w:p>
        </w:tc>
        <w:tc>
          <w:tcPr>
            <w:tcW w:w="1122" w:type="pct"/>
            <w:tcBorders>
              <w:right w:val="single" w:sz="12" w:space="0" w:color="auto"/>
            </w:tcBorders>
          </w:tcPr>
          <w:p w:rsidR="007D6EB9" w:rsidRPr="006879F7" w:rsidRDefault="007D6EB9" w:rsidP="00BD1E78">
            <w:pPr>
              <w:rPr>
                <w:rFonts w:ascii="Tw Cen MT" w:eastAsia="Times New Roman" w:hAnsi="Tw Cen MT" w:cs="Times New Roman"/>
                <w:lang w:eastAsia="en-AU"/>
              </w:rPr>
            </w:pPr>
            <w:r w:rsidRPr="006879F7">
              <w:rPr>
                <w:rFonts w:ascii="Tw Cen MT" w:eastAsia="Times New Roman" w:hAnsi="Tw Cen MT" w:cs="Times New Roman"/>
                <w:lang w:eastAsia="en-AU"/>
              </w:rPr>
              <w:t xml:space="preserve">Teachers understand the </w:t>
            </w:r>
            <w:r w:rsidR="00985FA5">
              <w:rPr>
                <w:rFonts w:ascii="Tw Cen MT" w:eastAsia="Times New Roman" w:hAnsi="Tw Cen MT" w:cs="Times New Roman"/>
                <w:lang w:eastAsia="en-AU"/>
              </w:rPr>
              <w:t xml:space="preserve">Year </w:t>
            </w:r>
            <w:r w:rsidR="00FB1D43">
              <w:rPr>
                <w:rFonts w:ascii="Tw Cen MT" w:eastAsia="Times New Roman" w:hAnsi="Tw Cen MT" w:cs="Times New Roman"/>
                <w:lang w:eastAsia="en-AU"/>
              </w:rPr>
              <w:t>7</w:t>
            </w:r>
            <w:r w:rsidR="00985FA5">
              <w:rPr>
                <w:rFonts w:ascii="Tw Cen MT" w:eastAsia="Times New Roman" w:hAnsi="Tw Cen MT" w:cs="Times New Roman"/>
                <w:lang w:eastAsia="en-AU"/>
              </w:rPr>
              <w:t xml:space="preserve"> curriculum</w:t>
            </w:r>
          </w:p>
          <w:p w:rsidR="007D6EB9" w:rsidRPr="006879F7" w:rsidRDefault="007D6EB9" w:rsidP="00BD1E78">
            <w:pPr>
              <w:rPr>
                <w:rFonts w:ascii="Tw Cen MT" w:eastAsia="Times New Roman" w:hAnsi="Tw Cen MT" w:cs="Times New Roman"/>
                <w:lang w:eastAsia="en-AU"/>
              </w:rPr>
            </w:pPr>
          </w:p>
        </w:tc>
        <w:tc>
          <w:tcPr>
            <w:tcW w:w="165" w:type="pct"/>
            <w:tcBorders>
              <w:left w:val="single" w:sz="12" w:space="0" w:color="auto"/>
            </w:tcBorders>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5" w:type="pct"/>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1" w:type="pct"/>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5" w:type="pct"/>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7D6EB9" w:rsidRPr="006879F7" w:rsidRDefault="007D6EB9" w:rsidP="00BD1E78">
            <w:pPr>
              <w:spacing w:line="276" w:lineRule="auto"/>
              <w:rPr>
                <w:rFonts w:ascii="Tw Cen MT" w:hAnsi="Tw Cen MT"/>
                <w:sz w:val="24"/>
                <w:szCs w:val="24"/>
              </w:rPr>
            </w:pPr>
          </w:p>
        </w:tc>
        <w:tc>
          <w:tcPr>
            <w:tcW w:w="165" w:type="pct"/>
            <w:tcBorders>
              <w:right w:val="single" w:sz="4" w:space="0" w:color="auto"/>
            </w:tcBorders>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6" w:type="pct"/>
            <w:tcBorders>
              <w:right w:val="single" w:sz="12" w:space="0" w:color="auto"/>
            </w:tcBorders>
            <w:vAlign w:val="center"/>
          </w:tcPr>
          <w:p w:rsidR="007D6EB9" w:rsidRPr="006879F7" w:rsidRDefault="007D6EB9" w:rsidP="00BD1E78">
            <w:pPr>
              <w:spacing w:line="276" w:lineRule="auto"/>
              <w:rPr>
                <w:rFonts w:ascii="Tw Cen MT" w:hAnsi="Tw Cen MT"/>
                <w:sz w:val="24"/>
                <w:szCs w:val="24"/>
              </w:rPr>
            </w:pPr>
          </w:p>
        </w:tc>
        <w:tc>
          <w:tcPr>
            <w:tcW w:w="1414" w:type="pct"/>
            <w:tcBorders>
              <w:left w:val="single" w:sz="12" w:space="0" w:color="auto"/>
              <w:right w:val="single" w:sz="12" w:space="0" w:color="auto"/>
            </w:tcBorders>
            <w:vAlign w:val="center"/>
          </w:tcPr>
          <w:p w:rsidR="007D6EB9" w:rsidRPr="006879F7" w:rsidRDefault="007D6EB9" w:rsidP="00BD1E78">
            <w:pPr>
              <w:rPr>
                <w:rFonts w:ascii="Tw Cen MT" w:hAnsi="Tw Cen MT"/>
              </w:rPr>
            </w:pPr>
          </w:p>
        </w:tc>
        <w:tc>
          <w:tcPr>
            <w:tcW w:w="463" w:type="pct"/>
            <w:tcBorders>
              <w:left w:val="single" w:sz="12" w:space="0" w:color="auto"/>
              <w:right w:val="single" w:sz="12" w:space="0" w:color="auto"/>
            </w:tcBorders>
            <w:vAlign w:val="center"/>
          </w:tcPr>
          <w:p w:rsidR="007D6EB9" w:rsidRPr="006879F7" w:rsidRDefault="007D6EB9" w:rsidP="00BD1E78">
            <w:pPr>
              <w:rPr>
                <w:rFonts w:ascii="Tw Cen MT" w:hAnsi="Tw Cen MT"/>
              </w:rPr>
            </w:pPr>
          </w:p>
        </w:tc>
        <w:tc>
          <w:tcPr>
            <w:tcW w:w="347" w:type="pct"/>
            <w:tcBorders>
              <w:left w:val="single" w:sz="12" w:space="0" w:color="auto"/>
            </w:tcBorders>
            <w:vAlign w:val="center"/>
          </w:tcPr>
          <w:p w:rsidR="007D6EB9" w:rsidRPr="006879F7" w:rsidRDefault="007D6EB9" w:rsidP="00BD1E78">
            <w:pPr>
              <w:rPr>
                <w:rFonts w:ascii="Tw Cen MT" w:hAnsi="Tw Cen MT"/>
              </w:rPr>
            </w:pPr>
          </w:p>
        </w:tc>
      </w:tr>
      <w:tr w:rsidR="007D6EB9" w:rsidRPr="006879F7" w:rsidTr="00FE0C47">
        <w:tc>
          <w:tcPr>
            <w:tcW w:w="173" w:type="pct"/>
            <w:tcBorders>
              <w:right w:val="single" w:sz="12" w:space="0" w:color="auto"/>
            </w:tcBorders>
            <w:vAlign w:val="center"/>
          </w:tcPr>
          <w:p w:rsidR="007D6EB9" w:rsidRPr="006879F7" w:rsidRDefault="007D6EB9" w:rsidP="00BD1E78">
            <w:pPr>
              <w:rPr>
                <w:rFonts w:ascii="Tw Cen MT" w:eastAsia="Times New Roman" w:hAnsi="Tw Cen MT" w:cs="Times New Roman"/>
                <w:lang w:eastAsia="en-AU"/>
              </w:rPr>
            </w:pPr>
            <w:r>
              <w:rPr>
                <w:rFonts w:ascii="Tw Cen MT" w:eastAsia="Times New Roman" w:hAnsi="Tw Cen MT" w:cs="Times New Roman"/>
                <w:lang w:eastAsia="en-AU"/>
              </w:rPr>
              <w:t>4</w:t>
            </w:r>
          </w:p>
        </w:tc>
        <w:tc>
          <w:tcPr>
            <w:tcW w:w="1122" w:type="pct"/>
            <w:tcBorders>
              <w:right w:val="single" w:sz="12" w:space="0" w:color="auto"/>
            </w:tcBorders>
          </w:tcPr>
          <w:p w:rsidR="007D6EB9" w:rsidRPr="006879F7" w:rsidRDefault="007D6EB9" w:rsidP="00BD1E78">
            <w:pPr>
              <w:rPr>
                <w:rFonts w:ascii="Tw Cen MT" w:eastAsia="Times New Roman" w:hAnsi="Tw Cen MT" w:cs="Times New Roman"/>
                <w:lang w:eastAsia="en-AU"/>
              </w:rPr>
            </w:pPr>
            <w:r w:rsidRPr="006879F7">
              <w:rPr>
                <w:rFonts w:ascii="Tw Cen MT" w:eastAsia="Times New Roman" w:hAnsi="Tw Cen MT" w:cs="Times New Roman"/>
                <w:lang w:eastAsia="en-AU"/>
              </w:rPr>
              <w:t>Teachers</w:t>
            </w:r>
            <w:r w:rsidR="00985FA5">
              <w:rPr>
                <w:rFonts w:ascii="Tw Cen MT" w:eastAsia="Times New Roman" w:hAnsi="Tw Cen MT" w:cs="Times New Roman"/>
                <w:lang w:eastAsia="en-AU"/>
              </w:rPr>
              <w:t>/staff</w:t>
            </w:r>
            <w:r w:rsidRPr="006879F7">
              <w:rPr>
                <w:rFonts w:ascii="Tw Cen MT" w:eastAsia="Times New Roman" w:hAnsi="Tw Cen MT" w:cs="Times New Roman"/>
                <w:lang w:eastAsia="en-AU"/>
              </w:rPr>
              <w:t xml:space="preserve"> know about the organisational structures of the</w:t>
            </w:r>
            <w:r w:rsidR="00985FA5">
              <w:rPr>
                <w:rFonts w:ascii="Tw Cen MT" w:eastAsia="Times New Roman" w:hAnsi="Tw Cen MT" w:cs="Times New Roman"/>
                <w:lang w:eastAsia="en-AU"/>
              </w:rPr>
              <w:t xml:space="preserve">ir key </w:t>
            </w:r>
            <w:r w:rsidR="00FB1D43">
              <w:rPr>
                <w:rFonts w:ascii="Tw Cen MT" w:eastAsia="Times New Roman" w:hAnsi="Tw Cen MT" w:cs="Times New Roman"/>
                <w:lang w:eastAsia="en-AU"/>
              </w:rPr>
              <w:t>destination</w:t>
            </w:r>
            <w:r w:rsidR="00985FA5">
              <w:rPr>
                <w:rFonts w:ascii="Tw Cen MT" w:eastAsia="Times New Roman" w:hAnsi="Tw Cen MT" w:cs="Times New Roman"/>
                <w:lang w:eastAsia="en-AU"/>
              </w:rPr>
              <w:t xml:space="preserve"> schools</w:t>
            </w:r>
          </w:p>
          <w:p w:rsidR="007D6EB9" w:rsidRPr="006879F7" w:rsidRDefault="007D6EB9" w:rsidP="00BD1E78">
            <w:pPr>
              <w:rPr>
                <w:rFonts w:ascii="Tw Cen MT" w:eastAsia="Times New Roman" w:hAnsi="Tw Cen MT" w:cs="Times New Roman"/>
                <w:lang w:eastAsia="en-AU"/>
              </w:rPr>
            </w:pPr>
          </w:p>
        </w:tc>
        <w:tc>
          <w:tcPr>
            <w:tcW w:w="165" w:type="pct"/>
            <w:tcBorders>
              <w:left w:val="single" w:sz="12" w:space="0" w:color="auto"/>
            </w:tcBorders>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5" w:type="pct"/>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1" w:type="pct"/>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5" w:type="pct"/>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7D6EB9" w:rsidRPr="006879F7" w:rsidRDefault="007D6EB9" w:rsidP="00BD1E78">
            <w:pPr>
              <w:spacing w:line="276" w:lineRule="auto"/>
              <w:rPr>
                <w:rFonts w:ascii="Tw Cen MT" w:hAnsi="Tw Cen MT"/>
                <w:sz w:val="24"/>
                <w:szCs w:val="24"/>
              </w:rPr>
            </w:pPr>
          </w:p>
        </w:tc>
        <w:tc>
          <w:tcPr>
            <w:tcW w:w="165" w:type="pct"/>
            <w:tcBorders>
              <w:right w:val="single" w:sz="4" w:space="0" w:color="auto"/>
            </w:tcBorders>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6" w:type="pct"/>
            <w:tcBorders>
              <w:right w:val="single" w:sz="12" w:space="0" w:color="auto"/>
            </w:tcBorders>
            <w:vAlign w:val="center"/>
          </w:tcPr>
          <w:p w:rsidR="007D6EB9" w:rsidRPr="006879F7" w:rsidRDefault="007D6EB9" w:rsidP="00BD1E78">
            <w:pPr>
              <w:spacing w:line="276" w:lineRule="auto"/>
              <w:rPr>
                <w:rFonts w:ascii="Tw Cen MT" w:hAnsi="Tw Cen MT"/>
                <w:sz w:val="24"/>
                <w:szCs w:val="24"/>
              </w:rPr>
            </w:pPr>
          </w:p>
        </w:tc>
        <w:tc>
          <w:tcPr>
            <w:tcW w:w="1414" w:type="pct"/>
            <w:tcBorders>
              <w:left w:val="single" w:sz="12" w:space="0" w:color="auto"/>
              <w:right w:val="single" w:sz="12" w:space="0" w:color="auto"/>
            </w:tcBorders>
            <w:vAlign w:val="center"/>
          </w:tcPr>
          <w:p w:rsidR="007D6EB9" w:rsidRPr="006879F7" w:rsidRDefault="007D6EB9" w:rsidP="00BD1E78">
            <w:pPr>
              <w:rPr>
                <w:rFonts w:ascii="Tw Cen MT" w:hAnsi="Tw Cen MT"/>
              </w:rPr>
            </w:pPr>
          </w:p>
        </w:tc>
        <w:tc>
          <w:tcPr>
            <w:tcW w:w="463" w:type="pct"/>
            <w:tcBorders>
              <w:left w:val="single" w:sz="12" w:space="0" w:color="auto"/>
              <w:right w:val="single" w:sz="12" w:space="0" w:color="auto"/>
            </w:tcBorders>
            <w:vAlign w:val="center"/>
          </w:tcPr>
          <w:p w:rsidR="007D6EB9" w:rsidRPr="006879F7" w:rsidRDefault="007D6EB9" w:rsidP="00BD1E78">
            <w:pPr>
              <w:rPr>
                <w:rFonts w:ascii="Tw Cen MT" w:hAnsi="Tw Cen MT"/>
              </w:rPr>
            </w:pPr>
          </w:p>
        </w:tc>
        <w:tc>
          <w:tcPr>
            <w:tcW w:w="347" w:type="pct"/>
            <w:tcBorders>
              <w:left w:val="single" w:sz="12" w:space="0" w:color="auto"/>
            </w:tcBorders>
            <w:vAlign w:val="center"/>
          </w:tcPr>
          <w:p w:rsidR="007D6EB9" w:rsidRPr="006879F7" w:rsidRDefault="007D6EB9" w:rsidP="00BD1E78">
            <w:pPr>
              <w:rPr>
                <w:rFonts w:ascii="Tw Cen MT" w:hAnsi="Tw Cen MT"/>
              </w:rPr>
            </w:pPr>
          </w:p>
        </w:tc>
      </w:tr>
      <w:tr w:rsidR="007D6EB9" w:rsidRPr="006879F7" w:rsidTr="00FE0C47">
        <w:tc>
          <w:tcPr>
            <w:tcW w:w="173" w:type="pct"/>
            <w:tcBorders>
              <w:right w:val="single" w:sz="12" w:space="0" w:color="auto"/>
            </w:tcBorders>
            <w:vAlign w:val="center"/>
          </w:tcPr>
          <w:p w:rsidR="007D6EB9" w:rsidRPr="006879F7" w:rsidRDefault="007D6EB9" w:rsidP="00BD1E78">
            <w:pPr>
              <w:rPr>
                <w:rFonts w:ascii="Tw Cen MT" w:eastAsia="Times New Roman" w:hAnsi="Tw Cen MT" w:cs="Times New Roman"/>
                <w:lang w:eastAsia="en-AU"/>
              </w:rPr>
            </w:pPr>
            <w:r>
              <w:rPr>
                <w:rFonts w:ascii="Tw Cen MT" w:eastAsia="Times New Roman" w:hAnsi="Tw Cen MT" w:cs="Times New Roman"/>
                <w:lang w:eastAsia="en-AU"/>
              </w:rPr>
              <w:t>5</w:t>
            </w:r>
          </w:p>
        </w:tc>
        <w:tc>
          <w:tcPr>
            <w:tcW w:w="1122" w:type="pct"/>
            <w:tcBorders>
              <w:right w:val="single" w:sz="12" w:space="0" w:color="auto"/>
            </w:tcBorders>
          </w:tcPr>
          <w:p w:rsidR="007D6EB9" w:rsidRDefault="007D6EB9" w:rsidP="00BD1E78">
            <w:pPr>
              <w:rPr>
                <w:rFonts w:ascii="Tw Cen MT" w:eastAsia="Times New Roman" w:hAnsi="Tw Cen MT" w:cs="Times New Roman"/>
                <w:lang w:eastAsia="en-AU"/>
              </w:rPr>
            </w:pPr>
            <w:r w:rsidRPr="006879F7">
              <w:rPr>
                <w:rFonts w:ascii="Tw Cen MT" w:eastAsia="Times New Roman" w:hAnsi="Tw Cen MT" w:cs="Times New Roman"/>
                <w:lang w:eastAsia="en-AU"/>
              </w:rPr>
              <w:t>Teachers adapt their teaching and learning approaches to support transition</w:t>
            </w:r>
            <w:r w:rsidR="00193FB4">
              <w:rPr>
                <w:rFonts w:ascii="Tw Cen MT" w:eastAsia="Times New Roman" w:hAnsi="Tw Cen MT" w:cs="Times New Roman"/>
                <w:lang w:eastAsia="en-AU"/>
              </w:rPr>
              <w:t xml:space="preserve"> into</w:t>
            </w:r>
            <w:r w:rsidR="00FB1D43">
              <w:rPr>
                <w:rFonts w:ascii="Tw Cen MT" w:eastAsia="Times New Roman" w:hAnsi="Tw Cen MT" w:cs="Times New Roman"/>
                <w:lang w:eastAsia="en-AU"/>
              </w:rPr>
              <w:t>,</w:t>
            </w:r>
            <w:r w:rsidR="00193FB4">
              <w:rPr>
                <w:rFonts w:ascii="Tw Cen MT" w:eastAsia="Times New Roman" w:hAnsi="Tw Cen MT" w:cs="Times New Roman"/>
                <w:lang w:eastAsia="en-AU"/>
              </w:rPr>
              <w:t xml:space="preserve"> within </w:t>
            </w:r>
            <w:r w:rsidR="00FB1D43">
              <w:rPr>
                <w:rFonts w:ascii="Tw Cen MT" w:eastAsia="Times New Roman" w:hAnsi="Tw Cen MT" w:cs="Times New Roman"/>
                <w:lang w:eastAsia="en-AU"/>
              </w:rPr>
              <w:t>and from the s</w:t>
            </w:r>
            <w:r w:rsidR="00193FB4">
              <w:rPr>
                <w:rFonts w:ascii="Tw Cen MT" w:eastAsia="Times New Roman" w:hAnsi="Tw Cen MT" w:cs="Times New Roman"/>
                <w:lang w:eastAsia="en-AU"/>
              </w:rPr>
              <w:t>chool</w:t>
            </w:r>
          </w:p>
          <w:p w:rsidR="00FE0C47" w:rsidRPr="006879F7" w:rsidRDefault="00FE0C47" w:rsidP="00BD1E78">
            <w:pPr>
              <w:rPr>
                <w:rFonts w:ascii="Tw Cen MT" w:eastAsia="Times New Roman" w:hAnsi="Tw Cen MT" w:cs="Times New Roman"/>
                <w:lang w:eastAsia="en-AU"/>
              </w:rPr>
            </w:pPr>
          </w:p>
        </w:tc>
        <w:tc>
          <w:tcPr>
            <w:tcW w:w="165" w:type="pct"/>
            <w:tcBorders>
              <w:left w:val="single" w:sz="12" w:space="0" w:color="auto"/>
            </w:tcBorders>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5" w:type="pct"/>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1" w:type="pct"/>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5" w:type="pct"/>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7D6EB9" w:rsidRPr="006879F7" w:rsidRDefault="007D6EB9" w:rsidP="00BD1E78">
            <w:pPr>
              <w:spacing w:line="276" w:lineRule="auto"/>
              <w:rPr>
                <w:rFonts w:ascii="Tw Cen MT" w:hAnsi="Tw Cen MT"/>
                <w:sz w:val="24"/>
                <w:szCs w:val="24"/>
              </w:rPr>
            </w:pPr>
          </w:p>
        </w:tc>
        <w:tc>
          <w:tcPr>
            <w:tcW w:w="165" w:type="pct"/>
            <w:tcBorders>
              <w:right w:val="single" w:sz="4" w:space="0" w:color="auto"/>
            </w:tcBorders>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6" w:type="pct"/>
            <w:tcBorders>
              <w:right w:val="single" w:sz="12" w:space="0" w:color="auto"/>
            </w:tcBorders>
            <w:vAlign w:val="center"/>
          </w:tcPr>
          <w:p w:rsidR="007D6EB9" w:rsidRPr="006879F7" w:rsidRDefault="007D6EB9" w:rsidP="00BD1E78">
            <w:pPr>
              <w:spacing w:line="276" w:lineRule="auto"/>
              <w:rPr>
                <w:rFonts w:ascii="Tw Cen MT" w:hAnsi="Tw Cen MT"/>
                <w:sz w:val="24"/>
                <w:szCs w:val="24"/>
              </w:rPr>
            </w:pPr>
          </w:p>
        </w:tc>
        <w:tc>
          <w:tcPr>
            <w:tcW w:w="1414" w:type="pct"/>
            <w:tcBorders>
              <w:left w:val="single" w:sz="12" w:space="0" w:color="auto"/>
              <w:right w:val="single" w:sz="12" w:space="0" w:color="auto"/>
            </w:tcBorders>
            <w:vAlign w:val="center"/>
          </w:tcPr>
          <w:p w:rsidR="007D6EB9" w:rsidRPr="006879F7" w:rsidRDefault="007D6EB9" w:rsidP="00BD1E78">
            <w:pPr>
              <w:rPr>
                <w:rFonts w:ascii="Tw Cen MT" w:hAnsi="Tw Cen MT"/>
              </w:rPr>
            </w:pPr>
          </w:p>
        </w:tc>
        <w:tc>
          <w:tcPr>
            <w:tcW w:w="463" w:type="pct"/>
            <w:tcBorders>
              <w:left w:val="single" w:sz="12" w:space="0" w:color="auto"/>
              <w:right w:val="single" w:sz="12" w:space="0" w:color="auto"/>
            </w:tcBorders>
            <w:vAlign w:val="center"/>
          </w:tcPr>
          <w:p w:rsidR="007D6EB9" w:rsidRPr="006879F7" w:rsidRDefault="007D6EB9" w:rsidP="00BD1E78">
            <w:pPr>
              <w:rPr>
                <w:rFonts w:ascii="Tw Cen MT" w:hAnsi="Tw Cen MT"/>
              </w:rPr>
            </w:pPr>
          </w:p>
        </w:tc>
        <w:tc>
          <w:tcPr>
            <w:tcW w:w="347" w:type="pct"/>
            <w:tcBorders>
              <w:left w:val="single" w:sz="12" w:space="0" w:color="auto"/>
            </w:tcBorders>
            <w:vAlign w:val="center"/>
          </w:tcPr>
          <w:p w:rsidR="007D6EB9" w:rsidRPr="006879F7" w:rsidRDefault="007D6EB9" w:rsidP="00BD1E78">
            <w:pPr>
              <w:rPr>
                <w:rFonts w:ascii="Tw Cen MT" w:hAnsi="Tw Cen MT"/>
              </w:rPr>
            </w:pPr>
          </w:p>
        </w:tc>
      </w:tr>
      <w:tr w:rsidR="007D6EB9" w:rsidRPr="006879F7" w:rsidTr="00FE0C47">
        <w:tc>
          <w:tcPr>
            <w:tcW w:w="173" w:type="pct"/>
            <w:tcBorders>
              <w:right w:val="single" w:sz="12" w:space="0" w:color="auto"/>
            </w:tcBorders>
            <w:vAlign w:val="center"/>
          </w:tcPr>
          <w:p w:rsidR="007D6EB9" w:rsidRPr="006879F7" w:rsidRDefault="007D6EB9" w:rsidP="00BD1E78">
            <w:pPr>
              <w:rPr>
                <w:rFonts w:ascii="Tw Cen MT" w:eastAsia="Times New Roman" w:hAnsi="Tw Cen MT" w:cs="Times New Roman"/>
                <w:lang w:eastAsia="en-AU"/>
              </w:rPr>
            </w:pPr>
            <w:r>
              <w:rPr>
                <w:rFonts w:ascii="Tw Cen MT" w:eastAsia="Times New Roman" w:hAnsi="Tw Cen MT" w:cs="Times New Roman"/>
                <w:lang w:eastAsia="en-AU"/>
              </w:rPr>
              <w:t>6</w:t>
            </w:r>
          </w:p>
        </w:tc>
        <w:tc>
          <w:tcPr>
            <w:tcW w:w="1122" w:type="pct"/>
            <w:tcBorders>
              <w:right w:val="single" w:sz="12" w:space="0" w:color="auto"/>
            </w:tcBorders>
          </w:tcPr>
          <w:p w:rsidR="007D6EB9" w:rsidRPr="006879F7" w:rsidRDefault="00985FA5" w:rsidP="00BD1E78">
            <w:pPr>
              <w:rPr>
                <w:rFonts w:ascii="Tw Cen MT" w:eastAsia="Times New Roman" w:hAnsi="Tw Cen MT" w:cs="Times New Roman"/>
                <w:lang w:eastAsia="en-AU"/>
              </w:rPr>
            </w:pPr>
            <w:r>
              <w:rPr>
                <w:rFonts w:ascii="Tw Cen MT" w:eastAsia="Times New Roman" w:hAnsi="Tw Cen MT" w:cs="Times New Roman"/>
                <w:lang w:eastAsia="en-AU"/>
              </w:rPr>
              <w:t>The S</w:t>
            </w:r>
            <w:r w:rsidR="007D6EB9" w:rsidRPr="006879F7">
              <w:rPr>
                <w:rFonts w:ascii="Tw Cen MT" w:eastAsia="Times New Roman" w:hAnsi="Tw Cen MT" w:cs="Times New Roman"/>
                <w:lang w:eastAsia="en-AU"/>
              </w:rPr>
              <w:t xml:space="preserve">chool has established a collaborative working relationship with its </w:t>
            </w:r>
            <w:r w:rsidR="007D6EB9" w:rsidRPr="00BD7D77">
              <w:rPr>
                <w:rFonts w:ascii="Tw Cen MT" w:eastAsia="Times New Roman" w:hAnsi="Tw Cen MT" w:cs="Times New Roman"/>
                <w:lang w:eastAsia="en-AU"/>
              </w:rPr>
              <w:t xml:space="preserve">key </w:t>
            </w:r>
            <w:r w:rsidR="00FB1D43">
              <w:rPr>
                <w:rFonts w:ascii="Tw Cen MT" w:eastAsia="Times New Roman" w:hAnsi="Tw Cen MT" w:cs="Times New Roman"/>
                <w:lang w:eastAsia="en-AU"/>
              </w:rPr>
              <w:t>destination</w:t>
            </w:r>
            <w:r w:rsidR="007D6EB9" w:rsidRPr="00BD7D77">
              <w:rPr>
                <w:rFonts w:ascii="Tw Cen MT" w:eastAsia="Times New Roman" w:hAnsi="Tw Cen MT" w:cs="Times New Roman"/>
                <w:lang w:eastAsia="en-AU"/>
              </w:rPr>
              <w:t xml:space="preserve"> schools</w:t>
            </w:r>
          </w:p>
          <w:p w:rsidR="007D6EB9" w:rsidRPr="006879F7" w:rsidRDefault="007D6EB9" w:rsidP="00BD1E78">
            <w:pPr>
              <w:rPr>
                <w:rFonts w:ascii="Tw Cen MT" w:eastAsia="Times New Roman" w:hAnsi="Tw Cen MT" w:cs="Times New Roman"/>
                <w:lang w:eastAsia="en-AU"/>
              </w:rPr>
            </w:pPr>
          </w:p>
        </w:tc>
        <w:tc>
          <w:tcPr>
            <w:tcW w:w="165" w:type="pct"/>
            <w:tcBorders>
              <w:left w:val="single" w:sz="12" w:space="0" w:color="auto"/>
            </w:tcBorders>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5" w:type="pct"/>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1" w:type="pct"/>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5" w:type="pct"/>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7D6EB9" w:rsidRPr="006879F7" w:rsidRDefault="007D6EB9" w:rsidP="00BD1E78">
            <w:pPr>
              <w:spacing w:line="276" w:lineRule="auto"/>
              <w:rPr>
                <w:rFonts w:ascii="Tw Cen MT" w:hAnsi="Tw Cen MT"/>
                <w:sz w:val="24"/>
                <w:szCs w:val="24"/>
              </w:rPr>
            </w:pPr>
          </w:p>
        </w:tc>
        <w:tc>
          <w:tcPr>
            <w:tcW w:w="165" w:type="pct"/>
            <w:tcBorders>
              <w:right w:val="single" w:sz="4" w:space="0" w:color="auto"/>
            </w:tcBorders>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6" w:type="pct"/>
            <w:tcBorders>
              <w:right w:val="single" w:sz="12" w:space="0" w:color="auto"/>
            </w:tcBorders>
            <w:vAlign w:val="center"/>
          </w:tcPr>
          <w:p w:rsidR="007D6EB9" w:rsidRPr="006879F7" w:rsidRDefault="007D6EB9" w:rsidP="00BD1E78">
            <w:pPr>
              <w:spacing w:line="276" w:lineRule="auto"/>
              <w:rPr>
                <w:rFonts w:ascii="Tw Cen MT" w:hAnsi="Tw Cen MT"/>
                <w:sz w:val="24"/>
                <w:szCs w:val="24"/>
              </w:rPr>
            </w:pPr>
          </w:p>
        </w:tc>
        <w:tc>
          <w:tcPr>
            <w:tcW w:w="1414" w:type="pct"/>
            <w:tcBorders>
              <w:left w:val="single" w:sz="12" w:space="0" w:color="auto"/>
              <w:right w:val="single" w:sz="12" w:space="0" w:color="auto"/>
            </w:tcBorders>
            <w:vAlign w:val="center"/>
          </w:tcPr>
          <w:p w:rsidR="007D6EB9" w:rsidRPr="006879F7" w:rsidRDefault="007D6EB9" w:rsidP="00BD1E78">
            <w:pPr>
              <w:rPr>
                <w:rFonts w:ascii="Tw Cen MT" w:hAnsi="Tw Cen MT"/>
              </w:rPr>
            </w:pPr>
          </w:p>
        </w:tc>
        <w:tc>
          <w:tcPr>
            <w:tcW w:w="463" w:type="pct"/>
            <w:tcBorders>
              <w:left w:val="single" w:sz="12" w:space="0" w:color="auto"/>
              <w:right w:val="single" w:sz="12" w:space="0" w:color="auto"/>
            </w:tcBorders>
            <w:vAlign w:val="center"/>
          </w:tcPr>
          <w:p w:rsidR="007D6EB9" w:rsidRPr="006879F7" w:rsidRDefault="007D6EB9" w:rsidP="00BD1E78">
            <w:pPr>
              <w:rPr>
                <w:rFonts w:ascii="Tw Cen MT" w:hAnsi="Tw Cen MT"/>
              </w:rPr>
            </w:pPr>
          </w:p>
        </w:tc>
        <w:tc>
          <w:tcPr>
            <w:tcW w:w="347" w:type="pct"/>
            <w:tcBorders>
              <w:left w:val="single" w:sz="12" w:space="0" w:color="auto"/>
            </w:tcBorders>
            <w:vAlign w:val="center"/>
          </w:tcPr>
          <w:p w:rsidR="007D6EB9" w:rsidRPr="006879F7" w:rsidRDefault="007D6EB9" w:rsidP="00BD1E78">
            <w:pPr>
              <w:rPr>
                <w:rFonts w:ascii="Tw Cen MT" w:hAnsi="Tw Cen MT"/>
              </w:rPr>
            </w:pPr>
          </w:p>
        </w:tc>
      </w:tr>
      <w:tr w:rsidR="007D6EB9" w:rsidRPr="006879F7" w:rsidTr="00FE0C47">
        <w:trPr>
          <w:trHeight w:val="973"/>
        </w:trPr>
        <w:tc>
          <w:tcPr>
            <w:tcW w:w="173" w:type="pct"/>
            <w:tcBorders>
              <w:right w:val="single" w:sz="12" w:space="0" w:color="auto"/>
            </w:tcBorders>
            <w:vAlign w:val="center"/>
          </w:tcPr>
          <w:p w:rsidR="007D6EB9" w:rsidRPr="006879F7" w:rsidRDefault="007D6EB9" w:rsidP="00BD1E78">
            <w:pPr>
              <w:rPr>
                <w:rFonts w:ascii="Tw Cen MT" w:eastAsia="Times New Roman" w:hAnsi="Tw Cen MT" w:cs="Times New Roman"/>
                <w:lang w:eastAsia="en-AU"/>
              </w:rPr>
            </w:pPr>
            <w:r>
              <w:rPr>
                <w:rFonts w:ascii="Tw Cen MT" w:eastAsia="Times New Roman" w:hAnsi="Tw Cen MT" w:cs="Times New Roman"/>
                <w:lang w:eastAsia="en-AU"/>
              </w:rPr>
              <w:t>7</w:t>
            </w:r>
          </w:p>
        </w:tc>
        <w:tc>
          <w:tcPr>
            <w:tcW w:w="1122" w:type="pct"/>
            <w:tcBorders>
              <w:right w:val="single" w:sz="12" w:space="0" w:color="auto"/>
            </w:tcBorders>
          </w:tcPr>
          <w:p w:rsidR="00FB1D43" w:rsidRPr="006879F7" w:rsidRDefault="007D6EB9" w:rsidP="00FB1D43">
            <w:pPr>
              <w:rPr>
                <w:rFonts w:ascii="Tw Cen MT" w:eastAsia="Times New Roman" w:hAnsi="Tw Cen MT" w:cs="Times New Roman"/>
                <w:lang w:eastAsia="en-AU"/>
              </w:rPr>
            </w:pPr>
            <w:r w:rsidRPr="006879F7">
              <w:rPr>
                <w:rFonts w:ascii="Tw Cen MT" w:eastAsia="Times New Roman" w:hAnsi="Tw Cen MT" w:cs="Times New Roman"/>
                <w:lang w:eastAsia="en-AU"/>
              </w:rPr>
              <w:t>There are effective protocols in place to transfer/collect student participation, wellbeing and learning information between settings</w:t>
            </w:r>
          </w:p>
        </w:tc>
        <w:tc>
          <w:tcPr>
            <w:tcW w:w="165" w:type="pct"/>
            <w:tcBorders>
              <w:left w:val="single" w:sz="12" w:space="0" w:color="auto"/>
            </w:tcBorders>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5" w:type="pct"/>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1" w:type="pct"/>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5" w:type="pct"/>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7D6EB9" w:rsidRPr="006879F7" w:rsidRDefault="007D6EB9" w:rsidP="00BD1E78">
            <w:pPr>
              <w:spacing w:line="276" w:lineRule="auto"/>
              <w:rPr>
                <w:rFonts w:ascii="Tw Cen MT" w:hAnsi="Tw Cen MT"/>
                <w:sz w:val="24"/>
                <w:szCs w:val="24"/>
              </w:rPr>
            </w:pPr>
          </w:p>
        </w:tc>
        <w:tc>
          <w:tcPr>
            <w:tcW w:w="165" w:type="pct"/>
            <w:tcBorders>
              <w:right w:val="single" w:sz="4" w:space="0" w:color="auto"/>
            </w:tcBorders>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6" w:type="pct"/>
            <w:tcBorders>
              <w:right w:val="single" w:sz="12" w:space="0" w:color="auto"/>
            </w:tcBorders>
            <w:vAlign w:val="center"/>
          </w:tcPr>
          <w:p w:rsidR="007D6EB9" w:rsidRPr="006879F7" w:rsidRDefault="007D6EB9" w:rsidP="00BD1E78">
            <w:pPr>
              <w:spacing w:line="276" w:lineRule="auto"/>
              <w:rPr>
                <w:rFonts w:ascii="Tw Cen MT" w:hAnsi="Tw Cen MT"/>
                <w:sz w:val="24"/>
                <w:szCs w:val="24"/>
              </w:rPr>
            </w:pPr>
          </w:p>
        </w:tc>
        <w:tc>
          <w:tcPr>
            <w:tcW w:w="1414" w:type="pct"/>
            <w:tcBorders>
              <w:left w:val="single" w:sz="12" w:space="0" w:color="auto"/>
              <w:right w:val="single" w:sz="12" w:space="0" w:color="auto"/>
            </w:tcBorders>
            <w:vAlign w:val="center"/>
          </w:tcPr>
          <w:p w:rsidR="007D6EB9" w:rsidRPr="006879F7" w:rsidRDefault="007D6EB9" w:rsidP="00BD1E78">
            <w:pPr>
              <w:rPr>
                <w:rFonts w:ascii="Tw Cen MT" w:hAnsi="Tw Cen MT"/>
              </w:rPr>
            </w:pPr>
          </w:p>
        </w:tc>
        <w:tc>
          <w:tcPr>
            <w:tcW w:w="463" w:type="pct"/>
            <w:tcBorders>
              <w:left w:val="single" w:sz="12" w:space="0" w:color="auto"/>
              <w:right w:val="single" w:sz="12" w:space="0" w:color="auto"/>
            </w:tcBorders>
            <w:vAlign w:val="center"/>
          </w:tcPr>
          <w:p w:rsidR="007D6EB9" w:rsidRPr="006879F7" w:rsidRDefault="007D6EB9" w:rsidP="00BD1E78">
            <w:pPr>
              <w:rPr>
                <w:rFonts w:ascii="Tw Cen MT" w:hAnsi="Tw Cen MT"/>
              </w:rPr>
            </w:pPr>
          </w:p>
        </w:tc>
        <w:tc>
          <w:tcPr>
            <w:tcW w:w="347" w:type="pct"/>
            <w:tcBorders>
              <w:left w:val="single" w:sz="12" w:space="0" w:color="auto"/>
            </w:tcBorders>
            <w:vAlign w:val="center"/>
          </w:tcPr>
          <w:p w:rsidR="007D6EB9" w:rsidRPr="006879F7" w:rsidRDefault="007D6EB9" w:rsidP="00BD1E78">
            <w:pPr>
              <w:rPr>
                <w:rFonts w:ascii="Tw Cen MT" w:hAnsi="Tw Cen MT"/>
              </w:rPr>
            </w:pPr>
          </w:p>
        </w:tc>
      </w:tr>
      <w:tr w:rsidR="007D6EB9" w:rsidRPr="006879F7" w:rsidTr="00FE0C47">
        <w:trPr>
          <w:trHeight w:val="1098"/>
        </w:trPr>
        <w:tc>
          <w:tcPr>
            <w:tcW w:w="173" w:type="pct"/>
            <w:tcBorders>
              <w:right w:val="single" w:sz="12" w:space="0" w:color="auto"/>
            </w:tcBorders>
            <w:vAlign w:val="center"/>
          </w:tcPr>
          <w:p w:rsidR="007D6EB9" w:rsidRPr="006879F7" w:rsidRDefault="007D6EB9" w:rsidP="00BD1E78">
            <w:pPr>
              <w:rPr>
                <w:rFonts w:ascii="Tw Cen MT" w:eastAsia="Times New Roman" w:hAnsi="Tw Cen MT" w:cs="Times New Roman"/>
                <w:lang w:eastAsia="en-AU"/>
              </w:rPr>
            </w:pPr>
            <w:r>
              <w:rPr>
                <w:rFonts w:ascii="Tw Cen MT" w:eastAsia="Times New Roman" w:hAnsi="Tw Cen MT" w:cs="Times New Roman"/>
                <w:lang w:eastAsia="en-AU"/>
              </w:rPr>
              <w:lastRenderedPageBreak/>
              <w:t>8</w:t>
            </w:r>
          </w:p>
        </w:tc>
        <w:tc>
          <w:tcPr>
            <w:tcW w:w="1122" w:type="pct"/>
            <w:tcBorders>
              <w:right w:val="single" w:sz="12" w:space="0" w:color="auto"/>
            </w:tcBorders>
          </w:tcPr>
          <w:p w:rsidR="007D6EB9" w:rsidRPr="006879F7" w:rsidRDefault="007D6EB9" w:rsidP="00BD1E78">
            <w:pPr>
              <w:rPr>
                <w:rFonts w:ascii="Tw Cen MT" w:eastAsia="Times New Roman" w:hAnsi="Tw Cen MT" w:cs="Times New Roman"/>
                <w:lang w:eastAsia="en-AU"/>
              </w:rPr>
            </w:pPr>
            <w:r w:rsidRPr="006879F7">
              <w:rPr>
                <w:rFonts w:ascii="Tw Cen MT" w:eastAsia="Times New Roman" w:hAnsi="Tw Cen MT" w:cs="Times New Roman"/>
                <w:lang w:eastAsia="en-AU"/>
              </w:rPr>
              <w:t>Student in</w:t>
            </w:r>
            <w:r w:rsidR="00FB1D43">
              <w:rPr>
                <w:rFonts w:ascii="Tw Cen MT" w:eastAsia="Times New Roman" w:hAnsi="Tw Cen MT" w:cs="Times New Roman"/>
                <w:lang w:eastAsia="en-AU"/>
              </w:rPr>
              <w:t xml:space="preserve">formation </w:t>
            </w:r>
            <w:r w:rsidRPr="006879F7">
              <w:rPr>
                <w:rFonts w:ascii="Tw Cen MT" w:eastAsia="Times New Roman" w:hAnsi="Tw Cen MT" w:cs="Times New Roman"/>
                <w:lang w:eastAsia="en-AU"/>
              </w:rPr>
              <w:t xml:space="preserve">is used </w:t>
            </w:r>
            <w:r w:rsidR="00FB1D43">
              <w:rPr>
                <w:rFonts w:ascii="Tw Cen MT" w:eastAsia="Times New Roman" w:hAnsi="Tw Cen MT" w:cs="Times New Roman"/>
                <w:lang w:eastAsia="en-AU"/>
              </w:rPr>
              <w:t xml:space="preserve">by the secondary school </w:t>
            </w:r>
            <w:r w:rsidRPr="006879F7">
              <w:rPr>
                <w:rFonts w:ascii="Tw Cen MT" w:eastAsia="Times New Roman" w:hAnsi="Tw Cen MT" w:cs="Times New Roman"/>
                <w:lang w:eastAsia="en-AU"/>
              </w:rPr>
              <w:t xml:space="preserve">to </w:t>
            </w:r>
            <w:r>
              <w:rPr>
                <w:rFonts w:ascii="Tw Cen MT" w:eastAsia="Times New Roman" w:hAnsi="Tw Cen MT" w:cs="Times New Roman"/>
                <w:lang w:eastAsia="en-AU"/>
              </w:rPr>
              <w:t>support transition and engagement</w:t>
            </w:r>
          </w:p>
          <w:p w:rsidR="007D6EB9" w:rsidRPr="006879F7" w:rsidRDefault="007D6EB9" w:rsidP="00BD1E78">
            <w:pPr>
              <w:rPr>
                <w:rFonts w:ascii="Tw Cen MT" w:eastAsia="Times New Roman" w:hAnsi="Tw Cen MT" w:cs="Times New Roman"/>
                <w:lang w:eastAsia="en-AU"/>
              </w:rPr>
            </w:pPr>
          </w:p>
        </w:tc>
        <w:tc>
          <w:tcPr>
            <w:tcW w:w="165" w:type="pct"/>
            <w:tcBorders>
              <w:left w:val="single" w:sz="12" w:space="0" w:color="auto"/>
            </w:tcBorders>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5" w:type="pct"/>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1" w:type="pct"/>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5" w:type="pct"/>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7D6EB9" w:rsidRPr="006879F7" w:rsidRDefault="007D6EB9" w:rsidP="00BD1E78">
            <w:pPr>
              <w:spacing w:line="276" w:lineRule="auto"/>
              <w:rPr>
                <w:rFonts w:ascii="Tw Cen MT" w:hAnsi="Tw Cen MT"/>
                <w:sz w:val="24"/>
                <w:szCs w:val="24"/>
              </w:rPr>
            </w:pPr>
          </w:p>
        </w:tc>
        <w:tc>
          <w:tcPr>
            <w:tcW w:w="165" w:type="pct"/>
            <w:tcBorders>
              <w:right w:val="single" w:sz="4" w:space="0" w:color="auto"/>
            </w:tcBorders>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7D6EB9" w:rsidRPr="006879F7" w:rsidRDefault="007D6EB9" w:rsidP="00BD1E78">
            <w:pPr>
              <w:spacing w:line="276" w:lineRule="auto"/>
              <w:rPr>
                <w:rFonts w:ascii="Tw Cen MT" w:eastAsia="Times New Roman" w:hAnsi="Tw Cen MT" w:cs="Times New Roman"/>
                <w:lang w:eastAsia="en-AU"/>
              </w:rPr>
            </w:pPr>
          </w:p>
        </w:tc>
        <w:tc>
          <w:tcPr>
            <w:tcW w:w="166" w:type="pct"/>
            <w:tcBorders>
              <w:right w:val="single" w:sz="12" w:space="0" w:color="auto"/>
            </w:tcBorders>
            <w:vAlign w:val="center"/>
          </w:tcPr>
          <w:p w:rsidR="007D6EB9" w:rsidRPr="006879F7" w:rsidRDefault="007D6EB9" w:rsidP="00BD1E78">
            <w:pPr>
              <w:spacing w:line="276" w:lineRule="auto"/>
              <w:rPr>
                <w:rFonts w:ascii="Tw Cen MT" w:hAnsi="Tw Cen MT"/>
                <w:sz w:val="24"/>
                <w:szCs w:val="24"/>
              </w:rPr>
            </w:pPr>
          </w:p>
        </w:tc>
        <w:tc>
          <w:tcPr>
            <w:tcW w:w="1414" w:type="pct"/>
            <w:tcBorders>
              <w:left w:val="single" w:sz="12" w:space="0" w:color="auto"/>
              <w:right w:val="single" w:sz="12" w:space="0" w:color="auto"/>
            </w:tcBorders>
            <w:vAlign w:val="center"/>
          </w:tcPr>
          <w:p w:rsidR="007D6EB9" w:rsidRPr="006879F7" w:rsidRDefault="007D6EB9" w:rsidP="00BD1E78">
            <w:pPr>
              <w:rPr>
                <w:rFonts w:ascii="Tw Cen MT" w:hAnsi="Tw Cen MT"/>
              </w:rPr>
            </w:pPr>
          </w:p>
        </w:tc>
        <w:tc>
          <w:tcPr>
            <w:tcW w:w="463" w:type="pct"/>
            <w:tcBorders>
              <w:left w:val="single" w:sz="12" w:space="0" w:color="auto"/>
              <w:right w:val="single" w:sz="12" w:space="0" w:color="auto"/>
            </w:tcBorders>
            <w:vAlign w:val="center"/>
          </w:tcPr>
          <w:p w:rsidR="007D6EB9" w:rsidRPr="006879F7" w:rsidRDefault="007D6EB9" w:rsidP="00BD1E78">
            <w:pPr>
              <w:rPr>
                <w:rFonts w:ascii="Tw Cen MT" w:hAnsi="Tw Cen MT"/>
              </w:rPr>
            </w:pPr>
          </w:p>
        </w:tc>
        <w:tc>
          <w:tcPr>
            <w:tcW w:w="347" w:type="pct"/>
            <w:tcBorders>
              <w:left w:val="single" w:sz="12" w:space="0" w:color="auto"/>
            </w:tcBorders>
            <w:vAlign w:val="center"/>
          </w:tcPr>
          <w:p w:rsidR="007D6EB9" w:rsidRPr="006879F7" w:rsidRDefault="007D6EB9" w:rsidP="00BD1E78">
            <w:pPr>
              <w:rPr>
                <w:rFonts w:ascii="Tw Cen MT" w:hAnsi="Tw Cen MT"/>
              </w:rPr>
            </w:pPr>
          </w:p>
        </w:tc>
      </w:tr>
    </w:tbl>
    <w:p w:rsidR="007D6EB9" w:rsidRDefault="007D6EB9"/>
    <w:p w:rsidR="00C97D8B" w:rsidRPr="007D6EB9" w:rsidRDefault="00C97D8B" w:rsidP="00C97D8B">
      <w:pPr>
        <w:spacing w:after="0" w:line="360" w:lineRule="auto"/>
        <w:rPr>
          <w:rFonts w:ascii="Tw Cen MT" w:hAnsi="Tw Cen MT"/>
          <w:b/>
          <w:color w:val="002060"/>
          <w:sz w:val="24"/>
        </w:rPr>
      </w:pPr>
      <w:r w:rsidRPr="007D6EB9">
        <w:rPr>
          <w:rFonts w:ascii="Tw Cen MT" w:hAnsi="Tw Cen MT"/>
          <w:b/>
          <w:color w:val="002060"/>
          <w:sz w:val="24"/>
        </w:rPr>
        <w:t>DIMEN</w:t>
      </w:r>
      <w:r>
        <w:rPr>
          <w:rFonts w:ascii="Tw Cen MT" w:hAnsi="Tw Cen MT"/>
          <w:b/>
          <w:color w:val="002060"/>
          <w:sz w:val="24"/>
        </w:rPr>
        <w:t xml:space="preserve">SION TWO:   Overall Rating  </w:t>
      </w:r>
      <w:r w:rsidRPr="00C97D8B">
        <w:rPr>
          <w:rFonts w:ascii="Tw Cen MT" w:hAnsi="Tw Cen MT"/>
          <w:color w:val="002060"/>
          <w:sz w:val="24"/>
        </w:rPr>
        <w:t>(select one stage that best represents this dimension)</w:t>
      </w:r>
    </w:p>
    <w:tbl>
      <w:tblPr>
        <w:tblStyle w:val="TableGrid"/>
        <w:tblW w:w="0" w:type="auto"/>
        <w:tblLook w:val="04A0" w:firstRow="1" w:lastRow="0" w:firstColumn="1" w:lastColumn="0" w:noHBand="0" w:noVBand="1"/>
      </w:tblPr>
      <w:tblGrid>
        <w:gridCol w:w="1809"/>
        <w:gridCol w:w="1843"/>
        <w:gridCol w:w="1843"/>
        <w:gridCol w:w="1701"/>
        <w:gridCol w:w="1701"/>
      </w:tblGrid>
      <w:tr w:rsidR="00C97D8B" w:rsidRPr="007D6EB9" w:rsidTr="00C64421">
        <w:trPr>
          <w:trHeight w:val="340"/>
        </w:trPr>
        <w:tc>
          <w:tcPr>
            <w:tcW w:w="1809" w:type="dxa"/>
            <w:vAlign w:val="center"/>
          </w:tcPr>
          <w:p w:rsidR="00C97D8B" w:rsidRPr="007D6EB9" w:rsidRDefault="00C97D8B" w:rsidP="00C64421">
            <w:pPr>
              <w:rPr>
                <w:rFonts w:ascii="Tw Cen MT" w:hAnsi="Tw Cen MT"/>
                <w:b/>
                <w:color w:val="002060"/>
                <w:sz w:val="24"/>
                <w:szCs w:val="24"/>
              </w:rPr>
            </w:pPr>
            <w:r>
              <w:rPr>
                <w:rFonts w:ascii="Tw Cen MT" w:hAnsi="Tw Cen MT"/>
                <w:b/>
                <w:color w:val="002060"/>
                <w:sz w:val="24"/>
                <w:szCs w:val="24"/>
              </w:rPr>
              <w:t>Not sure</w:t>
            </w:r>
            <w:r w:rsidRPr="007D6EB9">
              <w:rPr>
                <w:rFonts w:ascii="Tw Cen MT" w:hAnsi="Tw Cen MT"/>
                <w:b/>
                <w:color w:val="002060"/>
                <w:sz w:val="24"/>
                <w:szCs w:val="24"/>
              </w:rPr>
              <w:tab/>
            </w:r>
          </w:p>
        </w:tc>
        <w:tc>
          <w:tcPr>
            <w:tcW w:w="1843" w:type="dxa"/>
            <w:vAlign w:val="center"/>
          </w:tcPr>
          <w:p w:rsidR="00C97D8B" w:rsidRPr="007D6EB9" w:rsidRDefault="00C97D8B" w:rsidP="00C64421">
            <w:pPr>
              <w:rPr>
                <w:rFonts w:ascii="Tw Cen MT" w:hAnsi="Tw Cen MT"/>
                <w:b/>
                <w:color w:val="002060"/>
                <w:sz w:val="24"/>
                <w:szCs w:val="24"/>
              </w:rPr>
            </w:pPr>
            <w:r>
              <w:rPr>
                <w:rFonts w:ascii="Tw Cen MT" w:hAnsi="Tw Cen MT"/>
                <w:b/>
                <w:color w:val="002060"/>
                <w:sz w:val="24"/>
                <w:szCs w:val="24"/>
              </w:rPr>
              <w:t xml:space="preserve">Not at all </w:t>
            </w:r>
            <w:r w:rsidRPr="007D6EB9">
              <w:rPr>
                <w:rFonts w:ascii="Tw Cen MT" w:hAnsi="Tw Cen MT"/>
                <w:b/>
                <w:color w:val="002060"/>
                <w:sz w:val="24"/>
                <w:szCs w:val="24"/>
              </w:rPr>
              <w:tab/>
            </w:r>
          </w:p>
        </w:tc>
        <w:tc>
          <w:tcPr>
            <w:tcW w:w="1843" w:type="dxa"/>
            <w:vAlign w:val="center"/>
          </w:tcPr>
          <w:p w:rsidR="00C97D8B" w:rsidRPr="007D6EB9" w:rsidRDefault="00C97D8B" w:rsidP="00C64421">
            <w:pPr>
              <w:rPr>
                <w:rFonts w:ascii="Tw Cen MT" w:hAnsi="Tw Cen MT"/>
                <w:b/>
                <w:color w:val="002060"/>
                <w:sz w:val="24"/>
                <w:szCs w:val="24"/>
              </w:rPr>
            </w:pPr>
            <w:r>
              <w:rPr>
                <w:rFonts w:ascii="Tw Cen MT" w:hAnsi="Tw Cen MT"/>
                <w:b/>
                <w:color w:val="002060"/>
                <w:sz w:val="24"/>
                <w:szCs w:val="24"/>
              </w:rPr>
              <w:t>Developing</w:t>
            </w:r>
          </w:p>
        </w:tc>
        <w:tc>
          <w:tcPr>
            <w:tcW w:w="1701" w:type="dxa"/>
            <w:vAlign w:val="center"/>
          </w:tcPr>
          <w:p w:rsidR="00C97D8B" w:rsidRPr="007D6EB9" w:rsidRDefault="00C97D8B" w:rsidP="00C64421">
            <w:pPr>
              <w:rPr>
                <w:rFonts w:ascii="Tw Cen MT" w:hAnsi="Tw Cen MT"/>
                <w:b/>
                <w:color w:val="002060"/>
                <w:sz w:val="24"/>
                <w:szCs w:val="24"/>
              </w:rPr>
            </w:pPr>
            <w:r>
              <w:rPr>
                <w:rFonts w:ascii="Tw Cen MT" w:hAnsi="Tw Cen MT"/>
                <w:b/>
                <w:color w:val="002060"/>
                <w:sz w:val="24"/>
                <w:szCs w:val="24"/>
              </w:rPr>
              <w:t>Building</w:t>
            </w:r>
          </w:p>
        </w:tc>
        <w:tc>
          <w:tcPr>
            <w:tcW w:w="1701" w:type="dxa"/>
            <w:vAlign w:val="center"/>
          </w:tcPr>
          <w:p w:rsidR="00C97D8B" w:rsidRPr="007D6EB9" w:rsidRDefault="00C97D8B" w:rsidP="00C64421">
            <w:pPr>
              <w:rPr>
                <w:rFonts w:ascii="Tw Cen MT" w:hAnsi="Tw Cen MT"/>
                <w:b/>
                <w:color w:val="002060"/>
                <w:sz w:val="24"/>
                <w:szCs w:val="24"/>
              </w:rPr>
            </w:pPr>
            <w:r>
              <w:rPr>
                <w:rFonts w:ascii="Tw Cen MT" w:hAnsi="Tw Cen MT"/>
                <w:b/>
                <w:color w:val="002060"/>
                <w:sz w:val="24"/>
                <w:szCs w:val="24"/>
              </w:rPr>
              <w:t>Sustaining</w:t>
            </w:r>
          </w:p>
        </w:tc>
      </w:tr>
    </w:tbl>
    <w:p w:rsidR="00FE0C47" w:rsidRDefault="00FE0C47"/>
    <w:p w:rsidR="00791D45" w:rsidRDefault="00791D45" w:rsidP="004D003F">
      <w:pPr>
        <w:pStyle w:val="TWCENHeading2"/>
      </w:pPr>
    </w:p>
    <w:p w:rsidR="00FE0C47" w:rsidRDefault="00FE0C47">
      <w:pPr>
        <w:rPr>
          <w:rFonts w:ascii="Tw Cen MT" w:hAnsi="Tw Cen MT"/>
          <w:b/>
          <w:color w:val="1C6194" w:themeColor="accent6" w:themeShade="BF"/>
          <w:sz w:val="28"/>
          <w:szCs w:val="24"/>
        </w:rPr>
      </w:pPr>
      <w:r>
        <w:rPr>
          <w:color w:val="1C6194" w:themeColor="accent6" w:themeShade="BF"/>
          <w:sz w:val="28"/>
        </w:rPr>
        <w:br w:type="page"/>
      </w:r>
    </w:p>
    <w:p w:rsidR="004D003F" w:rsidRPr="007F09DD" w:rsidRDefault="002439B4" w:rsidP="007F09DD">
      <w:pPr>
        <w:pStyle w:val="TWCENHeading2"/>
      </w:pPr>
      <w:r w:rsidRPr="007F09DD">
        <w:lastRenderedPageBreak/>
        <w:t>Dimension</w:t>
      </w:r>
      <w:r w:rsidR="004D003F" w:rsidRPr="007F09DD">
        <w:t xml:space="preserve"> Three: Family and Community Engagement</w:t>
      </w:r>
    </w:p>
    <w:p w:rsidR="00FE0C47" w:rsidRPr="007F09DD" w:rsidRDefault="00FE0C47" w:rsidP="007F09DD">
      <w:pPr>
        <w:pStyle w:val="TWCENHeading2"/>
        <w:rPr>
          <w:b w:val="0"/>
          <w:sz w:val="24"/>
        </w:rPr>
      </w:pPr>
      <w:r w:rsidRPr="007F09DD">
        <w:rPr>
          <w:b w:val="0"/>
          <w:sz w:val="24"/>
        </w:rPr>
        <w:t>Student learning is supported by families and the broader community working in partnership with the school.</w:t>
      </w:r>
    </w:p>
    <w:p w:rsidR="004D003F" w:rsidRPr="007F09DD" w:rsidRDefault="004D003F" w:rsidP="00BD1AD8">
      <w:pPr>
        <w:spacing w:before="120" w:after="0" w:line="276" w:lineRule="auto"/>
        <w:rPr>
          <w:rFonts w:ascii="Tw Cen MT" w:hAnsi="Tw Cen MT"/>
          <w:sz w:val="24"/>
        </w:rPr>
      </w:pPr>
      <w:r w:rsidRPr="007F09DD">
        <w:rPr>
          <w:rFonts w:ascii="Tw Cen MT" w:hAnsi="Tw Cen MT"/>
          <w:sz w:val="24"/>
        </w:rPr>
        <w:t xml:space="preserve">In this section, the terms “family” and “families” is used to refer to all parents, carers, and family members who may take on the role of ‘carer’ for the student in relation to their learning. </w:t>
      </w:r>
      <w:r w:rsidR="00FE0C47" w:rsidRPr="007F09DD">
        <w:rPr>
          <w:rFonts w:ascii="Tw Cen MT" w:hAnsi="Tw Cen MT"/>
          <w:sz w:val="24"/>
        </w:rPr>
        <w:t xml:space="preserve"> </w:t>
      </w:r>
      <w:r w:rsidRPr="007F09DD">
        <w:rPr>
          <w:rFonts w:ascii="Tw Cen MT" w:hAnsi="Tw Cen MT"/>
          <w:sz w:val="24"/>
        </w:rPr>
        <w:t>It is highly recommended</w:t>
      </w:r>
      <w:r w:rsidR="00C27F7B" w:rsidRPr="007F09DD">
        <w:rPr>
          <w:rFonts w:ascii="Tw Cen MT" w:hAnsi="Tw Cen MT"/>
          <w:sz w:val="24"/>
        </w:rPr>
        <w:t xml:space="preserve"> that</w:t>
      </w:r>
      <w:r w:rsidRPr="007F09DD">
        <w:rPr>
          <w:rFonts w:ascii="Tw Cen MT" w:hAnsi="Tw Cen MT"/>
          <w:sz w:val="24"/>
        </w:rPr>
        <w:t xml:space="preserve"> families </w:t>
      </w:r>
      <w:r w:rsidR="00C27F7B" w:rsidRPr="007F09DD">
        <w:rPr>
          <w:rFonts w:ascii="Tw Cen MT" w:hAnsi="Tw Cen MT"/>
          <w:sz w:val="24"/>
        </w:rPr>
        <w:t xml:space="preserve">and agencies </w:t>
      </w:r>
      <w:r w:rsidRPr="007F09DD">
        <w:rPr>
          <w:rFonts w:ascii="Tw Cen MT" w:hAnsi="Tw Cen MT"/>
          <w:sz w:val="24"/>
        </w:rPr>
        <w:t>ha</w:t>
      </w:r>
      <w:r w:rsidR="00C27F7B" w:rsidRPr="007F09DD">
        <w:rPr>
          <w:rFonts w:ascii="Tw Cen MT" w:hAnsi="Tw Cen MT"/>
          <w:sz w:val="24"/>
        </w:rPr>
        <w:t>ve</w:t>
      </w:r>
      <w:r w:rsidRPr="007F09DD">
        <w:rPr>
          <w:rFonts w:ascii="Tw Cen MT" w:hAnsi="Tw Cen MT"/>
          <w:sz w:val="24"/>
        </w:rPr>
        <w:t xml:space="preserve"> the opportunity to provide feedback on the statements present</w:t>
      </w:r>
      <w:r w:rsidR="00C27F7B" w:rsidRPr="007F09DD">
        <w:rPr>
          <w:rFonts w:ascii="Tw Cen MT" w:hAnsi="Tw Cen MT"/>
          <w:sz w:val="24"/>
        </w:rPr>
        <w:t>ed in this section of the Audit.</w:t>
      </w:r>
    </w:p>
    <w:p w:rsidR="00791D45" w:rsidRDefault="00791D45" w:rsidP="00791D45">
      <w:pPr>
        <w:spacing w:after="0"/>
        <w:rPr>
          <w:rFonts w:ascii="Tw Cen MT" w:hAnsi="Tw Cen MT"/>
        </w:rPr>
      </w:pPr>
    </w:p>
    <w:tbl>
      <w:tblPr>
        <w:tblStyle w:val="TableGrid"/>
        <w:tblW w:w="5000" w:type="pct"/>
        <w:tblLook w:val="04A0" w:firstRow="1" w:lastRow="0" w:firstColumn="1" w:lastColumn="0" w:noHBand="0" w:noVBand="1"/>
      </w:tblPr>
      <w:tblGrid>
        <w:gridCol w:w="478"/>
        <w:gridCol w:w="3456"/>
        <w:gridCol w:w="506"/>
        <w:gridCol w:w="506"/>
        <w:gridCol w:w="493"/>
        <w:gridCol w:w="506"/>
        <w:gridCol w:w="506"/>
        <w:gridCol w:w="506"/>
        <w:gridCol w:w="506"/>
        <w:gridCol w:w="506"/>
        <w:gridCol w:w="507"/>
        <w:gridCol w:w="4385"/>
        <w:gridCol w:w="1425"/>
        <w:gridCol w:w="1066"/>
      </w:tblGrid>
      <w:tr w:rsidR="00FE0C47" w:rsidRPr="006879F7" w:rsidTr="007F09DD">
        <w:trPr>
          <w:tblHeader/>
        </w:trPr>
        <w:tc>
          <w:tcPr>
            <w:tcW w:w="156" w:type="pct"/>
            <w:vMerge w:val="restart"/>
            <w:tcBorders>
              <w:right w:val="single" w:sz="12" w:space="0" w:color="auto"/>
            </w:tcBorders>
            <w:shd w:val="clear" w:color="auto" w:fill="F2F2F2" w:themeFill="background1" w:themeFillShade="F2"/>
          </w:tcPr>
          <w:p w:rsidR="00FE0C47" w:rsidRDefault="00FE0C47" w:rsidP="00BD1E78">
            <w:pPr>
              <w:rPr>
                <w:rFonts w:ascii="Tw Cen MT" w:eastAsia="Times New Roman" w:hAnsi="Tw Cen MT" w:cs="Times New Roman"/>
                <w:b/>
                <w:bCs/>
                <w:lang w:eastAsia="en-AU"/>
              </w:rPr>
            </w:pPr>
          </w:p>
          <w:p w:rsidR="00FE0C47" w:rsidRDefault="00FE0C47" w:rsidP="00BD1E78">
            <w:pPr>
              <w:rPr>
                <w:rFonts w:ascii="Tw Cen MT" w:eastAsia="Times New Roman" w:hAnsi="Tw Cen MT" w:cs="Times New Roman"/>
                <w:b/>
                <w:bCs/>
                <w:lang w:eastAsia="en-AU"/>
              </w:rPr>
            </w:pPr>
          </w:p>
        </w:tc>
        <w:tc>
          <w:tcPr>
            <w:tcW w:w="1126" w:type="pct"/>
            <w:vMerge w:val="restart"/>
            <w:tcBorders>
              <w:right w:val="single" w:sz="12" w:space="0" w:color="auto"/>
            </w:tcBorders>
            <w:shd w:val="clear" w:color="auto" w:fill="F2F2F2" w:themeFill="background1" w:themeFillShade="F2"/>
          </w:tcPr>
          <w:p w:rsidR="00FE0C47" w:rsidRDefault="00FE0C47" w:rsidP="00BD1E78">
            <w:pPr>
              <w:rPr>
                <w:rFonts w:ascii="Tw Cen MT" w:eastAsia="Times New Roman" w:hAnsi="Tw Cen MT" w:cs="Times New Roman"/>
                <w:b/>
                <w:bCs/>
                <w:lang w:eastAsia="en-AU"/>
              </w:rPr>
            </w:pPr>
          </w:p>
          <w:p w:rsidR="00FE0C47" w:rsidRPr="006879F7" w:rsidRDefault="00FE0C47" w:rsidP="00BD1E78">
            <w:pPr>
              <w:rPr>
                <w:rFonts w:ascii="Tw Cen MT" w:hAnsi="Tw Cen MT"/>
                <w:sz w:val="24"/>
                <w:szCs w:val="24"/>
              </w:rPr>
            </w:pPr>
            <w:r>
              <w:rPr>
                <w:rFonts w:ascii="Tw Cen MT" w:eastAsia="Times New Roman" w:hAnsi="Tw Cen MT" w:cs="Times New Roman"/>
                <w:b/>
                <w:bCs/>
                <w:lang w:eastAsia="en-AU"/>
              </w:rPr>
              <w:t>STATEMENT</w:t>
            </w:r>
          </w:p>
        </w:tc>
        <w:tc>
          <w:tcPr>
            <w:tcW w:w="820" w:type="pct"/>
            <w:gridSpan w:val="5"/>
            <w:tcBorders>
              <w:left w:val="single" w:sz="12" w:space="0" w:color="auto"/>
              <w:right w:val="single" w:sz="12" w:space="0" w:color="auto"/>
            </w:tcBorders>
            <w:shd w:val="clear" w:color="auto" w:fill="C9EAED"/>
          </w:tcPr>
          <w:p w:rsidR="00FE0C47" w:rsidRPr="002C15DA" w:rsidRDefault="00FE0C47" w:rsidP="00BD1E78">
            <w:pPr>
              <w:jc w:val="center"/>
              <w:rPr>
                <w:rFonts w:ascii="Tw Cen MT" w:eastAsia="Times New Roman" w:hAnsi="Tw Cen MT" w:cs="Times New Roman"/>
                <w:b/>
                <w:bCs/>
                <w:lang w:eastAsia="en-AU"/>
              </w:rPr>
            </w:pPr>
            <w:r>
              <w:rPr>
                <w:rFonts w:ascii="Tw Cen MT" w:eastAsia="Times New Roman" w:hAnsi="Tw Cen MT" w:cs="Times New Roman"/>
                <w:b/>
                <w:bCs/>
                <w:lang w:eastAsia="en-AU"/>
              </w:rPr>
              <w:t>CURRENT STAGE OF IMPLEMENTATION</w:t>
            </w:r>
          </w:p>
        </w:tc>
        <w:tc>
          <w:tcPr>
            <w:tcW w:w="660" w:type="pct"/>
            <w:gridSpan w:val="4"/>
            <w:tcBorders>
              <w:left w:val="single" w:sz="12" w:space="0" w:color="auto"/>
              <w:right w:val="single" w:sz="12" w:space="0" w:color="auto"/>
            </w:tcBorders>
            <w:shd w:val="clear" w:color="auto" w:fill="79C9D1"/>
          </w:tcPr>
          <w:p w:rsidR="00FE0C47" w:rsidRPr="006879F7" w:rsidRDefault="00FE0C47" w:rsidP="00BD1E78">
            <w:pPr>
              <w:jc w:val="center"/>
              <w:rPr>
                <w:rFonts w:ascii="Tw Cen MT" w:hAnsi="Tw Cen MT"/>
                <w:sz w:val="24"/>
                <w:szCs w:val="24"/>
              </w:rPr>
            </w:pPr>
            <w:r>
              <w:rPr>
                <w:rFonts w:ascii="Tw Cen MT" w:eastAsia="Times New Roman" w:hAnsi="Tw Cen MT" w:cs="Times New Roman"/>
                <w:b/>
                <w:bCs/>
                <w:lang w:eastAsia="en-AU"/>
              </w:rPr>
              <w:t>PRIORITY FOR ACTION</w:t>
            </w:r>
          </w:p>
        </w:tc>
        <w:tc>
          <w:tcPr>
            <w:tcW w:w="1428" w:type="pct"/>
            <w:vMerge w:val="restart"/>
            <w:tcBorders>
              <w:left w:val="single" w:sz="12" w:space="0" w:color="auto"/>
              <w:right w:val="single" w:sz="12" w:space="0" w:color="auto"/>
            </w:tcBorders>
            <w:shd w:val="clear" w:color="auto" w:fill="F2F2F2" w:themeFill="background1" w:themeFillShade="F2"/>
          </w:tcPr>
          <w:p w:rsidR="00FE0C47" w:rsidRDefault="00FE0C47" w:rsidP="00BD1E78">
            <w:pPr>
              <w:rPr>
                <w:rFonts w:ascii="Tw Cen MT" w:eastAsia="Times New Roman" w:hAnsi="Tw Cen MT" w:cs="Times New Roman"/>
                <w:b/>
                <w:bCs/>
                <w:lang w:eastAsia="en-AU"/>
              </w:rPr>
            </w:pPr>
          </w:p>
          <w:p w:rsidR="00FE0C47" w:rsidRPr="006879F7" w:rsidRDefault="00FE0C47" w:rsidP="00BD1E78">
            <w:pPr>
              <w:rPr>
                <w:rFonts w:ascii="Tw Cen MT" w:hAnsi="Tw Cen MT"/>
                <w:sz w:val="24"/>
                <w:szCs w:val="24"/>
              </w:rPr>
            </w:pPr>
            <w:r w:rsidRPr="006879F7">
              <w:rPr>
                <w:rFonts w:ascii="Tw Cen MT" w:eastAsia="Times New Roman" w:hAnsi="Tw Cen MT" w:cs="Times New Roman"/>
                <w:b/>
                <w:bCs/>
                <w:lang w:eastAsia="en-AU"/>
              </w:rPr>
              <w:t>ACTIONS</w:t>
            </w:r>
          </w:p>
        </w:tc>
        <w:tc>
          <w:tcPr>
            <w:tcW w:w="464" w:type="pct"/>
            <w:vMerge w:val="restart"/>
            <w:tcBorders>
              <w:left w:val="single" w:sz="12" w:space="0" w:color="auto"/>
              <w:right w:val="single" w:sz="12" w:space="0" w:color="auto"/>
            </w:tcBorders>
            <w:shd w:val="clear" w:color="auto" w:fill="F2F2F2" w:themeFill="background1" w:themeFillShade="F2"/>
          </w:tcPr>
          <w:p w:rsidR="00FE0C47" w:rsidRDefault="00FE0C47" w:rsidP="00BD1E78">
            <w:pPr>
              <w:rPr>
                <w:rFonts w:ascii="Tw Cen MT" w:eastAsia="Times New Roman" w:hAnsi="Tw Cen MT" w:cs="Times New Roman"/>
                <w:b/>
                <w:bCs/>
                <w:lang w:eastAsia="en-AU"/>
              </w:rPr>
            </w:pPr>
          </w:p>
          <w:p w:rsidR="00FE0C47" w:rsidRPr="006879F7" w:rsidRDefault="00FE0C47" w:rsidP="00BD1E78">
            <w:pPr>
              <w:rPr>
                <w:rFonts w:ascii="Tw Cen MT" w:hAnsi="Tw Cen MT"/>
                <w:sz w:val="24"/>
                <w:szCs w:val="24"/>
              </w:rPr>
            </w:pPr>
            <w:r w:rsidRPr="006879F7">
              <w:rPr>
                <w:rFonts w:ascii="Tw Cen MT" w:eastAsia="Times New Roman" w:hAnsi="Tw Cen MT" w:cs="Times New Roman"/>
                <w:b/>
                <w:bCs/>
                <w:lang w:eastAsia="en-AU"/>
              </w:rPr>
              <w:t>WHO WILL BE INVOLVED?</w:t>
            </w:r>
          </w:p>
        </w:tc>
        <w:tc>
          <w:tcPr>
            <w:tcW w:w="347" w:type="pct"/>
            <w:vMerge w:val="restart"/>
            <w:tcBorders>
              <w:left w:val="single" w:sz="12" w:space="0" w:color="auto"/>
            </w:tcBorders>
            <w:shd w:val="clear" w:color="auto" w:fill="F2F2F2" w:themeFill="background1" w:themeFillShade="F2"/>
          </w:tcPr>
          <w:p w:rsidR="00FE0C47" w:rsidRDefault="00FE0C47" w:rsidP="00BD1E78">
            <w:pPr>
              <w:rPr>
                <w:rFonts w:ascii="Tw Cen MT" w:eastAsia="Times New Roman" w:hAnsi="Tw Cen MT" w:cs="Times New Roman"/>
                <w:b/>
                <w:bCs/>
                <w:lang w:eastAsia="en-AU"/>
              </w:rPr>
            </w:pPr>
          </w:p>
          <w:p w:rsidR="00FE0C47" w:rsidRPr="006879F7" w:rsidRDefault="00FE0C47" w:rsidP="00BD1E78">
            <w:pPr>
              <w:rPr>
                <w:rFonts w:ascii="Tw Cen MT" w:hAnsi="Tw Cen MT"/>
                <w:sz w:val="24"/>
                <w:szCs w:val="24"/>
              </w:rPr>
            </w:pPr>
            <w:r>
              <w:rPr>
                <w:rFonts w:ascii="Tw Cen MT" w:eastAsia="Times New Roman" w:hAnsi="Tw Cen MT" w:cs="Times New Roman"/>
                <w:b/>
                <w:bCs/>
                <w:lang w:eastAsia="en-AU"/>
              </w:rPr>
              <w:t>TIMELINE</w:t>
            </w:r>
          </w:p>
        </w:tc>
      </w:tr>
      <w:tr w:rsidR="00FE0C47" w:rsidRPr="006879F7" w:rsidTr="00FE0C47">
        <w:trPr>
          <w:cantSplit/>
          <w:trHeight w:val="1202"/>
          <w:tblHeader/>
        </w:trPr>
        <w:tc>
          <w:tcPr>
            <w:tcW w:w="156" w:type="pct"/>
            <w:vMerge/>
            <w:tcBorders>
              <w:top w:val="single" w:sz="12" w:space="0" w:color="auto"/>
              <w:right w:val="single" w:sz="12" w:space="0" w:color="auto"/>
            </w:tcBorders>
            <w:shd w:val="clear" w:color="auto" w:fill="F2F2F2" w:themeFill="background1" w:themeFillShade="F2"/>
          </w:tcPr>
          <w:p w:rsidR="00FE0C47" w:rsidRPr="006879F7" w:rsidRDefault="00FE0C47" w:rsidP="00BD1E78">
            <w:pPr>
              <w:rPr>
                <w:rFonts w:ascii="Tw Cen MT" w:eastAsia="Times New Roman" w:hAnsi="Tw Cen MT" w:cs="Times New Roman"/>
                <w:lang w:eastAsia="en-AU"/>
              </w:rPr>
            </w:pPr>
          </w:p>
        </w:tc>
        <w:tc>
          <w:tcPr>
            <w:tcW w:w="1126" w:type="pct"/>
            <w:vMerge/>
            <w:tcBorders>
              <w:top w:val="single" w:sz="12" w:space="0" w:color="auto"/>
              <w:right w:val="single" w:sz="12" w:space="0" w:color="auto"/>
            </w:tcBorders>
            <w:shd w:val="clear" w:color="auto" w:fill="F2F2F2" w:themeFill="background1" w:themeFillShade="F2"/>
          </w:tcPr>
          <w:p w:rsidR="00FE0C47" w:rsidRPr="006879F7" w:rsidRDefault="00FE0C47" w:rsidP="00BD1E78">
            <w:pPr>
              <w:rPr>
                <w:rFonts w:ascii="Tw Cen MT" w:eastAsia="Times New Roman" w:hAnsi="Tw Cen MT" w:cs="Times New Roman"/>
                <w:lang w:eastAsia="en-AU"/>
              </w:rPr>
            </w:pPr>
          </w:p>
        </w:tc>
        <w:tc>
          <w:tcPr>
            <w:tcW w:w="165" w:type="pct"/>
            <w:tcBorders>
              <w:left w:val="single" w:sz="12" w:space="0" w:color="auto"/>
            </w:tcBorders>
            <w:shd w:val="clear" w:color="auto" w:fill="C9EAED"/>
            <w:textDirection w:val="btLr"/>
          </w:tcPr>
          <w:p w:rsidR="00FE0C47" w:rsidRDefault="00FE0C47" w:rsidP="00BD1E78">
            <w:pPr>
              <w:spacing w:line="276" w:lineRule="auto"/>
              <w:ind w:left="113" w:right="113"/>
              <w:rPr>
                <w:rFonts w:ascii="Tw Cen MT" w:eastAsia="Times New Roman" w:hAnsi="Tw Cen MT" w:cs="Times New Roman"/>
                <w:lang w:eastAsia="en-AU"/>
              </w:rPr>
            </w:pPr>
            <w:r>
              <w:rPr>
                <w:rFonts w:ascii="Tw Cen MT" w:eastAsia="Times New Roman" w:hAnsi="Tw Cen MT" w:cs="Times New Roman"/>
                <w:lang w:eastAsia="en-AU"/>
              </w:rPr>
              <w:t>Not Sure</w:t>
            </w:r>
          </w:p>
        </w:tc>
        <w:tc>
          <w:tcPr>
            <w:tcW w:w="165" w:type="pct"/>
            <w:shd w:val="clear" w:color="auto" w:fill="C9EAED"/>
            <w:textDirection w:val="btLr"/>
          </w:tcPr>
          <w:p w:rsidR="00FE0C47" w:rsidRDefault="00FE0C47" w:rsidP="00BD1E78">
            <w:pPr>
              <w:spacing w:line="276" w:lineRule="auto"/>
              <w:ind w:left="113" w:right="113"/>
              <w:rPr>
                <w:rFonts w:ascii="Tw Cen MT" w:eastAsia="Times New Roman" w:hAnsi="Tw Cen MT" w:cs="Times New Roman"/>
                <w:lang w:eastAsia="en-AU"/>
              </w:rPr>
            </w:pPr>
            <w:r>
              <w:rPr>
                <w:rFonts w:ascii="Tw Cen MT" w:eastAsia="Times New Roman" w:hAnsi="Tw Cen MT" w:cs="Times New Roman"/>
                <w:lang w:eastAsia="en-AU"/>
              </w:rPr>
              <w:t>Not at all</w:t>
            </w:r>
          </w:p>
        </w:tc>
        <w:tc>
          <w:tcPr>
            <w:tcW w:w="161" w:type="pct"/>
            <w:shd w:val="clear" w:color="auto" w:fill="C9EAED"/>
            <w:textDirection w:val="btLr"/>
          </w:tcPr>
          <w:p w:rsidR="00FE0C47" w:rsidRDefault="00FE0C47" w:rsidP="00BD1E78">
            <w:pPr>
              <w:spacing w:line="276" w:lineRule="auto"/>
              <w:ind w:left="113" w:right="113"/>
              <w:rPr>
                <w:rFonts w:ascii="Tw Cen MT" w:eastAsia="Times New Roman" w:hAnsi="Tw Cen MT" w:cs="Times New Roman"/>
                <w:lang w:eastAsia="en-AU"/>
              </w:rPr>
            </w:pPr>
            <w:r w:rsidRPr="0006272B">
              <w:rPr>
                <w:rFonts w:ascii="Tw Cen MT" w:eastAsia="Times New Roman" w:hAnsi="Tw Cen MT" w:cs="Times New Roman"/>
                <w:sz w:val="21"/>
                <w:szCs w:val="21"/>
                <w:lang w:eastAsia="en-AU"/>
              </w:rPr>
              <w:t>Developing</w:t>
            </w:r>
          </w:p>
        </w:tc>
        <w:tc>
          <w:tcPr>
            <w:tcW w:w="165" w:type="pct"/>
            <w:shd w:val="clear" w:color="auto" w:fill="C9EAED"/>
            <w:textDirection w:val="btLr"/>
          </w:tcPr>
          <w:p w:rsidR="00FE0C47" w:rsidRDefault="00FE0C47" w:rsidP="00BD1E78">
            <w:pPr>
              <w:spacing w:line="276" w:lineRule="auto"/>
              <w:ind w:left="113" w:right="113"/>
              <w:rPr>
                <w:rFonts w:ascii="Tw Cen MT" w:eastAsia="Times New Roman" w:hAnsi="Tw Cen MT" w:cs="Times New Roman"/>
                <w:lang w:eastAsia="en-AU"/>
              </w:rPr>
            </w:pPr>
            <w:r>
              <w:rPr>
                <w:rFonts w:ascii="Tw Cen MT" w:eastAsia="Times New Roman" w:hAnsi="Tw Cen MT" w:cs="Times New Roman"/>
                <w:lang w:eastAsia="en-AU"/>
              </w:rPr>
              <w:t>Building</w:t>
            </w:r>
          </w:p>
        </w:tc>
        <w:tc>
          <w:tcPr>
            <w:tcW w:w="165" w:type="pct"/>
            <w:tcBorders>
              <w:right w:val="single" w:sz="12" w:space="0" w:color="auto"/>
            </w:tcBorders>
            <w:shd w:val="clear" w:color="auto" w:fill="C9EAED"/>
            <w:textDirection w:val="btLr"/>
          </w:tcPr>
          <w:p w:rsidR="00FE0C47" w:rsidRDefault="00FE0C47" w:rsidP="00BD1E78">
            <w:pPr>
              <w:spacing w:line="276" w:lineRule="auto"/>
              <w:ind w:left="113" w:right="113"/>
              <w:rPr>
                <w:rFonts w:ascii="Tw Cen MT" w:eastAsia="Times New Roman" w:hAnsi="Tw Cen MT" w:cs="Times New Roman"/>
                <w:lang w:eastAsia="en-AU"/>
              </w:rPr>
            </w:pPr>
            <w:r>
              <w:rPr>
                <w:rFonts w:ascii="Tw Cen MT" w:eastAsia="Times New Roman" w:hAnsi="Tw Cen MT" w:cs="Times New Roman"/>
                <w:lang w:eastAsia="en-AU"/>
              </w:rPr>
              <w:t>Sustaining</w:t>
            </w:r>
          </w:p>
        </w:tc>
        <w:tc>
          <w:tcPr>
            <w:tcW w:w="165" w:type="pct"/>
            <w:tcBorders>
              <w:right w:val="single" w:sz="4" w:space="0" w:color="auto"/>
            </w:tcBorders>
            <w:shd w:val="clear" w:color="auto" w:fill="79C9D1"/>
            <w:textDirection w:val="btLr"/>
          </w:tcPr>
          <w:p w:rsidR="00FE0C47" w:rsidRDefault="00FE0C47" w:rsidP="00BD1E78">
            <w:pPr>
              <w:spacing w:line="276" w:lineRule="auto"/>
              <w:ind w:left="113" w:right="113"/>
              <w:jc w:val="center"/>
              <w:rPr>
                <w:rFonts w:ascii="Tw Cen MT" w:eastAsia="Times New Roman" w:hAnsi="Tw Cen MT" w:cs="Times New Roman"/>
                <w:lang w:eastAsia="en-AU"/>
              </w:rPr>
            </w:pPr>
            <w:r>
              <w:rPr>
                <w:rFonts w:ascii="Tw Cen MT" w:eastAsia="Times New Roman" w:hAnsi="Tw Cen MT" w:cs="Times New Roman"/>
                <w:lang w:eastAsia="en-AU"/>
              </w:rPr>
              <w:t>Not at all</w:t>
            </w:r>
          </w:p>
        </w:tc>
        <w:tc>
          <w:tcPr>
            <w:tcW w:w="165" w:type="pct"/>
            <w:tcBorders>
              <w:top w:val="single" w:sz="6" w:space="0" w:color="auto"/>
              <w:left w:val="single" w:sz="4" w:space="0" w:color="auto"/>
              <w:bottom w:val="single" w:sz="6" w:space="0" w:color="auto"/>
              <w:right w:val="single" w:sz="6" w:space="0" w:color="auto"/>
            </w:tcBorders>
            <w:shd w:val="clear" w:color="auto" w:fill="79C9D1"/>
            <w:textDirection w:val="btLr"/>
          </w:tcPr>
          <w:p w:rsidR="00FE0C47" w:rsidRPr="006879F7" w:rsidRDefault="00FE0C47" w:rsidP="00BD1E78">
            <w:pPr>
              <w:spacing w:line="276" w:lineRule="auto"/>
              <w:ind w:left="113" w:right="113"/>
              <w:jc w:val="center"/>
              <w:rPr>
                <w:rFonts w:ascii="Tw Cen MT" w:eastAsia="Times New Roman" w:hAnsi="Tw Cen MT" w:cs="Times New Roman"/>
                <w:lang w:eastAsia="en-AU"/>
              </w:rPr>
            </w:pPr>
            <w:r>
              <w:rPr>
                <w:rFonts w:ascii="Tw Cen MT" w:eastAsia="Times New Roman" w:hAnsi="Tw Cen MT" w:cs="Times New Roman"/>
                <w:lang w:eastAsia="en-AU"/>
              </w:rPr>
              <w:t>Low</w:t>
            </w:r>
          </w:p>
        </w:tc>
        <w:tc>
          <w:tcPr>
            <w:tcW w:w="165" w:type="pct"/>
            <w:tcBorders>
              <w:left w:val="single" w:sz="6" w:space="0" w:color="auto"/>
            </w:tcBorders>
            <w:shd w:val="clear" w:color="auto" w:fill="79C9D1"/>
            <w:textDirection w:val="btLr"/>
          </w:tcPr>
          <w:p w:rsidR="00FE0C47" w:rsidRPr="006879F7" w:rsidRDefault="00FE0C47" w:rsidP="00BD1E78">
            <w:pPr>
              <w:spacing w:line="276" w:lineRule="auto"/>
              <w:ind w:left="113" w:right="113"/>
              <w:jc w:val="center"/>
              <w:rPr>
                <w:rFonts w:ascii="Tw Cen MT" w:eastAsia="Times New Roman" w:hAnsi="Tw Cen MT" w:cs="Times New Roman"/>
                <w:lang w:eastAsia="en-AU"/>
              </w:rPr>
            </w:pPr>
            <w:r>
              <w:rPr>
                <w:rFonts w:ascii="Tw Cen MT" w:eastAsia="Times New Roman" w:hAnsi="Tw Cen MT" w:cs="Times New Roman"/>
                <w:lang w:eastAsia="en-AU"/>
              </w:rPr>
              <w:t>Med</w:t>
            </w:r>
          </w:p>
        </w:tc>
        <w:tc>
          <w:tcPr>
            <w:tcW w:w="165" w:type="pct"/>
            <w:tcBorders>
              <w:right w:val="single" w:sz="12" w:space="0" w:color="auto"/>
            </w:tcBorders>
            <w:shd w:val="clear" w:color="auto" w:fill="79C9D1"/>
            <w:textDirection w:val="btLr"/>
          </w:tcPr>
          <w:p w:rsidR="00FE0C47" w:rsidRPr="006879F7" w:rsidRDefault="00FE0C47" w:rsidP="00BD1E78">
            <w:pPr>
              <w:spacing w:line="276" w:lineRule="auto"/>
              <w:ind w:left="113" w:right="113"/>
              <w:jc w:val="center"/>
              <w:rPr>
                <w:rFonts w:ascii="Tw Cen MT" w:eastAsia="Times New Roman" w:hAnsi="Tw Cen MT" w:cs="Times New Roman"/>
                <w:lang w:eastAsia="en-AU"/>
              </w:rPr>
            </w:pPr>
            <w:r>
              <w:rPr>
                <w:rFonts w:ascii="Tw Cen MT" w:eastAsia="Times New Roman" w:hAnsi="Tw Cen MT" w:cs="Times New Roman"/>
                <w:lang w:eastAsia="en-AU"/>
              </w:rPr>
              <w:t>High</w:t>
            </w:r>
          </w:p>
        </w:tc>
        <w:tc>
          <w:tcPr>
            <w:tcW w:w="1428" w:type="pct"/>
            <w:vMerge/>
            <w:tcBorders>
              <w:left w:val="single" w:sz="12" w:space="0" w:color="auto"/>
              <w:right w:val="single" w:sz="12" w:space="0" w:color="auto"/>
            </w:tcBorders>
            <w:shd w:val="clear" w:color="auto" w:fill="F2F2F2" w:themeFill="background1" w:themeFillShade="F2"/>
          </w:tcPr>
          <w:p w:rsidR="00FE0C47" w:rsidRPr="006879F7" w:rsidRDefault="00FE0C47" w:rsidP="00BD1E78">
            <w:pPr>
              <w:rPr>
                <w:rFonts w:ascii="Tw Cen MT" w:hAnsi="Tw Cen MT"/>
              </w:rPr>
            </w:pPr>
          </w:p>
        </w:tc>
        <w:tc>
          <w:tcPr>
            <w:tcW w:w="464" w:type="pct"/>
            <w:vMerge/>
            <w:tcBorders>
              <w:left w:val="single" w:sz="12" w:space="0" w:color="auto"/>
              <w:right w:val="single" w:sz="12" w:space="0" w:color="auto"/>
            </w:tcBorders>
            <w:shd w:val="clear" w:color="auto" w:fill="F2F2F2" w:themeFill="background1" w:themeFillShade="F2"/>
          </w:tcPr>
          <w:p w:rsidR="00FE0C47" w:rsidRPr="006879F7" w:rsidRDefault="00FE0C47" w:rsidP="00BD1E78">
            <w:pPr>
              <w:rPr>
                <w:rFonts w:ascii="Tw Cen MT" w:hAnsi="Tw Cen MT"/>
              </w:rPr>
            </w:pPr>
          </w:p>
        </w:tc>
        <w:tc>
          <w:tcPr>
            <w:tcW w:w="347" w:type="pct"/>
            <w:vMerge/>
            <w:tcBorders>
              <w:left w:val="single" w:sz="12" w:space="0" w:color="auto"/>
            </w:tcBorders>
            <w:shd w:val="clear" w:color="auto" w:fill="F2F2F2" w:themeFill="background1" w:themeFillShade="F2"/>
          </w:tcPr>
          <w:p w:rsidR="00FE0C47" w:rsidRPr="006879F7" w:rsidRDefault="00FE0C47" w:rsidP="00BD1E78">
            <w:pPr>
              <w:rPr>
                <w:rFonts w:ascii="Tw Cen MT" w:hAnsi="Tw Cen MT"/>
              </w:rPr>
            </w:pPr>
          </w:p>
        </w:tc>
      </w:tr>
      <w:tr w:rsidR="00FE0C47" w:rsidRPr="006879F7" w:rsidTr="00FE0C47">
        <w:tc>
          <w:tcPr>
            <w:tcW w:w="156" w:type="pct"/>
            <w:tcBorders>
              <w:right w:val="single" w:sz="12" w:space="0" w:color="auto"/>
            </w:tcBorders>
            <w:vAlign w:val="center"/>
          </w:tcPr>
          <w:p w:rsidR="00FE0C47" w:rsidRPr="006879F7" w:rsidRDefault="00FE0C47" w:rsidP="00BD1E78">
            <w:pPr>
              <w:rPr>
                <w:rFonts w:ascii="Tw Cen MT" w:eastAsia="Times New Roman" w:hAnsi="Tw Cen MT" w:cs="Times New Roman"/>
                <w:lang w:eastAsia="en-AU"/>
              </w:rPr>
            </w:pPr>
            <w:r>
              <w:rPr>
                <w:rFonts w:ascii="Tw Cen MT" w:eastAsia="Times New Roman" w:hAnsi="Tw Cen MT" w:cs="Times New Roman"/>
                <w:lang w:eastAsia="en-AU"/>
              </w:rPr>
              <w:t>1</w:t>
            </w:r>
          </w:p>
        </w:tc>
        <w:tc>
          <w:tcPr>
            <w:tcW w:w="1126" w:type="pct"/>
            <w:tcBorders>
              <w:right w:val="single" w:sz="12" w:space="0" w:color="auto"/>
            </w:tcBorders>
          </w:tcPr>
          <w:p w:rsidR="00FE0C47" w:rsidRDefault="00FE0C47" w:rsidP="00BD1E78">
            <w:pPr>
              <w:rPr>
                <w:rFonts w:ascii="Tw Cen MT" w:eastAsia="Times New Roman" w:hAnsi="Tw Cen MT" w:cs="Times New Roman"/>
                <w:lang w:eastAsia="en-AU"/>
              </w:rPr>
            </w:pPr>
            <w:r w:rsidRPr="006879F7">
              <w:rPr>
                <w:rFonts w:ascii="Tw Cen MT" w:eastAsia="Times New Roman" w:hAnsi="Tw Cen MT" w:cs="Times New Roman"/>
                <w:lang w:eastAsia="en-AU"/>
              </w:rPr>
              <w:t>The School has a Family and Community Engagement Policy</w:t>
            </w:r>
          </w:p>
          <w:p w:rsidR="00FE0C47" w:rsidRPr="006879F7" w:rsidRDefault="00FE0C47" w:rsidP="00BD1E78">
            <w:pPr>
              <w:rPr>
                <w:rFonts w:ascii="Tw Cen MT" w:eastAsia="Times New Roman" w:hAnsi="Tw Cen MT" w:cs="Times New Roman"/>
                <w:lang w:eastAsia="en-AU"/>
              </w:rPr>
            </w:pPr>
          </w:p>
        </w:tc>
        <w:tc>
          <w:tcPr>
            <w:tcW w:w="165" w:type="pct"/>
            <w:tcBorders>
              <w:left w:val="single" w:sz="12" w:space="0" w:color="auto"/>
            </w:tcBorders>
            <w:vAlign w:val="center"/>
          </w:tcPr>
          <w:p w:rsidR="00FE0C47" w:rsidRDefault="00FE0C47" w:rsidP="00BD1E78">
            <w:pPr>
              <w:spacing w:line="276" w:lineRule="auto"/>
              <w:rPr>
                <w:rFonts w:ascii="Tw Cen MT" w:eastAsia="Times New Roman" w:hAnsi="Tw Cen MT" w:cs="Times New Roman"/>
                <w:lang w:eastAsia="en-AU"/>
              </w:rPr>
            </w:pPr>
          </w:p>
        </w:tc>
        <w:tc>
          <w:tcPr>
            <w:tcW w:w="165" w:type="pct"/>
            <w:vAlign w:val="center"/>
          </w:tcPr>
          <w:p w:rsidR="00FE0C47" w:rsidRDefault="00FE0C47" w:rsidP="00BD1E78">
            <w:pPr>
              <w:spacing w:line="276" w:lineRule="auto"/>
              <w:rPr>
                <w:rFonts w:ascii="Tw Cen MT" w:eastAsia="Times New Roman" w:hAnsi="Tw Cen MT" w:cs="Times New Roman"/>
                <w:lang w:eastAsia="en-AU"/>
              </w:rPr>
            </w:pPr>
          </w:p>
        </w:tc>
        <w:tc>
          <w:tcPr>
            <w:tcW w:w="161" w:type="pct"/>
            <w:vAlign w:val="center"/>
          </w:tcPr>
          <w:p w:rsidR="00FE0C47" w:rsidRDefault="00FE0C47" w:rsidP="00BD1E78">
            <w:pPr>
              <w:spacing w:line="276" w:lineRule="auto"/>
              <w:rPr>
                <w:rFonts w:ascii="Tw Cen MT" w:eastAsia="Times New Roman" w:hAnsi="Tw Cen MT" w:cs="Times New Roman"/>
                <w:lang w:eastAsia="en-AU"/>
              </w:rPr>
            </w:pPr>
          </w:p>
        </w:tc>
        <w:tc>
          <w:tcPr>
            <w:tcW w:w="165" w:type="pct"/>
            <w:vAlign w:val="center"/>
          </w:tcPr>
          <w:p w:rsidR="00FE0C47" w:rsidRDefault="00FE0C47"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FE0C47" w:rsidRPr="002C15DA" w:rsidRDefault="00FE0C47" w:rsidP="00BD1E78">
            <w:pPr>
              <w:spacing w:line="276" w:lineRule="auto"/>
              <w:rPr>
                <w:rFonts w:ascii="Tw Cen MT" w:eastAsia="Times New Roman" w:hAnsi="Tw Cen MT" w:cs="Times New Roman"/>
                <w:lang w:eastAsia="en-AU"/>
              </w:rPr>
            </w:pPr>
          </w:p>
        </w:tc>
        <w:tc>
          <w:tcPr>
            <w:tcW w:w="165" w:type="pct"/>
            <w:tcBorders>
              <w:right w:val="single" w:sz="4"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FE0C47" w:rsidRPr="006879F7" w:rsidRDefault="00FE0C47" w:rsidP="00BD1E78">
            <w:pPr>
              <w:spacing w:line="276" w:lineRule="auto"/>
              <w:rPr>
                <w:rFonts w:ascii="Tw Cen MT" w:hAnsi="Tw Cen MT"/>
                <w:sz w:val="24"/>
                <w:szCs w:val="24"/>
              </w:rPr>
            </w:pPr>
          </w:p>
        </w:tc>
        <w:tc>
          <w:tcPr>
            <w:tcW w:w="1428" w:type="pct"/>
            <w:tcBorders>
              <w:left w:val="single" w:sz="12" w:space="0" w:color="auto"/>
              <w:right w:val="single" w:sz="12" w:space="0" w:color="auto"/>
            </w:tcBorders>
            <w:vAlign w:val="center"/>
          </w:tcPr>
          <w:p w:rsidR="00FE0C47" w:rsidRPr="006879F7" w:rsidRDefault="00FE0C47" w:rsidP="00BD1E78">
            <w:pPr>
              <w:rPr>
                <w:rFonts w:ascii="Tw Cen MT" w:hAnsi="Tw Cen MT"/>
              </w:rPr>
            </w:pPr>
          </w:p>
        </w:tc>
        <w:tc>
          <w:tcPr>
            <w:tcW w:w="464" w:type="pct"/>
            <w:tcBorders>
              <w:left w:val="single" w:sz="12" w:space="0" w:color="auto"/>
              <w:right w:val="single" w:sz="12" w:space="0" w:color="auto"/>
            </w:tcBorders>
            <w:vAlign w:val="center"/>
          </w:tcPr>
          <w:p w:rsidR="00FE0C47" w:rsidRPr="006879F7" w:rsidRDefault="00FE0C47" w:rsidP="00BD1E78">
            <w:pPr>
              <w:rPr>
                <w:rFonts w:ascii="Tw Cen MT" w:hAnsi="Tw Cen MT"/>
              </w:rPr>
            </w:pPr>
          </w:p>
        </w:tc>
        <w:tc>
          <w:tcPr>
            <w:tcW w:w="347" w:type="pct"/>
            <w:tcBorders>
              <w:left w:val="single" w:sz="12" w:space="0" w:color="auto"/>
            </w:tcBorders>
            <w:vAlign w:val="center"/>
          </w:tcPr>
          <w:p w:rsidR="00FE0C47" w:rsidRPr="006879F7" w:rsidRDefault="00FE0C47" w:rsidP="00BD1E78">
            <w:pPr>
              <w:rPr>
                <w:rFonts w:ascii="Tw Cen MT" w:hAnsi="Tw Cen MT"/>
              </w:rPr>
            </w:pPr>
          </w:p>
        </w:tc>
      </w:tr>
      <w:tr w:rsidR="00FE0C47" w:rsidRPr="006879F7" w:rsidTr="00FE0C47">
        <w:tc>
          <w:tcPr>
            <w:tcW w:w="156" w:type="pct"/>
            <w:tcBorders>
              <w:right w:val="single" w:sz="12" w:space="0" w:color="auto"/>
            </w:tcBorders>
            <w:vAlign w:val="center"/>
          </w:tcPr>
          <w:p w:rsidR="00FE0C47" w:rsidRPr="006879F7" w:rsidRDefault="00FE0C47" w:rsidP="00BD1E78">
            <w:pPr>
              <w:rPr>
                <w:rFonts w:ascii="Tw Cen MT" w:eastAsia="Times New Roman" w:hAnsi="Tw Cen MT" w:cs="Times New Roman"/>
                <w:lang w:eastAsia="en-AU"/>
              </w:rPr>
            </w:pPr>
            <w:r>
              <w:rPr>
                <w:rFonts w:ascii="Tw Cen MT" w:eastAsia="Times New Roman" w:hAnsi="Tw Cen MT" w:cs="Times New Roman"/>
                <w:lang w:eastAsia="en-AU"/>
              </w:rPr>
              <w:t>2</w:t>
            </w:r>
          </w:p>
        </w:tc>
        <w:tc>
          <w:tcPr>
            <w:tcW w:w="1126" w:type="pct"/>
            <w:tcBorders>
              <w:right w:val="single" w:sz="12" w:space="0" w:color="auto"/>
            </w:tcBorders>
          </w:tcPr>
          <w:p w:rsidR="00FE0C47" w:rsidRDefault="00FE0C47" w:rsidP="00BD1E78">
            <w:pPr>
              <w:rPr>
                <w:rFonts w:ascii="Tw Cen MT" w:eastAsia="Times New Roman" w:hAnsi="Tw Cen MT" w:cs="Times New Roman"/>
                <w:lang w:eastAsia="en-AU"/>
              </w:rPr>
            </w:pPr>
            <w:r w:rsidRPr="006879F7">
              <w:rPr>
                <w:rFonts w:ascii="Tw Cen MT" w:eastAsia="Times New Roman" w:hAnsi="Tw Cen MT" w:cs="Times New Roman"/>
                <w:lang w:eastAsia="en-AU"/>
              </w:rPr>
              <w:t>The School has an effective Family and Community Engagement Strategy</w:t>
            </w:r>
          </w:p>
          <w:p w:rsidR="00FE0C47" w:rsidRPr="006879F7" w:rsidRDefault="00FE0C47" w:rsidP="00BD1E78">
            <w:pPr>
              <w:rPr>
                <w:rFonts w:ascii="Tw Cen MT" w:eastAsia="Times New Roman" w:hAnsi="Tw Cen MT" w:cs="Times New Roman"/>
                <w:lang w:eastAsia="en-AU"/>
              </w:rPr>
            </w:pPr>
          </w:p>
        </w:tc>
        <w:tc>
          <w:tcPr>
            <w:tcW w:w="165" w:type="pct"/>
            <w:tcBorders>
              <w:left w:val="single" w:sz="12"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1" w:type="pct"/>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FE0C47" w:rsidRPr="006879F7" w:rsidRDefault="00FE0C47" w:rsidP="00BD1E78">
            <w:pPr>
              <w:spacing w:line="276" w:lineRule="auto"/>
              <w:rPr>
                <w:rFonts w:ascii="Tw Cen MT" w:hAnsi="Tw Cen MT"/>
                <w:sz w:val="24"/>
                <w:szCs w:val="24"/>
              </w:rPr>
            </w:pPr>
          </w:p>
        </w:tc>
        <w:tc>
          <w:tcPr>
            <w:tcW w:w="165" w:type="pct"/>
            <w:tcBorders>
              <w:right w:val="single" w:sz="4"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FE0C47" w:rsidRPr="006879F7" w:rsidRDefault="00FE0C47" w:rsidP="00BD1E78">
            <w:pPr>
              <w:spacing w:line="276" w:lineRule="auto"/>
              <w:rPr>
                <w:rFonts w:ascii="Tw Cen MT" w:hAnsi="Tw Cen MT"/>
                <w:sz w:val="24"/>
                <w:szCs w:val="24"/>
              </w:rPr>
            </w:pPr>
          </w:p>
        </w:tc>
        <w:tc>
          <w:tcPr>
            <w:tcW w:w="1428" w:type="pct"/>
            <w:tcBorders>
              <w:left w:val="single" w:sz="12" w:space="0" w:color="auto"/>
              <w:right w:val="single" w:sz="12" w:space="0" w:color="auto"/>
            </w:tcBorders>
            <w:vAlign w:val="center"/>
          </w:tcPr>
          <w:p w:rsidR="00FE0C47" w:rsidRPr="006879F7" w:rsidRDefault="00FE0C47" w:rsidP="00BD1E78">
            <w:pPr>
              <w:rPr>
                <w:rFonts w:ascii="Tw Cen MT" w:hAnsi="Tw Cen MT"/>
              </w:rPr>
            </w:pPr>
          </w:p>
        </w:tc>
        <w:tc>
          <w:tcPr>
            <w:tcW w:w="464" w:type="pct"/>
            <w:tcBorders>
              <w:left w:val="single" w:sz="12" w:space="0" w:color="auto"/>
              <w:right w:val="single" w:sz="12" w:space="0" w:color="auto"/>
            </w:tcBorders>
            <w:vAlign w:val="center"/>
          </w:tcPr>
          <w:p w:rsidR="00FE0C47" w:rsidRPr="006879F7" w:rsidRDefault="00FE0C47" w:rsidP="00BD1E78">
            <w:pPr>
              <w:rPr>
                <w:rFonts w:ascii="Tw Cen MT" w:hAnsi="Tw Cen MT"/>
              </w:rPr>
            </w:pPr>
          </w:p>
        </w:tc>
        <w:tc>
          <w:tcPr>
            <w:tcW w:w="347" w:type="pct"/>
            <w:tcBorders>
              <w:left w:val="single" w:sz="12" w:space="0" w:color="auto"/>
            </w:tcBorders>
            <w:vAlign w:val="center"/>
          </w:tcPr>
          <w:p w:rsidR="00FE0C47" w:rsidRPr="006879F7" w:rsidRDefault="00FE0C47" w:rsidP="00BD1E78">
            <w:pPr>
              <w:rPr>
                <w:rFonts w:ascii="Tw Cen MT" w:hAnsi="Tw Cen MT"/>
              </w:rPr>
            </w:pPr>
          </w:p>
        </w:tc>
      </w:tr>
      <w:tr w:rsidR="00FE0C47" w:rsidRPr="006879F7" w:rsidTr="00FE0C47">
        <w:tc>
          <w:tcPr>
            <w:tcW w:w="156" w:type="pct"/>
            <w:tcBorders>
              <w:right w:val="single" w:sz="12" w:space="0" w:color="auto"/>
            </w:tcBorders>
            <w:vAlign w:val="center"/>
          </w:tcPr>
          <w:p w:rsidR="00FE0C47" w:rsidRPr="006879F7" w:rsidRDefault="00FE0C47" w:rsidP="00BD1E78">
            <w:pPr>
              <w:rPr>
                <w:rFonts w:ascii="Tw Cen MT" w:eastAsia="Times New Roman" w:hAnsi="Tw Cen MT" w:cs="Times New Roman"/>
                <w:lang w:eastAsia="en-AU"/>
              </w:rPr>
            </w:pPr>
            <w:r>
              <w:rPr>
                <w:rFonts w:ascii="Tw Cen MT" w:eastAsia="Times New Roman" w:hAnsi="Tw Cen MT" w:cs="Times New Roman"/>
                <w:lang w:eastAsia="en-AU"/>
              </w:rPr>
              <w:t>3</w:t>
            </w:r>
          </w:p>
        </w:tc>
        <w:tc>
          <w:tcPr>
            <w:tcW w:w="1126" w:type="pct"/>
            <w:tcBorders>
              <w:right w:val="single" w:sz="12" w:space="0" w:color="auto"/>
            </w:tcBorders>
          </w:tcPr>
          <w:p w:rsidR="00FE0C47" w:rsidRPr="006879F7" w:rsidRDefault="00FE0C47" w:rsidP="00BD1E78">
            <w:pPr>
              <w:rPr>
                <w:rFonts w:ascii="Tw Cen MT" w:eastAsia="Times New Roman" w:hAnsi="Tw Cen MT" w:cs="Times New Roman"/>
                <w:lang w:eastAsia="en-AU"/>
              </w:rPr>
            </w:pPr>
            <w:r w:rsidRPr="006879F7">
              <w:rPr>
                <w:rFonts w:ascii="Tw Cen MT" w:eastAsia="Times New Roman" w:hAnsi="Tw Cen MT" w:cs="Times New Roman"/>
                <w:lang w:eastAsia="en-AU"/>
              </w:rPr>
              <w:t>The School values all families as partners in learning</w:t>
            </w:r>
          </w:p>
          <w:p w:rsidR="00FE0C47" w:rsidRPr="006879F7" w:rsidRDefault="00FE0C47" w:rsidP="00BD1E78">
            <w:pPr>
              <w:rPr>
                <w:rFonts w:ascii="Tw Cen MT" w:eastAsia="Times New Roman" w:hAnsi="Tw Cen MT" w:cs="Times New Roman"/>
                <w:lang w:eastAsia="en-AU"/>
              </w:rPr>
            </w:pPr>
          </w:p>
        </w:tc>
        <w:tc>
          <w:tcPr>
            <w:tcW w:w="165" w:type="pct"/>
            <w:tcBorders>
              <w:left w:val="single" w:sz="12"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1" w:type="pct"/>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FE0C47" w:rsidRPr="006879F7" w:rsidRDefault="00FE0C47" w:rsidP="00BD1E78">
            <w:pPr>
              <w:spacing w:line="276" w:lineRule="auto"/>
              <w:rPr>
                <w:rFonts w:ascii="Tw Cen MT" w:hAnsi="Tw Cen MT"/>
                <w:sz w:val="24"/>
                <w:szCs w:val="24"/>
              </w:rPr>
            </w:pPr>
          </w:p>
        </w:tc>
        <w:tc>
          <w:tcPr>
            <w:tcW w:w="165" w:type="pct"/>
            <w:tcBorders>
              <w:right w:val="single" w:sz="4"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FE0C47" w:rsidRPr="006879F7" w:rsidRDefault="00FE0C47" w:rsidP="00BD1E78">
            <w:pPr>
              <w:spacing w:line="276" w:lineRule="auto"/>
              <w:rPr>
                <w:rFonts w:ascii="Tw Cen MT" w:hAnsi="Tw Cen MT"/>
                <w:sz w:val="24"/>
                <w:szCs w:val="24"/>
              </w:rPr>
            </w:pPr>
          </w:p>
        </w:tc>
        <w:tc>
          <w:tcPr>
            <w:tcW w:w="1428" w:type="pct"/>
            <w:tcBorders>
              <w:left w:val="single" w:sz="12" w:space="0" w:color="auto"/>
              <w:right w:val="single" w:sz="12" w:space="0" w:color="auto"/>
            </w:tcBorders>
            <w:vAlign w:val="center"/>
          </w:tcPr>
          <w:p w:rsidR="00FE0C47" w:rsidRPr="006879F7" w:rsidRDefault="00FE0C47" w:rsidP="00BD1E78">
            <w:pPr>
              <w:rPr>
                <w:rFonts w:ascii="Tw Cen MT" w:hAnsi="Tw Cen MT"/>
              </w:rPr>
            </w:pPr>
          </w:p>
        </w:tc>
        <w:tc>
          <w:tcPr>
            <w:tcW w:w="464" w:type="pct"/>
            <w:tcBorders>
              <w:left w:val="single" w:sz="12" w:space="0" w:color="auto"/>
              <w:right w:val="single" w:sz="12" w:space="0" w:color="auto"/>
            </w:tcBorders>
            <w:vAlign w:val="center"/>
          </w:tcPr>
          <w:p w:rsidR="00FE0C47" w:rsidRPr="006879F7" w:rsidRDefault="00FE0C47" w:rsidP="00BD1E78">
            <w:pPr>
              <w:rPr>
                <w:rFonts w:ascii="Tw Cen MT" w:hAnsi="Tw Cen MT"/>
              </w:rPr>
            </w:pPr>
          </w:p>
        </w:tc>
        <w:tc>
          <w:tcPr>
            <w:tcW w:w="347" w:type="pct"/>
            <w:tcBorders>
              <w:left w:val="single" w:sz="12" w:space="0" w:color="auto"/>
            </w:tcBorders>
            <w:vAlign w:val="center"/>
          </w:tcPr>
          <w:p w:rsidR="00FE0C47" w:rsidRPr="006879F7" w:rsidRDefault="00FE0C47" w:rsidP="00BD1E78">
            <w:pPr>
              <w:rPr>
                <w:rFonts w:ascii="Tw Cen MT" w:hAnsi="Tw Cen MT"/>
              </w:rPr>
            </w:pPr>
          </w:p>
        </w:tc>
      </w:tr>
      <w:tr w:rsidR="00FE0C47" w:rsidRPr="006879F7" w:rsidTr="00FE0C47">
        <w:tc>
          <w:tcPr>
            <w:tcW w:w="156" w:type="pct"/>
            <w:tcBorders>
              <w:right w:val="single" w:sz="12" w:space="0" w:color="auto"/>
            </w:tcBorders>
            <w:vAlign w:val="center"/>
          </w:tcPr>
          <w:p w:rsidR="00FE0C47" w:rsidRPr="006879F7" w:rsidRDefault="00FE0C47" w:rsidP="00BD1E78">
            <w:pPr>
              <w:rPr>
                <w:rFonts w:ascii="Tw Cen MT" w:eastAsia="Times New Roman" w:hAnsi="Tw Cen MT" w:cs="Times New Roman"/>
                <w:lang w:eastAsia="en-AU"/>
              </w:rPr>
            </w:pPr>
            <w:r>
              <w:rPr>
                <w:rFonts w:ascii="Tw Cen MT" w:eastAsia="Times New Roman" w:hAnsi="Tw Cen MT" w:cs="Times New Roman"/>
                <w:lang w:eastAsia="en-AU"/>
              </w:rPr>
              <w:t>4</w:t>
            </w:r>
          </w:p>
        </w:tc>
        <w:tc>
          <w:tcPr>
            <w:tcW w:w="1126" w:type="pct"/>
            <w:tcBorders>
              <w:right w:val="single" w:sz="12" w:space="0" w:color="auto"/>
            </w:tcBorders>
          </w:tcPr>
          <w:p w:rsidR="00FE0C47" w:rsidRPr="006879F7" w:rsidRDefault="00E65AD3" w:rsidP="00BD1E78">
            <w:pPr>
              <w:rPr>
                <w:rFonts w:ascii="Tw Cen MT" w:eastAsia="Times New Roman" w:hAnsi="Tw Cen MT" w:cs="Times New Roman"/>
                <w:lang w:eastAsia="en-AU"/>
              </w:rPr>
            </w:pPr>
            <w:r>
              <w:rPr>
                <w:rFonts w:ascii="Tw Cen MT" w:eastAsia="Times New Roman" w:hAnsi="Tw Cen MT" w:cs="Times New Roman"/>
                <w:lang w:eastAsia="en-AU"/>
              </w:rPr>
              <w:t>All f</w:t>
            </w:r>
            <w:r w:rsidR="00FE0C47" w:rsidRPr="006879F7">
              <w:rPr>
                <w:rFonts w:ascii="Tw Cen MT" w:eastAsia="Times New Roman" w:hAnsi="Tw Cen MT" w:cs="Times New Roman"/>
                <w:lang w:eastAsia="en-AU"/>
              </w:rPr>
              <w:t>am</w:t>
            </w:r>
            <w:r>
              <w:rPr>
                <w:rFonts w:ascii="Tw Cen MT" w:eastAsia="Times New Roman" w:hAnsi="Tw Cen MT" w:cs="Times New Roman"/>
                <w:lang w:eastAsia="en-AU"/>
              </w:rPr>
              <w:t xml:space="preserve">ilies feel valued and supported by the School, in particular vulnerable families/ families who transition part-way through the year/families who do not commence in </w:t>
            </w:r>
            <w:r w:rsidR="00FB1D43">
              <w:rPr>
                <w:rFonts w:ascii="Tw Cen MT" w:eastAsia="Times New Roman" w:hAnsi="Tw Cen MT" w:cs="Times New Roman"/>
                <w:lang w:eastAsia="en-AU"/>
              </w:rPr>
              <w:t>Foundation</w:t>
            </w:r>
          </w:p>
          <w:p w:rsidR="00FE0C47" w:rsidRPr="006879F7" w:rsidRDefault="00FE0C47" w:rsidP="00BD1E78">
            <w:pPr>
              <w:rPr>
                <w:rFonts w:ascii="Tw Cen MT" w:eastAsia="Times New Roman" w:hAnsi="Tw Cen MT" w:cs="Times New Roman"/>
                <w:lang w:eastAsia="en-AU"/>
              </w:rPr>
            </w:pPr>
          </w:p>
        </w:tc>
        <w:tc>
          <w:tcPr>
            <w:tcW w:w="165" w:type="pct"/>
            <w:tcBorders>
              <w:left w:val="single" w:sz="12"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1" w:type="pct"/>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FE0C47" w:rsidRPr="006879F7" w:rsidRDefault="00FE0C47" w:rsidP="00BD1E78">
            <w:pPr>
              <w:spacing w:line="276" w:lineRule="auto"/>
              <w:rPr>
                <w:rFonts w:ascii="Tw Cen MT" w:hAnsi="Tw Cen MT"/>
                <w:sz w:val="24"/>
                <w:szCs w:val="24"/>
              </w:rPr>
            </w:pPr>
          </w:p>
        </w:tc>
        <w:tc>
          <w:tcPr>
            <w:tcW w:w="165" w:type="pct"/>
            <w:tcBorders>
              <w:right w:val="single" w:sz="4"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FE0C47" w:rsidRPr="006879F7" w:rsidRDefault="00FE0C47" w:rsidP="00BD1E78">
            <w:pPr>
              <w:spacing w:line="276" w:lineRule="auto"/>
              <w:rPr>
                <w:rFonts w:ascii="Tw Cen MT" w:hAnsi="Tw Cen MT"/>
                <w:sz w:val="24"/>
                <w:szCs w:val="24"/>
              </w:rPr>
            </w:pPr>
          </w:p>
        </w:tc>
        <w:tc>
          <w:tcPr>
            <w:tcW w:w="1428" w:type="pct"/>
            <w:tcBorders>
              <w:left w:val="single" w:sz="12" w:space="0" w:color="auto"/>
              <w:right w:val="single" w:sz="12" w:space="0" w:color="auto"/>
            </w:tcBorders>
            <w:vAlign w:val="center"/>
          </w:tcPr>
          <w:p w:rsidR="00FE0C47" w:rsidRPr="006879F7" w:rsidRDefault="00FE0C47" w:rsidP="00BD1E78">
            <w:pPr>
              <w:rPr>
                <w:rFonts w:ascii="Tw Cen MT" w:hAnsi="Tw Cen MT"/>
              </w:rPr>
            </w:pPr>
          </w:p>
        </w:tc>
        <w:tc>
          <w:tcPr>
            <w:tcW w:w="464" w:type="pct"/>
            <w:tcBorders>
              <w:left w:val="single" w:sz="12" w:space="0" w:color="auto"/>
              <w:right w:val="single" w:sz="12" w:space="0" w:color="auto"/>
            </w:tcBorders>
            <w:vAlign w:val="center"/>
          </w:tcPr>
          <w:p w:rsidR="00FE0C47" w:rsidRPr="006879F7" w:rsidRDefault="00FE0C47" w:rsidP="00BD1E78">
            <w:pPr>
              <w:rPr>
                <w:rFonts w:ascii="Tw Cen MT" w:hAnsi="Tw Cen MT"/>
              </w:rPr>
            </w:pPr>
          </w:p>
        </w:tc>
        <w:tc>
          <w:tcPr>
            <w:tcW w:w="347" w:type="pct"/>
            <w:tcBorders>
              <w:left w:val="single" w:sz="12" w:space="0" w:color="auto"/>
            </w:tcBorders>
            <w:vAlign w:val="center"/>
          </w:tcPr>
          <w:p w:rsidR="00FE0C47" w:rsidRPr="006879F7" w:rsidRDefault="00FE0C47" w:rsidP="00BD1E78">
            <w:pPr>
              <w:rPr>
                <w:rFonts w:ascii="Tw Cen MT" w:hAnsi="Tw Cen MT"/>
              </w:rPr>
            </w:pPr>
          </w:p>
        </w:tc>
      </w:tr>
      <w:tr w:rsidR="00FE0C47" w:rsidRPr="006879F7" w:rsidTr="00FE0C47">
        <w:tc>
          <w:tcPr>
            <w:tcW w:w="156" w:type="pct"/>
            <w:tcBorders>
              <w:right w:val="single" w:sz="12" w:space="0" w:color="auto"/>
            </w:tcBorders>
            <w:vAlign w:val="center"/>
          </w:tcPr>
          <w:p w:rsidR="00FE0C47" w:rsidRPr="006879F7" w:rsidRDefault="00FE0C47" w:rsidP="00BD1E78">
            <w:pPr>
              <w:rPr>
                <w:rFonts w:ascii="Tw Cen MT" w:eastAsia="Times New Roman" w:hAnsi="Tw Cen MT" w:cs="Times New Roman"/>
                <w:lang w:eastAsia="en-AU"/>
              </w:rPr>
            </w:pPr>
            <w:r>
              <w:rPr>
                <w:rFonts w:ascii="Tw Cen MT" w:eastAsia="Times New Roman" w:hAnsi="Tw Cen MT" w:cs="Times New Roman"/>
                <w:lang w:eastAsia="en-AU"/>
              </w:rPr>
              <w:t>5</w:t>
            </w:r>
          </w:p>
        </w:tc>
        <w:tc>
          <w:tcPr>
            <w:tcW w:w="1126" w:type="pct"/>
            <w:tcBorders>
              <w:right w:val="single" w:sz="12" w:space="0" w:color="auto"/>
            </w:tcBorders>
          </w:tcPr>
          <w:p w:rsidR="00FE0C47" w:rsidRDefault="00FE0C47" w:rsidP="00BD1E78">
            <w:pPr>
              <w:rPr>
                <w:rFonts w:ascii="Tw Cen MT" w:eastAsia="Times New Roman" w:hAnsi="Tw Cen MT" w:cs="Times New Roman"/>
                <w:lang w:eastAsia="en-AU"/>
              </w:rPr>
            </w:pPr>
            <w:r w:rsidRPr="006879F7">
              <w:rPr>
                <w:rFonts w:ascii="Tw Cen MT" w:eastAsia="Times New Roman" w:hAnsi="Tw Cen MT" w:cs="Times New Roman"/>
                <w:lang w:eastAsia="en-AU"/>
              </w:rPr>
              <w:t>There are a range of opportunities for families and the broader community to actively c</w:t>
            </w:r>
            <w:r>
              <w:rPr>
                <w:rFonts w:ascii="Tw Cen MT" w:eastAsia="Times New Roman" w:hAnsi="Tw Cen MT" w:cs="Times New Roman"/>
                <w:lang w:eastAsia="en-AU"/>
              </w:rPr>
              <w:t>ontribute to school improvement</w:t>
            </w:r>
          </w:p>
          <w:p w:rsidR="00E65AD3" w:rsidRDefault="00E65AD3" w:rsidP="00BD1E78">
            <w:pPr>
              <w:rPr>
                <w:rFonts w:ascii="Tw Cen MT" w:eastAsia="Times New Roman" w:hAnsi="Tw Cen MT" w:cs="Times New Roman"/>
                <w:lang w:eastAsia="en-AU"/>
              </w:rPr>
            </w:pPr>
          </w:p>
          <w:p w:rsidR="00E65AD3" w:rsidRDefault="00E65AD3" w:rsidP="00BD1E78">
            <w:pPr>
              <w:rPr>
                <w:rFonts w:ascii="Tw Cen MT" w:eastAsia="Times New Roman" w:hAnsi="Tw Cen MT" w:cs="Times New Roman"/>
                <w:lang w:eastAsia="en-AU"/>
              </w:rPr>
            </w:pPr>
          </w:p>
          <w:p w:rsidR="00FE0C47" w:rsidRPr="006879F7" w:rsidRDefault="00FE0C47" w:rsidP="00BD1E78">
            <w:pPr>
              <w:rPr>
                <w:rFonts w:ascii="Tw Cen MT" w:eastAsia="Times New Roman" w:hAnsi="Tw Cen MT" w:cs="Times New Roman"/>
                <w:lang w:eastAsia="en-AU"/>
              </w:rPr>
            </w:pPr>
          </w:p>
        </w:tc>
        <w:tc>
          <w:tcPr>
            <w:tcW w:w="165" w:type="pct"/>
            <w:tcBorders>
              <w:left w:val="single" w:sz="12"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1" w:type="pct"/>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FE0C47" w:rsidRPr="006879F7" w:rsidRDefault="00FE0C47" w:rsidP="00BD1E78">
            <w:pPr>
              <w:spacing w:line="276" w:lineRule="auto"/>
              <w:rPr>
                <w:rFonts w:ascii="Tw Cen MT" w:hAnsi="Tw Cen MT"/>
                <w:sz w:val="24"/>
                <w:szCs w:val="24"/>
              </w:rPr>
            </w:pPr>
          </w:p>
        </w:tc>
        <w:tc>
          <w:tcPr>
            <w:tcW w:w="165" w:type="pct"/>
            <w:tcBorders>
              <w:right w:val="single" w:sz="4"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FE0C47" w:rsidRPr="006879F7" w:rsidRDefault="00FE0C47" w:rsidP="00BD1E78">
            <w:pPr>
              <w:spacing w:line="276" w:lineRule="auto"/>
              <w:rPr>
                <w:rFonts w:ascii="Tw Cen MT" w:hAnsi="Tw Cen MT"/>
                <w:sz w:val="24"/>
                <w:szCs w:val="24"/>
              </w:rPr>
            </w:pPr>
          </w:p>
        </w:tc>
        <w:tc>
          <w:tcPr>
            <w:tcW w:w="1428" w:type="pct"/>
            <w:tcBorders>
              <w:left w:val="single" w:sz="12" w:space="0" w:color="auto"/>
              <w:right w:val="single" w:sz="12" w:space="0" w:color="auto"/>
            </w:tcBorders>
            <w:vAlign w:val="center"/>
          </w:tcPr>
          <w:p w:rsidR="00FE0C47" w:rsidRPr="006879F7" w:rsidRDefault="00FE0C47" w:rsidP="00BD1E78">
            <w:pPr>
              <w:rPr>
                <w:rFonts w:ascii="Tw Cen MT" w:hAnsi="Tw Cen MT"/>
              </w:rPr>
            </w:pPr>
          </w:p>
        </w:tc>
        <w:tc>
          <w:tcPr>
            <w:tcW w:w="464" w:type="pct"/>
            <w:tcBorders>
              <w:left w:val="single" w:sz="12" w:space="0" w:color="auto"/>
              <w:right w:val="single" w:sz="12" w:space="0" w:color="auto"/>
            </w:tcBorders>
            <w:vAlign w:val="center"/>
          </w:tcPr>
          <w:p w:rsidR="00FE0C47" w:rsidRPr="006879F7" w:rsidRDefault="00FE0C47" w:rsidP="00BD1E78">
            <w:pPr>
              <w:rPr>
                <w:rFonts w:ascii="Tw Cen MT" w:hAnsi="Tw Cen MT"/>
              </w:rPr>
            </w:pPr>
          </w:p>
        </w:tc>
        <w:tc>
          <w:tcPr>
            <w:tcW w:w="347" w:type="pct"/>
            <w:tcBorders>
              <w:left w:val="single" w:sz="12" w:space="0" w:color="auto"/>
            </w:tcBorders>
            <w:vAlign w:val="center"/>
          </w:tcPr>
          <w:p w:rsidR="00FE0C47" w:rsidRPr="006879F7" w:rsidRDefault="00FE0C47" w:rsidP="00BD1E78">
            <w:pPr>
              <w:rPr>
                <w:rFonts w:ascii="Tw Cen MT" w:hAnsi="Tw Cen MT"/>
              </w:rPr>
            </w:pPr>
          </w:p>
        </w:tc>
      </w:tr>
      <w:tr w:rsidR="00FE0C47" w:rsidRPr="006879F7" w:rsidTr="00FE0C47">
        <w:tc>
          <w:tcPr>
            <w:tcW w:w="156" w:type="pct"/>
            <w:tcBorders>
              <w:right w:val="single" w:sz="12" w:space="0" w:color="auto"/>
            </w:tcBorders>
            <w:vAlign w:val="center"/>
          </w:tcPr>
          <w:p w:rsidR="00FE0C47" w:rsidRPr="006879F7" w:rsidRDefault="00FE0C47" w:rsidP="00BD1E78">
            <w:pPr>
              <w:rPr>
                <w:rFonts w:ascii="Tw Cen MT" w:eastAsia="Times New Roman" w:hAnsi="Tw Cen MT" w:cs="Times New Roman"/>
                <w:lang w:eastAsia="en-AU"/>
              </w:rPr>
            </w:pPr>
            <w:r>
              <w:rPr>
                <w:rFonts w:ascii="Tw Cen MT" w:eastAsia="Times New Roman" w:hAnsi="Tw Cen MT" w:cs="Times New Roman"/>
                <w:lang w:eastAsia="en-AU"/>
              </w:rPr>
              <w:lastRenderedPageBreak/>
              <w:t>6</w:t>
            </w:r>
          </w:p>
        </w:tc>
        <w:tc>
          <w:tcPr>
            <w:tcW w:w="1126" w:type="pct"/>
            <w:tcBorders>
              <w:right w:val="single" w:sz="12" w:space="0" w:color="auto"/>
            </w:tcBorders>
          </w:tcPr>
          <w:p w:rsidR="00FE0C47" w:rsidRDefault="00FE0C47" w:rsidP="00BD1E78">
            <w:pPr>
              <w:rPr>
                <w:rFonts w:ascii="Tw Cen MT" w:eastAsia="Times New Roman" w:hAnsi="Tw Cen MT" w:cs="Times New Roman"/>
                <w:lang w:eastAsia="en-AU"/>
              </w:rPr>
            </w:pPr>
            <w:r w:rsidRPr="006879F7">
              <w:rPr>
                <w:rFonts w:ascii="Tw Cen MT" w:eastAsia="Times New Roman" w:hAnsi="Tw Cen MT" w:cs="Times New Roman"/>
                <w:lang w:eastAsia="en-AU"/>
              </w:rPr>
              <w:t>The School has an effective</w:t>
            </w:r>
            <w:r w:rsidR="00E65AD3">
              <w:rPr>
                <w:rFonts w:ascii="Tw Cen MT" w:eastAsia="Times New Roman" w:hAnsi="Tw Cen MT" w:cs="Times New Roman"/>
                <w:lang w:eastAsia="en-AU"/>
              </w:rPr>
              <w:t xml:space="preserve"> organisational </w:t>
            </w:r>
            <w:r w:rsidRPr="006879F7">
              <w:rPr>
                <w:rFonts w:ascii="Tw Cen MT" w:eastAsia="Times New Roman" w:hAnsi="Tw Cen MT" w:cs="Times New Roman"/>
                <w:lang w:eastAsia="en-AU"/>
              </w:rPr>
              <w:t xml:space="preserve"> structure </w:t>
            </w:r>
            <w:r w:rsidR="00E65AD3">
              <w:rPr>
                <w:rFonts w:ascii="Tw Cen MT" w:eastAsia="Times New Roman" w:hAnsi="Tw Cen MT" w:cs="Times New Roman"/>
                <w:lang w:eastAsia="en-AU"/>
              </w:rPr>
              <w:t xml:space="preserve">and process </w:t>
            </w:r>
            <w:r w:rsidRPr="006879F7">
              <w:rPr>
                <w:rFonts w:ascii="Tw Cen MT" w:eastAsia="Times New Roman" w:hAnsi="Tw Cen MT" w:cs="Times New Roman"/>
                <w:lang w:eastAsia="en-AU"/>
              </w:rPr>
              <w:t xml:space="preserve">to collect data/feedback from all families about </w:t>
            </w:r>
            <w:r w:rsidRPr="00985FA5">
              <w:rPr>
                <w:rFonts w:ascii="Tw Cen MT" w:eastAsia="Times New Roman" w:hAnsi="Tw Cen MT" w:cs="Times New Roman"/>
                <w:lang w:eastAsia="en-AU"/>
              </w:rPr>
              <w:t>their child’s learning needs</w:t>
            </w:r>
            <w:r>
              <w:rPr>
                <w:rFonts w:ascii="Tw Cen MT" w:eastAsia="Times New Roman" w:hAnsi="Tw Cen MT" w:cs="Times New Roman"/>
                <w:lang w:eastAsia="en-AU"/>
              </w:rPr>
              <w:t xml:space="preserve"> (academic &amp; wellbeing)</w:t>
            </w:r>
          </w:p>
          <w:p w:rsidR="00FE0C47" w:rsidRPr="006879F7" w:rsidRDefault="00FE0C47" w:rsidP="00BD1E78">
            <w:pPr>
              <w:rPr>
                <w:rFonts w:ascii="Tw Cen MT" w:eastAsia="Times New Roman" w:hAnsi="Tw Cen MT" w:cs="Times New Roman"/>
                <w:lang w:eastAsia="en-AU"/>
              </w:rPr>
            </w:pPr>
          </w:p>
        </w:tc>
        <w:tc>
          <w:tcPr>
            <w:tcW w:w="165" w:type="pct"/>
            <w:tcBorders>
              <w:left w:val="single" w:sz="12"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1" w:type="pct"/>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FE0C47" w:rsidRPr="006879F7" w:rsidRDefault="00FE0C47" w:rsidP="00BD1E78">
            <w:pPr>
              <w:spacing w:line="276" w:lineRule="auto"/>
              <w:rPr>
                <w:rFonts w:ascii="Tw Cen MT" w:hAnsi="Tw Cen MT"/>
                <w:sz w:val="24"/>
                <w:szCs w:val="24"/>
              </w:rPr>
            </w:pPr>
          </w:p>
        </w:tc>
        <w:tc>
          <w:tcPr>
            <w:tcW w:w="165" w:type="pct"/>
            <w:tcBorders>
              <w:right w:val="single" w:sz="4"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FE0C47" w:rsidRPr="006879F7" w:rsidRDefault="00FE0C47" w:rsidP="00BD1E78">
            <w:pPr>
              <w:spacing w:line="276" w:lineRule="auto"/>
              <w:rPr>
                <w:rFonts w:ascii="Tw Cen MT" w:hAnsi="Tw Cen MT"/>
                <w:sz w:val="24"/>
                <w:szCs w:val="24"/>
              </w:rPr>
            </w:pPr>
          </w:p>
        </w:tc>
        <w:tc>
          <w:tcPr>
            <w:tcW w:w="1428" w:type="pct"/>
            <w:tcBorders>
              <w:left w:val="single" w:sz="12" w:space="0" w:color="auto"/>
              <w:right w:val="single" w:sz="12" w:space="0" w:color="auto"/>
            </w:tcBorders>
            <w:vAlign w:val="center"/>
          </w:tcPr>
          <w:p w:rsidR="00FE0C47" w:rsidRPr="006879F7" w:rsidRDefault="00FE0C47" w:rsidP="00BD1E78">
            <w:pPr>
              <w:rPr>
                <w:rFonts w:ascii="Tw Cen MT" w:hAnsi="Tw Cen MT"/>
              </w:rPr>
            </w:pPr>
          </w:p>
        </w:tc>
        <w:tc>
          <w:tcPr>
            <w:tcW w:w="464" w:type="pct"/>
            <w:tcBorders>
              <w:left w:val="single" w:sz="12" w:space="0" w:color="auto"/>
              <w:right w:val="single" w:sz="12" w:space="0" w:color="auto"/>
            </w:tcBorders>
            <w:vAlign w:val="center"/>
          </w:tcPr>
          <w:p w:rsidR="00FE0C47" w:rsidRPr="006879F7" w:rsidRDefault="00FE0C47" w:rsidP="00BD1E78">
            <w:pPr>
              <w:rPr>
                <w:rFonts w:ascii="Tw Cen MT" w:hAnsi="Tw Cen MT"/>
              </w:rPr>
            </w:pPr>
          </w:p>
        </w:tc>
        <w:tc>
          <w:tcPr>
            <w:tcW w:w="347" w:type="pct"/>
            <w:tcBorders>
              <w:left w:val="single" w:sz="12" w:space="0" w:color="auto"/>
            </w:tcBorders>
            <w:vAlign w:val="center"/>
          </w:tcPr>
          <w:p w:rsidR="00FE0C47" w:rsidRPr="006879F7" w:rsidRDefault="00FE0C47" w:rsidP="00BD1E78">
            <w:pPr>
              <w:rPr>
                <w:rFonts w:ascii="Tw Cen MT" w:hAnsi="Tw Cen MT"/>
              </w:rPr>
            </w:pPr>
          </w:p>
        </w:tc>
      </w:tr>
      <w:tr w:rsidR="00FE0C47" w:rsidRPr="006879F7" w:rsidTr="00FE0C47">
        <w:trPr>
          <w:trHeight w:val="973"/>
        </w:trPr>
        <w:tc>
          <w:tcPr>
            <w:tcW w:w="156" w:type="pct"/>
            <w:tcBorders>
              <w:right w:val="single" w:sz="12" w:space="0" w:color="auto"/>
            </w:tcBorders>
            <w:vAlign w:val="center"/>
          </w:tcPr>
          <w:p w:rsidR="00FE0C47" w:rsidRPr="006879F7" w:rsidRDefault="00FE0C47" w:rsidP="00BD1E78">
            <w:pPr>
              <w:rPr>
                <w:rFonts w:ascii="Tw Cen MT" w:eastAsia="Times New Roman" w:hAnsi="Tw Cen MT" w:cs="Times New Roman"/>
                <w:lang w:eastAsia="en-AU"/>
              </w:rPr>
            </w:pPr>
            <w:r>
              <w:rPr>
                <w:rFonts w:ascii="Tw Cen MT" w:eastAsia="Times New Roman" w:hAnsi="Tw Cen MT" w:cs="Times New Roman"/>
                <w:lang w:eastAsia="en-AU"/>
              </w:rPr>
              <w:t>7</w:t>
            </w:r>
          </w:p>
        </w:tc>
        <w:tc>
          <w:tcPr>
            <w:tcW w:w="1126" w:type="pct"/>
            <w:tcBorders>
              <w:right w:val="single" w:sz="12" w:space="0" w:color="auto"/>
            </w:tcBorders>
          </w:tcPr>
          <w:p w:rsidR="00FE0C47" w:rsidRDefault="00FE0C47" w:rsidP="00BD1E78">
            <w:pPr>
              <w:rPr>
                <w:rFonts w:ascii="Tw Cen MT" w:eastAsia="Times New Roman" w:hAnsi="Tw Cen MT" w:cs="Times New Roman"/>
                <w:color w:val="000000" w:themeColor="text1"/>
                <w:lang w:eastAsia="en-AU"/>
              </w:rPr>
            </w:pPr>
            <w:r>
              <w:rPr>
                <w:rFonts w:ascii="Tw Cen MT" w:eastAsia="Times New Roman" w:hAnsi="Tw Cen MT" w:cs="Times New Roman"/>
                <w:color w:val="000000" w:themeColor="text1"/>
                <w:lang w:eastAsia="en-AU"/>
              </w:rPr>
              <w:t>The School runs an orientation program to welcome new families and students</w:t>
            </w:r>
          </w:p>
          <w:p w:rsidR="00FE0C47" w:rsidRPr="00B0370C" w:rsidRDefault="00FE0C47" w:rsidP="008E1351">
            <w:pPr>
              <w:rPr>
                <w:rFonts w:ascii="Tw Cen MT" w:eastAsia="Times New Roman" w:hAnsi="Tw Cen MT" w:cs="Times New Roman"/>
                <w:color w:val="000000" w:themeColor="text1"/>
                <w:lang w:eastAsia="en-AU"/>
              </w:rPr>
            </w:pPr>
          </w:p>
        </w:tc>
        <w:tc>
          <w:tcPr>
            <w:tcW w:w="165" w:type="pct"/>
            <w:tcBorders>
              <w:left w:val="single" w:sz="12"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1" w:type="pct"/>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FE0C47" w:rsidRPr="006879F7" w:rsidRDefault="00FE0C47" w:rsidP="00BD1E78">
            <w:pPr>
              <w:spacing w:line="276" w:lineRule="auto"/>
              <w:rPr>
                <w:rFonts w:ascii="Tw Cen MT" w:hAnsi="Tw Cen MT"/>
                <w:sz w:val="24"/>
                <w:szCs w:val="24"/>
              </w:rPr>
            </w:pPr>
          </w:p>
        </w:tc>
        <w:tc>
          <w:tcPr>
            <w:tcW w:w="165" w:type="pct"/>
            <w:tcBorders>
              <w:right w:val="single" w:sz="4"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FE0C47" w:rsidRPr="006879F7" w:rsidRDefault="00FE0C47" w:rsidP="00BD1E78">
            <w:pPr>
              <w:spacing w:line="276" w:lineRule="auto"/>
              <w:rPr>
                <w:rFonts w:ascii="Tw Cen MT" w:hAnsi="Tw Cen MT"/>
                <w:sz w:val="24"/>
                <w:szCs w:val="24"/>
              </w:rPr>
            </w:pPr>
          </w:p>
        </w:tc>
        <w:tc>
          <w:tcPr>
            <w:tcW w:w="1428" w:type="pct"/>
            <w:tcBorders>
              <w:left w:val="single" w:sz="12" w:space="0" w:color="auto"/>
              <w:right w:val="single" w:sz="12" w:space="0" w:color="auto"/>
            </w:tcBorders>
            <w:vAlign w:val="center"/>
          </w:tcPr>
          <w:p w:rsidR="00FE0C47" w:rsidRPr="006879F7" w:rsidRDefault="00FE0C47" w:rsidP="00BD1E78">
            <w:pPr>
              <w:rPr>
                <w:rFonts w:ascii="Tw Cen MT" w:hAnsi="Tw Cen MT"/>
              </w:rPr>
            </w:pPr>
          </w:p>
        </w:tc>
        <w:tc>
          <w:tcPr>
            <w:tcW w:w="464" w:type="pct"/>
            <w:tcBorders>
              <w:left w:val="single" w:sz="12" w:space="0" w:color="auto"/>
              <w:right w:val="single" w:sz="12" w:space="0" w:color="auto"/>
            </w:tcBorders>
            <w:vAlign w:val="center"/>
          </w:tcPr>
          <w:p w:rsidR="00FE0C47" w:rsidRPr="006879F7" w:rsidRDefault="00FE0C47" w:rsidP="00BD1E78">
            <w:pPr>
              <w:rPr>
                <w:rFonts w:ascii="Tw Cen MT" w:hAnsi="Tw Cen MT"/>
              </w:rPr>
            </w:pPr>
          </w:p>
        </w:tc>
        <w:tc>
          <w:tcPr>
            <w:tcW w:w="347" w:type="pct"/>
            <w:tcBorders>
              <w:left w:val="single" w:sz="12" w:space="0" w:color="auto"/>
            </w:tcBorders>
            <w:vAlign w:val="center"/>
          </w:tcPr>
          <w:p w:rsidR="00FE0C47" w:rsidRPr="006879F7" w:rsidRDefault="00FE0C47" w:rsidP="00BD1E78">
            <w:pPr>
              <w:rPr>
                <w:rFonts w:ascii="Tw Cen MT" w:hAnsi="Tw Cen MT"/>
              </w:rPr>
            </w:pPr>
          </w:p>
        </w:tc>
      </w:tr>
      <w:tr w:rsidR="00FE0C47" w:rsidRPr="006879F7" w:rsidTr="008E1351">
        <w:trPr>
          <w:trHeight w:val="936"/>
        </w:trPr>
        <w:tc>
          <w:tcPr>
            <w:tcW w:w="156" w:type="pct"/>
            <w:tcBorders>
              <w:right w:val="single" w:sz="12" w:space="0" w:color="auto"/>
            </w:tcBorders>
            <w:vAlign w:val="center"/>
          </w:tcPr>
          <w:p w:rsidR="00FE0C47" w:rsidRPr="006879F7" w:rsidRDefault="00FE0C47" w:rsidP="00BD1E78">
            <w:pPr>
              <w:rPr>
                <w:rFonts w:ascii="Tw Cen MT" w:eastAsia="Times New Roman" w:hAnsi="Tw Cen MT" w:cs="Times New Roman"/>
                <w:lang w:eastAsia="en-AU"/>
              </w:rPr>
            </w:pPr>
            <w:r>
              <w:rPr>
                <w:rFonts w:ascii="Tw Cen MT" w:eastAsia="Times New Roman" w:hAnsi="Tw Cen MT" w:cs="Times New Roman"/>
                <w:lang w:eastAsia="en-AU"/>
              </w:rPr>
              <w:t>8</w:t>
            </w:r>
          </w:p>
        </w:tc>
        <w:tc>
          <w:tcPr>
            <w:tcW w:w="1126" w:type="pct"/>
            <w:tcBorders>
              <w:right w:val="single" w:sz="12" w:space="0" w:color="auto"/>
            </w:tcBorders>
          </w:tcPr>
          <w:p w:rsidR="00FE0C47" w:rsidRPr="006879F7" w:rsidRDefault="00FE0C47" w:rsidP="00BD1E78">
            <w:pPr>
              <w:rPr>
                <w:rFonts w:ascii="Tw Cen MT" w:eastAsia="Times New Roman" w:hAnsi="Tw Cen MT" w:cs="Times New Roman"/>
                <w:lang w:eastAsia="en-AU"/>
              </w:rPr>
            </w:pPr>
            <w:r w:rsidRPr="006879F7">
              <w:rPr>
                <w:rFonts w:ascii="Tw Cen MT" w:eastAsia="Times New Roman" w:hAnsi="Tw Cen MT" w:cs="Times New Roman"/>
                <w:lang w:eastAsia="en-AU"/>
              </w:rPr>
              <w:t>Families know who to approach within the school for sup</w:t>
            </w:r>
            <w:r w:rsidR="008E1351">
              <w:rPr>
                <w:rFonts w:ascii="Tw Cen MT" w:eastAsia="Times New Roman" w:hAnsi="Tw Cen MT" w:cs="Times New Roman"/>
                <w:lang w:eastAsia="en-AU"/>
              </w:rPr>
              <w:t>port and are confident to do so</w:t>
            </w:r>
          </w:p>
        </w:tc>
        <w:tc>
          <w:tcPr>
            <w:tcW w:w="165" w:type="pct"/>
            <w:tcBorders>
              <w:left w:val="single" w:sz="12"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1" w:type="pct"/>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FE0C47" w:rsidRPr="006879F7" w:rsidRDefault="00FE0C47" w:rsidP="00BD1E78">
            <w:pPr>
              <w:spacing w:line="276" w:lineRule="auto"/>
              <w:rPr>
                <w:rFonts w:ascii="Tw Cen MT" w:hAnsi="Tw Cen MT"/>
                <w:sz w:val="24"/>
                <w:szCs w:val="24"/>
              </w:rPr>
            </w:pPr>
          </w:p>
        </w:tc>
        <w:tc>
          <w:tcPr>
            <w:tcW w:w="165" w:type="pct"/>
            <w:tcBorders>
              <w:right w:val="single" w:sz="4"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FE0C47" w:rsidRPr="006879F7" w:rsidRDefault="00FE0C47" w:rsidP="00BD1E78">
            <w:pPr>
              <w:spacing w:line="276" w:lineRule="auto"/>
              <w:rPr>
                <w:rFonts w:ascii="Tw Cen MT" w:hAnsi="Tw Cen MT"/>
                <w:sz w:val="24"/>
                <w:szCs w:val="24"/>
              </w:rPr>
            </w:pPr>
          </w:p>
        </w:tc>
        <w:tc>
          <w:tcPr>
            <w:tcW w:w="1428" w:type="pct"/>
            <w:tcBorders>
              <w:left w:val="single" w:sz="12" w:space="0" w:color="auto"/>
              <w:right w:val="single" w:sz="12" w:space="0" w:color="auto"/>
            </w:tcBorders>
            <w:vAlign w:val="center"/>
          </w:tcPr>
          <w:p w:rsidR="00FE0C47" w:rsidRPr="006879F7" w:rsidRDefault="00FE0C47" w:rsidP="00BD1E78">
            <w:pPr>
              <w:rPr>
                <w:rFonts w:ascii="Tw Cen MT" w:hAnsi="Tw Cen MT"/>
              </w:rPr>
            </w:pPr>
          </w:p>
        </w:tc>
        <w:tc>
          <w:tcPr>
            <w:tcW w:w="464" w:type="pct"/>
            <w:tcBorders>
              <w:left w:val="single" w:sz="12" w:space="0" w:color="auto"/>
              <w:right w:val="single" w:sz="12" w:space="0" w:color="auto"/>
            </w:tcBorders>
            <w:vAlign w:val="center"/>
          </w:tcPr>
          <w:p w:rsidR="00FE0C47" w:rsidRPr="006879F7" w:rsidRDefault="00FE0C47" w:rsidP="00BD1E78">
            <w:pPr>
              <w:rPr>
                <w:rFonts w:ascii="Tw Cen MT" w:hAnsi="Tw Cen MT"/>
              </w:rPr>
            </w:pPr>
          </w:p>
        </w:tc>
        <w:tc>
          <w:tcPr>
            <w:tcW w:w="347" w:type="pct"/>
            <w:tcBorders>
              <w:left w:val="single" w:sz="12" w:space="0" w:color="auto"/>
            </w:tcBorders>
            <w:vAlign w:val="center"/>
          </w:tcPr>
          <w:p w:rsidR="00FE0C47" w:rsidRPr="006879F7" w:rsidRDefault="00FE0C47" w:rsidP="00BD1E78">
            <w:pPr>
              <w:rPr>
                <w:rFonts w:ascii="Tw Cen MT" w:hAnsi="Tw Cen MT"/>
              </w:rPr>
            </w:pPr>
          </w:p>
        </w:tc>
      </w:tr>
      <w:tr w:rsidR="00FE0C47" w:rsidRPr="006879F7" w:rsidTr="00FE0C47">
        <w:tc>
          <w:tcPr>
            <w:tcW w:w="156" w:type="pct"/>
            <w:tcBorders>
              <w:right w:val="single" w:sz="12" w:space="0" w:color="auto"/>
            </w:tcBorders>
            <w:vAlign w:val="center"/>
          </w:tcPr>
          <w:p w:rsidR="00FE0C47" w:rsidRPr="006879F7" w:rsidRDefault="00FE0C47" w:rsidP="00BD1E78">
            <w:pPr>
              <w:rPr>
                <w:rFonts w:ascii="Tw Cen MT" w:eastAsia="Times New Roman" w:hAnsi="Tw Cen MT" w:cs="Times New Roman"/>
                <w:lang w:eastAsia="en-AU"/>
              </w:rPr>
            </w:pPr>
            <w:r>
              <w:rPr>
                <w:rFonts w:ascii="Tw Cen MT" w:eastAsia="Times New Roman" w:hAnsi="Tw Cen MT" w:cs="Times New Roman"/>
                <w:lang w:eastAsia="en-AU"/>
              </w:rPr>
              <w:t>9</w:t>
            </w:r>
          </w:p>
        </w:tc>
        <w:tc>
          <w:tcPr>
            <w:tcW w:w="1126" w:type="pct"/>
            <w:tcBorders>
              <w:right w:val="single" w:sz="12" w:space="0" w:color="auto"/>
            </w:tcBorders>
          </w:tcPr>
          <w:p w:rsidR="00FE0C47" w:rsidRDefault="008E1351" w:rsidP="00BD1E78">
            <w:pPr>
              <w:rPr>
                <w:rFonts w:ascii="Tw Cen MT" w:eastAsia="Times New Roman" w:hAnsi="Tw Cen MT" w:cs="Times New Roman"/>
                <w:lang w:eastAsia="en-AU"/>
              </w:rPr>
            </w:pPr>
            <w:r>
              <w:rPr>
                <w:rFonts w:ascii="Tw Cen MT" w:eastAsia="Times New Roman" w:hAnsi="Tw Cen MT" w:cs="Times New Roman"/>
                <w:lang w:eastAsia="en-AU"/>
              </w:rPr>
              <w:t>Effective l</w:t>
            </w:r>
            <w:r w:rsidR="00FE0C47" w:rsidRPr="006879F7">
              <w:rPr>
                <w:rFonts w:ascii="Tw Cen MT" w:eastAsia="Times New Roman" w:hAnsi="Tw Cen MT" w:cs="Times New Roman"/>
                <w:lang w:eastAsia="en-AU"/>
              </w:rPr>
              <w:t>earning partnerships with families are developed and maintained</w:t>
            </w:r>
            <w:r>
              <w:rPr>
                <w:rFonts w:ascii="Tw Cen MT" w:eastAsia="Times New Roman" w:hAnsi="Tw Cen MT" w:cs="Times New Roman"/>
                <w:lang w:eastAsia="en-AU"/>
              </w:rPr>
              <w:t xml:space="preserve"> by the School</w:t>
            </w:r>
          </w:p>
          <w:p w:rsidR="00FE0C47" w:rsidRPr="00AF252C" w:rsidRDefault="00FE0C47" w:rsidP="008E1351">
            <w:pPr>
              <w:rPr>
                <w:rFonts w:ascii="Tw Cen MT" w:eastAsia="Times New Roman" w:hAnsi="Tw Cen MT" w:cs="Times New Roman"/>
                <w:b/>
                <w:lang w:eastAsia="en-AU"/>
              </w:rPr>
            </w:pPr>
          </w:p>
        </w:tc>
        <w:tc>
          <w:tcPr>
            <w:tcW w:w="165" w:type="pct"/>
            <w:tcBorders>
              <w:left w:val="single" w:sz="12"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1" w:type="pct"/>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FE0C47" w:rsidRPr="006879F7" w:rsidRDefault="00FE0C47" w:rsidP="00BD1E78">
            <w:pPr>
              <w:spacing w:line="276" w:lineRule="auto"/>
              <w:rPr>
                <w:rFonts w:ascii="Tw Cen MT" w:hAnsi="Tw Cen MT"/>
                <w:sz w:val="24"/>
                <w:szCs w:val="24"/>
              </w:rPr>
            </w:pPr>
          </w:p>
        </w:tc>
        <w:tc>
          <w:tcPr>
            <w:tcW w:w="165" w:type="pct"/>
            <w:tcBorders>
              <w:right w:val="single" w:sz="4"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FE0C47" w:rsidRPr="006879F7" w:rsidRDefault="00FE0C47" w:rsidP="00BD1E78">
            <w:pPr>
              <w:spacing w:line="276" w:lineRule="auto"/>
              <w:rPr>
                <w:rFonts w:ascii="Tw Cen MT" w:hAnsi="Tw Cen MT"/>
                <w:sz w:val="24"/>
                <w:szCs w:val="24"/>
              </w:rPr>
            </w:pPr>
          </w:p>
        </w:tc>
        <w:tc>
          <w:tcPr>
            <w:tcW w:w="1428" w:type="pct"/>
            <w:tcBorders>
              <w:left w:val="single" w:sz="12" w:space="0" w:color="auto"/>
              <w:right w:val="single" w:sz="12" w:space="0" w:color="auto"/>
            </w:tcBorders>
            <w:vAlign w:val="center"/>
          </w:tcPr>
          <w:p w:rsidR="00FE0C47" w:rsidRPr="006879F7" w:rsidRDefault="00FE0C47" w:rsidP="00BD1E78">
            <w:pPr>
              <w:rPr>
                <w:rFonts w:ascii="Tw Cen MT" w:hAnsi="Tw Cen MT"/>
              </w:rPr>
            </w:pPr>
          </w:p>
        </w:tc>
        <w:tc>
          <w:tcPr>
            <w:tcW w:w="464" w:type="pct"/>
            <w:tcBorders>
              <w:left w:val="single" w:sz="12" w:space="0" w:color="auto"/>
              <w:right w:val="single" w:sz="12" w:space="0" w:color="auto"/>
            </w:tcBorders>
            <w:vAlign w:val="center"/>
          </w:tcPr>
          <w:p w:rsidR="00FE0C47" w:rsidRPr="006879F7" w:rsidRDefault="00FE0C47" w:rsidP="00BD1E78">
            <w:pPr>
              <w:rPr>
                <w:rFonts w:ascii="Tw Cen MT" w:hAnsi="Tw Cen MT"/>
              </w:rPr>
            </w:pPr>
          </w:p>
        </w:tc>
        <w:tc>
          <w:tcPr>
            <w:tcW w:w="347" w:type="pct"/>
            <w:tcBorders>
              <w:left w:val="single" w:sz="12" w:space="0" w:color="auto"/>
            </w:tcBorders>
            <w:vAlign w:val="center"/>
          </w:tcPr>
          <w:p w:rsidR="00FE0C47" w:rsidRPr="006879F7" w:rsidRDefault="00FE0C47" w:rsidP="00BD1E78">
            <w:pPr>
              <w:rPr>
                <w:rFonts w:ascii="Tw Cen MT" w:hAnsi="Tw Cen MT"/>
              </w:rPr>
            </w:pPr>
          </w:p>
        </w:tc>
      </w:tr>
      <w:tr w:rsidR="00FE0C47" w:rsidRPr="006879F7" w:rsidTr="00FE0C47">
        <w:tc>
          <w:tcPr>
            <w:tcW w:w="156" w:type="pct"/>
            <w:tcBorders>
              <w:right w:val="single" w:sz="12" w:space="0" w:color="auto"/>
            </w:tcBorders>
            <w:vAlign w:val="center"/>
          </w:tcPr>
          <w:p w:rsidR="00FE0C47" w:rsidRPr="006879F7" w:rsidRDefault="00FE0C47" w:rsidP="00BD1E78">
            <w:pPr>
              <w:rPr>
                <w:rFonts w:ascii="Tw Cen MT" w:eastAsia="Times New Roman" w:hAnsi="Tw Cen MT" w:cs="Times New Roman"/>
                <w:lang w:eastAsia="en-AU"/>
              </w:rPr>
            </w:pPr>
            <w:r>
              <w:rPr>
                <w:rFonts w:ascii="Tw Cen MT" w:eastAsia="Times New Roman" w:hAnsi="Tw Cen MT" w:cs="Times New Roman"/>
                <w:lang w:eastAsia="en-AU"/>
              </w:rPr>
              <w:t>10</w:t>
            </w:r>
          </w:p>
        </w:tc>
        <w:tc>
          <w:tcPr>
            <w:tcW w:w="1126" w:type="pct"/>
            <w:tcBorders>
              <w:right w:val="single" w:sz="12" w:space="0" w:color="auto"/>
            </w:tcBorders>
          </w:tcPr>
          <w:p w:rsidR="00FE0C47" w:rsidRPr="006879F7" w:rsidRDefault="00FE0C47" w:rsidP="00BD1E78">
            <w:pPr>
              <w:rPr>
                <w:rFonts w:ascii="Tw Cen MT" w:eastAsia="Times New Roman" w:hAnsi="Tw Cen MT" w:cs="Times New Roman"/>
                <w:lang w:eastAsia="en-AU"/>
              </w:rPr>
            </w:pPr>
            <w:r w:rsidRPr="006879F7">
              <w:rPr>
                <w:rFonts w:ascii="Tw Cen MT" w:eastAsia="Times New Roman" w:hAnsi="Tw Cen MT" w:cs="Times New Roman"/>
                <w:lang w:eastAsia="en-AU"/>
              </w:rPr>
              <w:t>The School works effectively with families of students vulnerable to disengagement</w:t>
            </w:r>
          </w:p>
          <w:p w:rsidR="00FE0C47" w:rsidRPr="006879F7" w:rsidRDefault="00FE0C47" w:rsidP="00BD1E78">
            <w:pPr>
              <w:rPr>
                <w:rFonts w:ascii="Tw Cen MT" w:eastAsia="Times New Roman" w:hAnsi="Tw Cen MT" w:cs="Times New Roman"/>
                <w:lang w:eastAsia="en-AU"/>
              </w:rPr>
            </w:pPr>
          </w:p>
        </w:tc>
        <w:tc>
          <w:tcPr>
            <w:tcW w:w="165" w:type="pct"/>
            <w:tcBorders>
              <w:left w:val="single" w:sz="12"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1" w:type="pct"/>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FE0C47" w:rsidRPr="006879F7" w:rsidRDefault="00FE0C47" w:rsidP="00BD1E78">
            <w:pPr>
              <w:spacing w:line="276" w:lineRule="auto"/>
              <w:rPr>
                <w:rFonts w:ascii="Tw Cen MT" w:hAnsi="Tw Cen MT"/>
                <w:sz w:val="24"/>
                <w:szCs w:val="24"/>
              </w:rPr>
            </w:pPr>
          </w:p>
        </w:tc>
        <w:tc>
          <w:tcPr>
            <w:tcW w:w="165" w:type="pct"/>
            <w:tcBorders>
              <w:right w:val="single" w:sz="4"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FE0C47" w:rsidRPr="006879F7" w:rsidRDefault="00FE0C47" w:rsidP="00BD1E78">
            <w:pPr>
              <w:spacing w:line="276" w:lineRule="auto"/>
              <w:rPr>
                <w:rFonts w:ascii="Tw Cen MT" w:hAnsi="Tw Cen MT"/>
                <w:sz w:val="24"/>
                <w:szCs w:val="24"/>
              </w:rPr>
            </w:pPr>
          </w:p>
        </w:tc>
        <w:tc>
          <w:tcPr>
            <w:tcW w:w="1428" w:type="pct"/>
            <w:tcBorders>
              <w:left w:val="single" w:sz="12" w:space="0" w:color="auto"/>
              <w:right w:val="single" w:sz="12" w:space="0" w:color="auto"/>
            </w:tcBorders>
            <w:vAlign w:val="center"/>
          </w:tcPr>
          <w:p w:rsidR="00FE0C47" w:rsidRPr="006879F7" w:rsidRDefault="00FE0C47" w:rsidP="00BD1E78">
            <w:pPr>
              <w:tabs>
                <w:tab w:val="left" w:pos="1346"/>
              </w:tabs>
              <w:rPr>
                <w:rFonts w:ascii="Tw Cen MT" w:hAnsi="Tw Cen MT"/>
              </w:rPr>
            </w:pPr>
          </w:p>
        </w:tc>
        <w:tc>
          <w:tcPr>
            <w:tcW w:w="464" w:type="pct"/>
            <w:tcBorders>
              <w:left w:val="single" w:sz="12" w:space="0" w:color="auto"/>
              <w:right w:val="single" w:sz="12" w:space="0" w:color="auto"/>
            </w:tcBorders>
            <w:vAlign w:val="center"/>
          </w:tcPr>
          <w:p w:rsidR="00FE0C47" w:rsidRPr="006879F7" w:rsidRDefault="00FE0C47" w:rsidP="00BD1E78">
            <w:pPr>
              <w:rPr>
                <w:rFonts w:ascii="Tw Cen MT" w:hAnsi="Tw Cen MT"/>
              </w:rPr>
            </w:pPr>
          </w:p>
        </w:tc>
        <w:tc>
          <w:tcPr>
            <w:tcW w:w="347" w:type="pct"/>
            <w:tcBorders>
              <w:left w:val="single" w:sz="12" w:space="0" w:color="auto"/>
            </w:tcBorders>
            <w:vAlign w:val="center"/>
          </w:tcPr>
          <w:p w:rsidR="00FE0C47" w:rsidRPr="006879F7" w:rsidRDefault="00FE0C47" w:rsidP="00BD1E78">
            <w:pPr>
              <w:rPr>
                <w:rFonts w:ascii="Tw Cen MT" w:hAnsi="Tw Cen MT"/>
              </w:rPr>
            </w:pPr>
          </w:p>
        </w:tc>
      </w:tr>
      <w:tr w:rsidR="00FE0C47" w:rsidRPr="006879F7" w:rsidTr="00FE0C47">
        <w:tc>
          <w:tcPr>
            <w:tcW w:w="156" w:type="pct"/>
            <w:tcBorders>
              <w:right w:val="single" w:sz="12" w:space="0" w:color="auto"/>
            </w:tcBorders>
            <w:vAlign w:val="center"/>
          </w:tcPr>
          <w:p w:rsidR="00FE0C47" w:rsidRPr="006879F7" w:rsidRDefault="00FE0C47" w:rsidP="00BD1E78">
            <w:pPr>
              <w:rPr>
                <w:rFonts w:ascii="Tw Cen MT" w:eastAsia="Times New Roman" w:hAnsi="Tw Cen MT" w:cs="Times New Roman"/>
                <w:lang w:eastAsia="en-AU"/>
              </w:rPr>
            </w:pPr>
            <w:r>
              <w:rPr>
                <w:rFonts w:ascii="Tw Cen MT" w:eastAsia="Times New Roman" w:hAnsi="Tw Cen MT" w:cs="Times New Roman"/>
                <w:lang w:eastAsia="en-AU"/>
              </w:rPr>
              <w:t>11</w:t>
            </w:r>
          </w:p>
        </w:tc>
        <w:tc>
          <w:tcPr>
            <w:tcW w:w="1126" w:type="pct"/>
            <w:tcBorders>
              <w:right w:val="single" w:sz="12" w:space="0" w:color="auto"/>
            </w:tcBorders>
          </w:tcPr>
          <w:p w:rsidR="00FE0C47" w:rsidRDefault="00FE0C47" w:rsidP="00BD1E78">
            <w:pPr>
              <w:rPr>
                <w:rFonts w:ascii="Tw Cen MT" w:eastAsia="Times New Roman" w:hAnsi="Tw Cen MT" w:cs="Times New Roman"/>
                <w:lang w:eastAsia="en-AU"/>
              </w:rPr>
            </w:pPr>
            <w:r w:rsidRPr="006879F7">
              <w:rPr>
                <w:rFonts w:ascii="Tw Cen MT" w:eastAsia="Times New Roman" w:hAnsi="Tw Cen MT" w:cs="Times New Roman"/>
                <w:lang w:eastAsia="en-AU"/>
              </w:rPr>
              <w:t>The School provides opportunities for families to build their social and support networks</w:t>
            </w:r>
          </w:p>
          <w:p w:rsidR="00FE0C47" w:rsidRPr="006879F7" w:rsidRDefault="00FE0C47" w:rsidP="00BD1E78">
            <w:pPr>
              <w:rPr>
                <w:rFonts w:ascii="Tw Cen MT" w:eastAsia="Times New Roman" w:hAnsi="Tw Cen MT" w:cs="Times New Roman"/>
                <w:lang w:eastAsia="en-AU"/>
              </w:rPr>
            </w:pPr>
          </w:p>
        </w:tc>
        <w:tc>
          <w:tcPr>
            <w:tcW w:w="165" w:type="pct"/>
            <w:tcBorders>
              <w:left w:val="single" w:sz="12"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1" w:type="pct"/>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FE0C47" w:rsidRPr="006879F7" w:rsidRDefault="00FE0C47" w:rsidP="00BD1E78">
            <w:pPr>
              <w:spacing w:line="276" w:lineRule="auto"/>
              <w:rPr>
                <w:rFonts w:ascii="Tw Cen MT" w:hAnsi="Tw Cen MT"/>
                <w:sz w:val="24"/>
                <w:szCs w:val="24"/>
              </w:rPr>
            </w:pPr>
          </w:p>
        </w:tc>
        <w:tc>
          <w:tcPr>
            <w:tcW w:w="165" w:type="pct"/>
            <w:tcBorders>
              <w:right w:val="single" w:sz="4"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FE0C47" w:rsidRPr="006879F7" w:rsidRDefault="00FE0C47" w:rsidP="00BD1E78">
            <w:pPr>
              <w:spacing w:line="276" w:lineRule="auto"/>
              <w:rPr>
                <w:rFonts w:ascii="Tw Cen MT" w:hAnsi="Tw Cen MT"/>
                <w:sz w:val="24"/>
                <w:szCs w:val="24"/>
              </w:rPr>
            </w:pPr>
          </w:p>
        </w:tc>
        <w:tc>
          <w:tcPr>
            <w:tcW w:w="1428" w:type="pct"/>
            <w:tcBorders>
              <w:left w:val="single" w:sz="12" w:space="0" w:color="auto"/>
              <w:right w:val="single" w:sz="12" w:space="0" w:color="auto"/>
            </w:tcBorders>
            <w:vAlign w:val="center"/>
          </w:tcPr>
          <w:p w:rsidR="00FE0C47" w:rsidRPr="006879F7" w:rsidRDefault="00FE0C47" w:rsidP="00BD1E78">
            <w:pPr>
              <w:tabs>
                <w:tab w:val="left" w:pos="1346"/>
              </w:tabs>
              <w:rPr>
                <w:rFonts w:ascii="Tw Cen MT" w:hAnsi="Tw Cen MT"/>
              </w:rPr>
            </w:pPr>
          </w:p>
        </w:tc>
        <w:tc>
          <w:tcPr>
            <w:tcW w:w="464" w:type="pct"/>
            <w:tcBorders>
              <w:left w:val="single" w:sz="12" w:space="0" w:color="auto"/>
              <w:right w:val="single" w:sz="12" w:space="0" w:color="auto"/>
            </w:tcBorders>
            <w:vAlign w:val="center"/>
          </w:tcPr>
          <w:p w:rsidR="00FE0C47" w:rsidRPr="006879F7" w:rsidRDefault="00FE0C47" w:rsidP="00BD1E78">
            <w:pPr>
              <w:rPr>
                <w:rFonts w:ascii="Tw Cen MT" w:hAnsi="Tw Cen MT"/>
              </w:rPr>
            </w:pPr>
          </w:p>
        </w:tc>
        <w:tc>
          <w:tcPr>
            <w:tcW w:w="347" w:type="pct"/>
            <w:tcBorders>
              <w:left w:val="single" w:sz="12" w:space="0" w:color="auto"/>
            </w:tcBorders>
            <w:vAlign w:val="center"/>
          </w:tcPr>
          <w:p w:rsidR="00FE0C47" w:rsidRPr="006879F7" w:rsidRDefault="00FE0C47" w:rsidP="00BD1E78">
            <w:pPr>
              <w:rPr>
                <w:rFonts w:ascii="Tw Cen MT" w:hAnsi="Tw Cen MT"/>
              </w:rPr>
            </w:pPr>
          </w:p>
        </w:tc>
      </w:tr>
      <w:tr w:rsidR="00FE0C47" w:rsidRPr="008E1351" w:rsidTr="00FE0C47">
        <w:tc>
          <w:tcPr>
            <w:tcW w:w="156" w:type="pct"/>
            <w:tcBorders>
              <w:right w:val="single" w:sz="12" w:space="0" w:color="auto"/>
            </w:tcBorders>
            <w:vAlign w:val="center"/>
          </w:tcPr>
          <w:p w:rsidR="00FE0C47" w:rsidRPr="008E1351" w:rsidRDefault="00FE0C47" w:rsidP="00BD1E78">
            <w:pPr>
              <w:rPr>
                <w:rFonts w:ascii="Tw Cen MT" w:eastAsia="Times New Roman" w:hAnsi="Tw Cen MT" w:cs="Times New Roman"/>
                <w:lang w:eastAsia="en-AU"/>
              </w:rPr>
            </w:pPr>
            <w:r w:rsidRPr="008E1351">
              <w:rPr>
                <w:rFonts w:ascii="Tw Cen MT" w:eastAsia="Times New Roman" w:hAnsi="Tw Cen MT" w:cs="Times New Roman"/>
                <w:lang w:eastAsia="en-AU"/>
              </w:rPr>
              <w:t>12</w:t>
            </w:r>
          </w:p>
        </w:tc>
        <w:tc>
          <w:tcPr>
            <w:tcW w:w="1126" w:type="pct"/>
            <w:tcBorders>
              <w:right w:val="single" w:sz="12" w:space="0" w:color="auto"/>
            </w:tcBorders>
          </w:tcPr>
          <w:p w:rsidR="008E1351" w:rsidRPr="008E1351" w:rsidRDefault="00FE0C47" w:rsidP="00BD1E78">
            <w:pPr>
              <w:rPr>
                <w:rFonts w:ascii="Tw Cen MT" w:eastAsia="Times New Roman" w:hAnsi="Tw Cen MT" w:cs="Times New Roman"/>
                <w:lang w:eastAsia="en-AU"/>
              </w:rPr>
            </w:pPr>
            <w:r w:rsidRPr="008E1351">
              <w:rPr>
                <w:rFonts w:ascii="Tw Cen MT" w:eastAsia="Times New Roman" w:hAnsi="Tw Cen MT" w:cs="Times New Roman"/>
                <w:lang w:eastAsia="en-AU"/>
              </w:rPr>
              <w:t xml:space="preserve">The School actively collects data/feedback about how to better </w:t>
            </w:r>
            <w:r w:rsidR="008E1351">
              <w:rPr>
                <w:rFonts w:ascii="Tw Cen MT" w:eastAsia="Times New Roman" w:hAnsi="Tw Cen MT" w:cs="Times New Roman"/>
                <w:lang w:eastAsia="en-AU"/>
              </w:rPr>
              <w:t>support parent learning needs</w:t>
            </w:r>
          </w:p>
          <w:p w:rsidR="00FE0C47" w:rsidRPr="008E1351" w:rsidRDefault="00FE0C47" w:rsidP="00BD1E78">
            <w:pPr>
              <w:rPr>
                <w:rFonts w:ascii="Tw Cen MT" w:eastAsia="Times New Roman" w:hAnsi="Tw Cen MT" w:cs="Times New Roman"/>
                <w:lang w:eastAsia="en-AU"/>
              </w:rPr>
            </w:pPr>
          </w:p>
        </w:tc>
        <w:tc>
          <w:tcPr>
            <w:tcW w:w="165" w:type="pct"/>
            <w:tcBorders>
              <w:left w:val="single" w:sz="12" w:space="0" w:color="auto"/>
            </w:tcBorders>
            <w:vAlign w:val="center"/>
          </w:tcPr>
          <w:p w:rsidR="00FE0C47" w:rsidRPr="008E1351" w:rsidRDefault="00FE0C47" w:rsidP="00BD1E78">
            <w:pPr>
              <w:spacing w:line="276" w:lineRule="auto"/>
              <w:rPr>
                <w:rFonts w:ascii="Tw Cen MT" w:eastAsia="Times New Roman" w:hAnsi="Tw Cen MT" w:cs="Times New Roman"/>
                <w:lang w:eastAsia="en-AU"/>
              </w:rPr>
            </w:pPr>
          </w:p>
        </w:tc>
        <w:tc>
          <w:tcPr>
            <w:tcW w:w="165" w:type="pct"/>
            <w:vAlign w:val="center"/>
          </w:tcPr>
          <w:p w:rsidR="00FE0C47" w:rsidRPr="008E1351" w:rsidRDefault="00FE0C47" w:rsidP="00BD1E78">
            <w:pPr>
              <w:spacing w:line="276" w:lineRule="auto"/>
              <w:rPr>
                <w:rFonts w:ascii="Tw Cen MT" w:eastAsia="Times New Roman" w:hAnsi="Tw Cen MT" w:cs="Times New Roman"/>
                <w:lang w:eastAsia="en-AU"/>
              </w:rPr>
            </w:pPr>
          </w:p>
        </w:tc>
        <w:tc>
          <w:tcPr>
            <w:tcW w:w="161" w:type="pct"/>
            <w:vAlign w:val="center"/>
          </w:tcPr>
          <w:p w:rsidR="00FE0C47" w:rsidRPr="008E1351" w:rsidRDefault="00FE0C47" w:rsidP="00BD1E78">
            <w:pPr>
              <w:spacing w:line="276" w:lineRule="auto"/>
              <w:rPr>
                <w:rFonts w:ascii="Tw Cen MT" w:eastAsia="Times New Roman" w:hAnsi="Tw Cen MT" w:cs="Times New Roman"/>
                <w:lang w:eastAsia="en-AU"/>
              </w:rPr>
            </w:pPr>
          </w:p>
        </w:tc>
        <w:tc>
          <w:tcPr>
            <w:tcW w:w="165" w:type="pct"/>
            <w:vAlign w:val="center"/>
          </w:tcPr>
          <w:p w:rsidR="00FE0C47" w:rsidRPr="008E1351" w:rsidRDefault="00FE0C47"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FE0C47" w:rsidRPr="008E1351" w:rsidRDefault="00FE0C47" w:rsidP="00BD1E78">
            <w:pPr>
              <w:spacing w:line="276" w:lineRule="auto"/>
              <w:rPr>
                <w:rFonts w:ascii="Tw Cen MT" w:eastAsia="Times New Roman" w:hAnsi="Tw Cen MT" w:cs="Times New Roman"/>
                <w:lang w:eastAsia="en-AU"/>
              </w:rPr>
            </w:pPr>
          </w:p>
        </w:tc>
        <w:tc>
          <w:tcPr>
            <w:tcW w:w="165" w:type="pct"/>
            <w:tcBorders>
              <w:right w:val="single" w:sz="4" w:space="0" w:color="auto"/>
            </w:tcBorders>
            <w:vAlign w:val="center"/>
          </w:tcPr>
          <w:p w:rsidR="00FE0C47" w:rsidRPr="008E1351" w:rsidRDefault="00FE0C47"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FE0C47" w:rsidRPr="008E1351" w:rsidRDefault="00FE0C47" w:rsidP="00BD1E78">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FE0C47" w:rsidRPr="008E1351" w:rsidRDefault="00FE0C47"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FE0C47" w:rsidRPr="008E1351" w:rsidRDefault="00FE0C47" w:rsidP="00BD1E78">
            <w:pPr>
              <w:spacing w:line="276" w:lineRule="auto"/>
              <w:rPr>
                <w:rFonts w:ascii="Tw Cen MT" w:eastAsia="Times New Roman" w:hAnsi="Tw Cen MT" w:cs="Times New Roman"/>
                <w:b/>
                <w:bCs/>
                <w:lang w:eastAsia="en-AU"/>
              </w:rPr>
            </w:pPr>
          </w:p>
        </w:tc>
        <w:tc>
          <w:tcPr>
            <w:tcW w:w="1428" w:type="pct"/>
            <w:tcBorders>
              <w:left w:val="single" w:sz="12" w:space="0" w:color="auto"/>
              <w:right w:val="single" w:sz="12" w:space="0" w:color="auto"/>
            </w:tcBorders>
            <w:vAlign w:val="center"/>
          </w:tcPr>
          <w:p w:rsidR="00FE0C47" w:rsidRPr="008E1351" w:rsidRDefault="00FE0C47" w:rsidP="00BD1E78">
            <w:pPr>
              <w:rPr>
                <w:rFonts w:ascii="Tw Cen MT" w:eastAsia="Times New Roman" w:hAnsi="Tw Cen MT" w:cs="Times New Roman"/>
                <w:bCs/>
                <w:lang w:eastAsia="en-AU"/>
              </w:rPr>
            </w:pPr>
          </w:p>
        </w:tc>
        <w:tc>
          <w:tcPr>
            <w:tcW w:w="464" w:type="pct"/>
            <w:tcBorders>
              <w:left w:val="single" w:sz="12" w:space="0" w:color="auto"/>
              <w:right w:val="single" w:sz="12" w:space="0" w:color="auto"/>
            </w:tcBorders>
            <w:vAlign w:val="center"/>
          </w:tcPr>
          <w:p w:rsidR="00FE0C47" w:rsidRPr="008E1351" w:rsidRDefault="00FE0C47" w:rsidP="00BD1E78">
            <w:pPr>
              <w:rPr>
                <w:rFonts w:ascii="Tw Cen MT" w:eastAsia="Times New Roman" w:hAnsi="Tw Cen MT" w:cs="Times New Roman"/>
                <w:bCs/>
                <w:lang w:eastAsia="en-AU"/>
              </w:rPr>
            </w:pPr>
          </w:p>
        </w:tc>
        <w:tc>
          <w:tcPr>
            <w:tcW w:w="347" w:type="pct"/>
            <w:tcBorders>
              <w:left w:val="single" w:sz="12" w:space="0" w:color="auto"/>
            </w:tcBorders>
            <w:vAlign w:val="center"/>
          </w:tcPr>
          <w:p w:rsidR="00FE0C47" w:rsidRPr="008E1351" w:rsidRDefault="00FE0C47" w:rsidP="00BD1E78">
            <w:pPr>
              <w:rPr>
                <w:rFonts w:ascii="Tw Cen MT" w:eastAsia="Times New Roman" w:hAnsi="Tw Cen MT" w:cs="Times New Roman"/>
                <w:bCs/>
                <w:lang w:eastAsia="en-AU"/>
              </w:rPr>
            </w:pPr>
          </w:p>
        </w:tc>
      </w:tr>
      <w:tr w:rsidR="00FE0C47" w:rsidRPr="006879F7" w:rsidTr="00FE0C47">
        <w:tc>
          <w:tcPr>
            <w:tcW w:w="156" w:type="pct"/>
            <w:tcBorders>
              <w:right w:val="single" w:sz="12" w:space="0" w:color="auto"/>
            </w:tcBorders>
            <w:vAlign w:val="center"/>
          </w:tcPr>
          <w:p w:rsidR="00FE0C47" w:rsidRPr="006879F7" w:rsidRDefault="00FE0C47" w:rsidP="00BD1E78">
            <w:pPr>
              <w:rPr>
                <w:rFonts w:ascii="Tw Cen MT" w:eastAsia="Times New Roman" w:hAnsi="Tw Cen MT" w:cs="Times New Roman"/>
                <w:lang w:eastAsia="en-AU"/>
              </w:rPr>
            </w:pPr>
            <w:r>
              <w:rPr>
                <w:rFonts w:ascii="Tw Cen MT" w:eastAsia="Times New Roman" w:hAnsi="Tw Cen MT" w:cs="Times New Roman"/>
                <w:lang w:eastAsia="en-AU"/>
              </w:rPr>
              <w:t>13</w:t>
            </w:r>
          </w:p>
        </w:tc>
        <w:tc>
          <w:tcPr>
            <w:tcW w:w="1126" w:type="pct"/>
            <w:tcBorders>
              <w:right w:val="single" w:sz="12" w:space="0" w:color="auto"/>
            </w:tcBorders>
          </w:tcPr>
          <w:p w:rsidR="008E1351" w:rsidRPr="008E1351" w:rsidRDefault="00FE0C47" w:rsidP="009C5124">
            <w:pPr>
              <w:rPr>
                <w:rFonts w:ascii="Tw Cen MT" w:eastAsia="Times New Roman" w:hAnsi="Tw Cen MT" w:cs="Times New Roman"/>
                <w:lang w:eastAsia="en-AU"/>
              </w:rPr>
            </w:pPr>
            <w:r w:rsidRPr="006879F7">
              <w:rPr>
                <w:rFonts w:ascii="Tw Cen MT" w:eastAsia="Times New Roman" w:hAnsi="Tw Cen MT" w:cs="Times New Roman"/>
                <w:lang w:eastAsia="en-AU"/>
              </w:rPr>
              <w:t xml:space="preserve">The School provides opportunities for </w:t>
            </w:r>
            <w:r w:rsidR="008E1351">
              <w:rPr>
                <w:rFonts w:ascii="Tw Cen MT" w:eastAsia="Times New Roman" w:hAnsi="Tw Cen MT" w:cs="Times New Roman"/>
                <w:lang w:eastAsia="en-AU"/>
              </w:rPr>
              <w:t>parent education and upskilling</w:t>
            </w:r>
            <w:r w:rsidR="009C5124">
              <w:rPr>
                <w:rFonts w:ascii="Tw Cen MT" w:eastAsia="Times New Roman" w:hAnsi="Tw Cen MT" w:cs="Times New Roman"/>
                <w:lang w:eastAsia="en-AU"/>
              </w:rPr>
              <w:t xml:space="preserve"> (direct or in partnership)</w:t>
            </w:r>
          </w:p>
        </w:tc>
        <w:tc>
          <w:tcPr>
            <w:tcW w:w="165" w:type="pct"/>
            <w:tcBorders>
              <w:left w:val="single" w:sz="12"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1" w:type="pct"/>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right w:val="single" w:sz="4"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FE0C47" w:rsidRPr="006879F7" w:rsidRDefault="00FE0C47" w:rsidP="00BD1E78">
            <w:pPr>
              <w:spacing w:line="276" w:lineRule="auto"/>
              <w:rPr>
                <w:rFonts w:ascii="Tw Cen MT" w:eastAsia="Times New Roman" w:hAnsi="Tw Cen MT" w:cs="Times New Roman"/>
                <w:b/>
                <w:bCs/>
                <w:lang w:eastAsia="en-AU"/>
              </w:rPr>
            </w:pPr>
          </w:p>
        </w:tc>
        <w:tc>
          <w:tcPr>
            <w:tcW w:w="1428" w:type="pct"/>
            <w:tcBorders>
              <w:left w:val="single" w:sz="12" w:space="0" w:color="auto"/>
              <w:right w:val="single" w:sz="12" w:space="0" w:color="auto"/>
            </w:tcBorders>
            <w:vAlign w:val="center"/>
          </w:tcPr>
          <w:p w:rsidR="00FE0C47" w:rsidRPr="006879F7" w:rsidRDefault="00FE0C47" w:rsidP="00BD1E78">
            <w:pPr>
              <w:rPr>
                <w:rFonts w:ascii="Tw Cen MT" w:eastAsia="Times New Roman" w:hAnsi="Tw Cen MT" w:cs="Times New Roman"/>
                <w:bCs/>
                <w:lang w:eastAsia="en-AU"/>
              </w:rPr>
            </w:pPr>
          </w:p>
        </w:tc>
        <w:tc>
          <w:tcPr>
            <w:tcW w:w="464" w:type="pct"/>
            <w:tcBorders>
              <w:left w:val="single" w:sz="12" w:space="0" w:color="auto"/>
              <w:right w:val="single" w:sz="12" w:space="0" w:color="auto"/>
            </w:tcBorders>
            <w:vAlign w:val="center"/>
          </w:tcPr>
          <w:p w:rsidR="00FE0C47" w:rsidRPr="006879F7" w:rsidRDefault="00FE0C47" w:rsidP="00BD1E78">
            <w:pPr>
              <w:rPr>
                <w:rFonts w:ascii="Tw Cen MT" w:eastAsia="Times New Roman" w:hAnsi="Tw Cen MT" w:cs="Times New Roman"/>
                <w:bCs/>
                <w:lang w:eastAsia="en-AU"/>
              </w:rPr>
            </w:pPr>
          </w:p>
        </w:tc>
        <w:tc>
          <w:tcPr>
            <w:tcW w:w="347" w:type="pct"/>
            <w:tcBorders>
              <w:left w:val="single" w:sz="12" w:space="0" w:color="auto"/>
            </w:tcBorders>
            <w:vAlign w:val="center"/>
          </w:tcPr>
          <w:p w:rsidR="00FE0C47" w:rsidRPr="006879F7" w:rsidRDefault="00FE0C47" w:rsidP="00BD1E78">
            <w:pPr>
              <w:rPr>
                <w:rFonts w:ascii="Tw Cen MT" w:eastAsia="Times New Roman" w:hAnsi="Tw Cen MT" w:cs="Times New Roman"/>
                <w:bCs/>
                <w:lang w:eastAsia="en-AU"/>
              </w:rPr>
            </w:pPr>
          </w:p>
        </w:tc>
      </w:tr>
      <w:tr w:rsidR="00FE0C47" w:rsidRPr="006879F7" w:rsidTr="00FE0C47">
        <w:tc>
          <w:tcPr>
            <w:tcW w:w="156" w:type="pct"/>
            <w:tcBorders>
              <w:right w:val="single" w:sz="12" w:space="0" w:color="auto"/>
            </w:tcBorders>
            <w:vAlign w:val="center"/>
          </w:tcPr>
          <w:p w:rsidR="00FE0C47" w:rsidRPr="006879F7" w:rsidRDefault="00FE0C47" w:rsidP="00BD1E78">
            <w:pPr>
              <w:rPr>
                <w:rFonts w:ascii="Tw Cen MT" w:eastAsia="Times New Roman" w:hAnsi="Tw Cen MT" w:cs="Times New Roman"/>
                <w:lang w:eastAsia="en-AU"/>
              </w:rPr>
            </w:pPr>
            <w:r>
              <w:rPr>
                <w:rFonts w:ascii="Tw Cen MT" w:eastAsia="Times New Roman" w:hAnsi="Tw Cen MT" w:cs="Times New Roman"/>
                <w:lang w:eastAsia="en-AU"/>
              </w:rPr>
              <w:lastRenderedPageBreak/>
              <w:t>14</w:t>
            </w:r>
          </w:p>
        </w:tc>
        <w:tc>
          <w:tcPr>
            <w:tcW w:w="1126" w:type="pct"/>
            <w:tcBorders>
              <w:right w:val="single" w:sz="12" w:space="0" w:color="auto"/>
            </w:tcBorders>
          </w:tcPr>
          <w:p w:rsidR="00FE0C47" w:rsidRDefault="00FE0C47" w:rsidP="00BD1E78">
            <w:pPr>
              <w:rPr>
                <w:rFonts w:ascii="Tw Cen MT" w:eastAsia="Times New Roman" w:hAnsi="Tw Cen MT" w:cs="Times New Roman"/>
                <w:color w:val="000000"/>
                <w:lang w:eastAsia="en-AU"/>
              </w:rPr>
            </w:pPr>
            <w:r>
              <w:rPr>
                <w:rFonts w:ascii="Tw Cen MT" w:eastAsia="Times New Roman" w:hAnsi="Tw Cen MT" w:cs="Times New Roman"/>
                <w:color w:val="000000"/>
                <w:lang w:eastAsia="en-AU"/>
              </w:rPr>
              <w:t>I</w:t>
            </w:r>
            <w:r w:rsidRPr="00A03712">
              <w:rPr>
                <w:rFonts w:ascii="Tw Cen MT" w:eastAsia="Times New Roman" w:hAnsi="Tw Cen MT" w:cs="Times New Roman"/>
                <w:color w:val="000000"/>
                <w:lang w:eastAsia="en-AU"/>
              </w:rPr>
              <w:t xml:space="preserve">nformation </w:t>
            </w:r>
            <w:r>
              <w:rPr>
                <w:rFonts w:ascii="Tw Cen MT" w:eastAsia="Times New Roman" w:hAnsi="Tw Cen MT" w:cs="Times New Roman"/>
                <w:color w:val="000000"/>
                <w:lang w:eastAsia="en-AU"/>
              </w:rPr>
              <w:t xml:space="preserve">is communicated </w:t>
            </w:r>
            <w:r w:rsidRPr="00A03712">
              <w:rPr>
                <w:rFonts w:ascii="Tw Cen MT" w:eastAsia="Times New Roman" w:hAnsi="Tw Cen MT" w:cs="Times New Roman"/>
                <w:color w:val="000000"/>
                <w:lang w:eastAsia="en-AU"/>
              </w:rPr>
              <w:t xml:space="preserve">to families </w:t>
            </w:r>
            <w:r>
              <w:rPr>
                <w:rFonts w:ascii="Tw Cen MT" w:eastAsia="Times New Roman" w:hAnsi="Tw Cen MT" w:cs="Times New Roman"/>
                <w:color w:val="000000"/>
                <w:lang w:eastAsia="en-AU"/>
              </w:rPr>
              <w:t xml:space="preserve">in a variety of </w:t>
            </w:r>
            <w:r w:rsidRPr="00A03712">
              <w:rPr>
                <w:rFonts w:ascii="Tw Cen MT" w:eastAsia="Times New Roman" w:hAnsi="Tw Cen MT" w:cs="Times New Roman"/>
                <w:color w:val="000000"/>
                <w:lang w:eastAsia="en-AU"/>
              </w:rPr>
              <w:t>formats</w:t>
            </w:r>
            <w:r>
              <w:rPr>
                <w:rFonts w:ascii="Tw Cen MT" w:eastAsia="Times New Roman" w:hAnsi="Tw Cen MT" w:cs="Times New Roman"/>
                <w:color w:val="000000"/>
                <w:lang w:eastAsia="en-AU"/>
              </w:rPr>
              <w:t>,</w:t>
            </w:r>
            <w:r w:rsidRPr="00A03712">
              <w:rPr>
                <w:rFonts w:ascii="Tw Cen MT" w:eastAsia="Times New Roman" w:hAnsi="Tw Cen MT" w:cs="Times New Roman"/>
                <w:color w:val="000000"/>
                <w:lang w:eastAsia="en-AU"/>
              </w:rPr>
              <w:t xml:space="preserve"> relevant languages</w:t>
            </w:r>
            <w:r>
              <w:rPr>
                <w:rFonts w:ascii="Tw Cen MT" w:eastAsia="Times New Roman" w:hAnsi="Tw Cen MT" w:cs="Times New Roman"/>
                <w:color w:val="000000"/>
                <w:lang w:eastAsia="en-AU"/>
              </w:rPr>
              <w:t>, and in a timely manner</w:t>
            </w:r>
            <w:r w:rsidRPr="00A03712">
              <w:rPr>
                <w:rFonts w:ascii="Tw Cen MT" w:eastAsia="Times New Roman" w:hAnsi="Tw Cen MT" w:cs="Times New Roman"/>
                <w:color w:val="000000"/>
                <w:lang w:eastAsia="en-AU"/>
              </w:rPr>
              <w:t xml:space="preserve"> </w:t>
            </w:r>
          </w:p>
          <w:p w:rsidR="007F09DD" w:rsidRPr="00A03712" w:rsidRDefault="007F09DD" w:rsidP="00BD1E78">
            <w:pPr>
              <w:rPr>
                <w:rFonts w:ascii="Tw Cen MT" w:eastAsia="Times New Roman" w:hAnsi="Tw Cen MT" w:cs="Times New Roman"/>
                <w:color w:val="000000"/>
                <w:lang w:eastAsia="en-AU"/>
              </w:rPr>
            </w:pPr>
          </w:p>
        </w:tc>
        <w:tc>
          <w:tcPr>
            <w:tcW w:w="165" w:type="pct"/>
            <w:tcBorders>
              <w:left w:val="single" w:sz="12"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1" w:type="pct"/>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right w:val="single" w:sz="4"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428" w:type="pct"/>
            <w:tcBorders>
              <w:left w:val="single" w:sz="12" w:space="0" w:color="auto"/>
              <w:right w:val="single" w:sz="12" w:space="0" w:color="auto"/>
            </w:tcBorders>
            <w:vAlign w:val="center"/>
          </w:tcPr>
          <w:p w:rsidR="00FE0C47" w:rsidRPr="006879F7" w:rsidRDefault="00FE0C47" w:rsidP="00BD1E78">
            <w:pPr>
              <w:rPr>
                <w:rFonts w:ascii="Tw Cen MT" w:hAnsi="Tw Cen MT"/>
              </w:rPr>
            </w:pPr>
          </w:p>
        </w:tc>
        <w:tc>
          <w:tcPr>
            <w:tcW w:w="464" w:type="pct"/>
            <w:tcBorders>
              <w:left w:val="single" w:sz="12" w:space="0" w:color="auto"/>
              <w:right w:val="single" w:sz="12" w:space="0" w:color="auto"/>
            </w:tcBorders>
            <w:vAlign w:val="center"/>
          </w:tcPr>
          <w:p w:rsidR="00FE0C47" w:rsidRPr="006879F7" w:rsidRDefault="00FE0C47" w:rsidP="00BD1E78">
            <w:pPr>
              <w:rPr>
                <w:rFonts w:ascii="Tw Cen MT" w:hAnsi="Tw Cen MT"/>
              </w:rPr>
            </w:pPr>
          </w:p>
        </w:tc>
        <w:tc>
          <w:tcPr>
            <w:tcW w:w="347" w:type="pct"/>
            <w:tcBorders>
              <w:left w:val="single" w:sz="12" w:space="0" w:color="auto"/>
            </w:tcBorders>
            <w:vAlign w:val="center"/>
          </w:tcPr>
          <w:p w:rsidR="00FE0C47" w:rsidRPr="006879F7" w:rsidRDefault="00FE0C47" w:rsidP="00BD1E78">
            <w:pPr>
              <w:rPr>
                <w:rFonts w:ascii="Tw Cen MT" w:hAnsi="Tw Cen MT"/>
              </w:rPr>
            </w:pPr>
          </w:p>
        </w:tc>
      </w:tr>
      <w:tr w:rsidR="00FE0C47" w:rsidRPr="006879F7" w:rsidTr="00FE0C47">
        <w:tc>
          <w:tcPr>
            <w:tcW w:w="156" w:type="pct"/>
            <w:tcBorders>
              <w:right w:val="single" w:sz="12" w:space="0" w:color="auto"/>
            </w:tcBorders>
            <w:vAlign w:val="center"/>
          </w:tcPr>
          <w:p w:rsidR="00FE0C47" w:rsidRDefault="00FE0C47" w:rsidP="00BD1E78">
            <w:pPr>
              <w:rPr>
                <w:rFonts w:ascii="Tw Cen MT" w:eastAsia="Times New Roman" w:hAnsi="Tw Cen MT" w:cs="Times New Roman"/>
                <w:lang w:eastAsia="en-AU"/>
              </w:rPr>
            </w:pPr>
            <w:r>
              <w:rPr>
                <w:rFonts w:ascii="Tw Cen MT" w:eastAsia="Times New Roman" w:hAnsi="Tw Cen MT" w:cs="Times New Roman"/>
                <w:lang w:eastAsia="en-AU"/>
              </w:rPr>
              <w:t>15</w:t>
            </w:r>
          </w:p>
        </w:tc>
        <w:tc>
          <w:tcPr>
            <w:tcW w:w="1126" w:type="pct"/>
            <w:tcBorders>
              <w:right w:val="single" w:sz="12" w:space="0" w:color="auto"/>
            </w:tcBorders>
          </w:tcPr>
          <w:p w:rsidR="00FE0C47" w:rsidRDefault="008E1351" w:rsidP="00BD1E78">
            <w:pPr>
              <w:rPr>
                <w:rFonts w:ascii="Tw Cen MT" w:eastAsia="Times New Roman" w:hAnsi="Tw Cen MT" w:cs="Times New Roman"/>
                <w:color w:val="000000"/>
                <w:lang w:eastAsia="en-AU"/>
              </w:rPr>
            </w:pPr>
            <w:r>
              <w:rPr>
                <w:rFonts w:ascii="Tw Cen MT" w:eastAsia="Times New Roman" w:hAnsi="Tw Cen MT" w:cs="Times New Roman"/>
                <w:color w:val="000000"/>
                <w:lang w:eastAsia="en-AU"/>
              </w:rPr>
              <w:t>The School provides f</w:t>
            </w:r>
            <w:r w:rsidR="00FE0C47" w:rsidRPr="00A03712">
              <w:rPr>
                <w:rFonts w:ascii="Tw Cen MT" w:eastAsia="Times New Roman" w:hAnsi="Tw Cen MT" w:cs="Times New Roman"/>
                <w:color w:val="000000"/>
                <w:lang w:eastAsia="en-AU"/>
              </w:rPr>
              <w:t xml:space="preserve">amilies </w:t>
            </w:r>
            <w:r>
              <w:rPr>
                <w:rFonts w:ascii="Tw Cen MT" w:eastAsia="Times New Roman" w:hAnsi="Tw Cen MT" w:cs="Times New Roman"/>
                <w:color w:val="000000"/>
                <w:lang w:eastAsia="en-AU"/>
              </w:rPr>
              <w:t xml:space="preserve">with an </w:t>
            </w:r>
            <w:r w:rsidR="00FE0C47">
              <w:rPr>
                <w:rFonts w:ascii="Tw Cen MT" w:eastAsia="Times New Roman" w:hAnsi="Tw Cen MT" w:cs="Times New Roman"/>
                <w:color w:val="000000"/>
                <w:lang w:eastAsia="en-AU"/>
              </w:rPr>
              <w:t>opportunity to</w:t>
            </w:r>
            <w:r w:rsidR="00FE0C47" w:rsidRPr="00A03712">
              <w:rPr>
                <w:rFonts w:ascii="Tw Cen MT" w:eastAsia="Times New Roman" w:hAnsi="Tw Cen MT" w:cs="Times New Roman"/>
                <w:color w:val="000000"/>
                <w:lang w:eastAsia="en-AU"/>
              </w:rPr>
              <w:t xml:space="preserve"> discuss and reflect on their hopes and concerns about transition</w:t>
            </w:r>
          </w:p>
          <w:p w:rsidR="00FE0C47" w:rsidRPr="008B10A6" w:rsidRDefault="00FE0C47" w:rsidP="00BD1E78">
            <w:pPr>
              <w:rPr>
                <w:rFonts w:ascii="Tw Cen MT" w:eastAsia="Times New Roman" w:hAnsi="Tw Cen MT" w:cs="Times New Roman"/>
                <w:color w:val="000000"/>
                <w:highlight w:val="yellow"/>
                <w:lang w:eastAsia="en-AU"/>
              </w:rPr>
            </w:pPr>
          </w:p>
        </w:tc>
        <w:tc>
          <w:tcPr>
            <w:tcW w:w="165" w:type="pct"/>
            <w:tcBorders>
              <w:left w:val="single" w:sz="12"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1" w:type="pct"/>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right w:val="single" w:sz="4"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428" w:type="pct"/>
            <w:tcBorders>
              <w:left w:val="single" w:sz="12" w:space="0" w:color="auto"/>
              <w:right w:val="single" w:sz="12" w:space="0" w:color="auto"/>
            </w:tcBorders>
            <w:vAlign w:val="center"/>
          </w:tcPr>
          <w:p w:rsidR="00FE0C47" w:rsidRPr="006879F7" w:rsidRDefault="00FE0C47" w:rsidP="00BD1E78">
            <w:pPr>
              <w:rPr>
                <w:rFonts w:ascii="Tw Cen MT" w:hAnsi="Tw Cen MT"/>
              </w:rPr>
            </w:pPr>
          </w:p>
        </w:tc>
        <w:tc>
          <w:tcPr>
            <w:tcW w:w="464" w:type="pct"/>
            <w:tcBorders>
              <w:left w:val="single" w:sz="12" w:space="0" w:color="auto"/>
              <w:right w:val="single" w:sz="12" w:space="0" w:color="auto"/>
            </w:tcBorders>
            <w:vAlign w:val="center"/>
          </w:tcPr>
          <w:p w:rsidR="00FE0C47" w:rsidRPr="006879F7" w:rsidRDefault="00FE0C47" w:rsidP="00BD1E78">
            <w:pPr>
              <w:rPr>
                <w:rFonts w:ascii="Tw Cen MT" w:hAnsi="Tw Cen MT"/>
              </w:rPr>
            </w:pPr>
          </w:p>
        </w:tc>
        <w:tc>
          <w:tcPr>
            <w:tcW w:w="347" w:type="pct"/>
            <w:tcBorders>
              <w:left w:val="single" w:sz="12" w:space="0" w:color="auto"/>
            </w:tcBorders>
            <w:vAlign w:val="center"/>
          </w:tcPr>
          <w:p w:rsidR="00FE0C47" w:rsidRPr="006879F7" w:rsidRDefault="00FE0C47" w:rsidP="00BD1E78">
            <w:pPr>
              <w:rPr>
                <w:rFonts w:ascii="Tw Cen MT" w:hAnsi="Tw Cen MT"/>
              </w:rPr>
            </w:pPr>
          </w:p>
        </w:tc>
      </w:tr>
      <w:tr w:rsidR="00FE0C47" w:rsidRPr="006879F7" w:rsidTr="00FE0C47">
        <w:tc>
          <w:tcPr>
            <w:tcW w:w="156" w:type="pct"/>
            <w:tcBorders>
              <w:right w:val="single" w:sz="12" w:space="0" w:color="auto"/>
            </w:tcBorders>
            <w:vAlign w:val="center"/>
          </w:tcPr>
          <w:p w:rsidR="00FE0C47" w:rsidRDefault="00FE0C47" w:rsidP="00BD1E78">
            <w:pPr>
              <w:rPr>
                <w:rFonts w:ascii="Tw Cen MT" w:eastAsia="Times New Roman" w:hAnsi="Tw Cen MT" w:cs="Times New Roman"/>
                <w:lang w:eastAsia="en-AU"/>
              </w:rPr>
            </w:pPr>
            <w:r>
              <w:rPr>
                <w:rFonts w:ascii="Tw Cen MT" w:eastAsia="Times New Roman" w:hAnsi="Tw Cen MT" w:cs="Times New Roman"/>
                <w:lang w:eastAsia="en-AU"/>
              </w:rPr>
              <w:t>16</w:t>
            </w:r>
          </w:p>
        </w:tc>
        <w:tc>
          <w:tcPr>
            <w:tcW w:w="1126" w:type="pct"/>
            <w:tcBorders>
              <w:right w:val="single" w:sz="12" w:space="0" w:color="auto"/>
            </w:tcBorders>
          </w:tcPr>
          <w:p w:rsidR="00FE0C47" w:rsidRDefault="00FE0C47" w:rsidP="00BD1E78">
            <w:pPr>
              <w:rPr>
                <w:rFonts w:ascii="Tw Cen MT" w:eastAsia="Times New Roman" w:hAnsi="Tw Cen MT" w:cs="Times New Roman"/>
                <w:color w:val="000000" w:themeColor="text1"/>
                <w:lang w:eastAsia="en-AU"/>
              </w:rPr>
            </w:pPr>
            <w:r w:rsidRPr="00B0370C">
              <w:rPr>
                <w:rFonts w:ascii="Tw Cen MT" w:eastAsia="Times New Roman" w:hAnsi="Tw Cen MT" w:cs="Times New Roman"/>
                <w:color w:val="000000" w:themeColor="text1"/>
                <w:lang w:eastAsia="en-AU"/>
              </w:rPr>
              <w:t xml:space="preserve">The School </w:t>
            </w:r>
            <w:r>
              <w:rPr>
                <w:rFonts w:ascii="Tw Cen MT" w:eastAsia="Times New Roman" w:hAnsi="Tw Cen MT" w:cs="Times New Roman"/>
                <w:color w:val="000000" w:themeColor="text1"/>
                <w:lang w:eastAsia="en-AU"/>
              </w:rPr>
              <w:t xml:space="preserve">has </w:t>
            </w:r>
            <w:r w:rsidRPr="001831BA">
              <w:rPr>
                <w:rFonts w:ascii="Tw Cen MT" w:eastAsia="Times New Roman" w:hAnsi="Tw Cen MT" w:cs="Times New Roman"/>
                <w:lang w:eastAsia="en-AU"/>
              </w:rPr>
              <w:t xml:space="preserve">strategic partnerships </w:t>
            </w:r>
            <w:r w:rsidRPr="00B0370C">
              <w:rPr>
                <w:rFonts w:ascii="Tw Cen MT" w:eastAsia="Times New Roman" w:hAnsi="Tw Cen MT" w:cs="Times New Roman"/>
                <w:color w:val="000000" w:themeColor="text1"/>
                <w:lang w:eastAsia="en-AU"/>
              </w:rPr>
              <w:t>with external organisations t</w:t>
            </w:r>
            <w:r>
              <w:rPr>
                <w:rFonts w:ascii="Tw Cen MT" w:eastAsia="Times New Roman" w:hAnsi="Tw Cen MT" w:cs="Times New Roman"/>
                <w:color w:val="000000" w:themeColor="text1"/>
                <w:lang w:eastAsia="en-AU"/>
              </w:rPr>
              <w:t xml:space="preserve">o strengthen the support it </w:t>
            </w:r>
            <w:r w:rsidRPr="00B0370C">
              <w:rPr>
                <w:rFonts w:ascii="Tw Cen MT" w:eastAsia="Times New Roman" w:hAnsi="Tw Cen MT" w:cs="Times New Roman"/>
                <w:color w:val="000000" w:themeColor="text1"/>
                <w:lang w:eastAsia="en-AU"/>
              </w:rPr>
              <w:t>provide</w:t>
            </w:r>
            <w:r>
              <w:rPr>
                <w:rFonts w:ascii="Tw Cen MT" w:eastAsia="Times New Roman" w:hAnsi="Tw Cen MT" w:cs="Times New Roman"/>
                <w:color w:val="000000" w:themeColor="text1"/>
                <w:lang w:eastAsia="en-AU"/>
              </w:rPr>
              <w:t>s</w:t>
            </w:r>
            <w:r w:rsidRPr="00B0370C">
              <w:rPr>
                <w:rFonts w:ascii="Tw Cen MT" w:eastAsia="Times New Roman" w:hAnsi="Tw Cen MT" w:cs="Times New Roman"/>
                <w:color w:val="000000" w:themeColor="text1"/>
                <w:lang w:eastAsia="en-AU"/>
              </w:rPr>
              <w:t xml:space="preserve"> to </w:t>
            </w:r>
            <w:r>
              <w:rPr>
                <w:rFonts w:ascii="Tw Cen MT" w:eastAsia="Times New Roman" w:hAnsi="Tw Cen MT" w:cs="Times New Roman"/>
                <w:color w:val="000000" w:themeColor="text1"/>
                <w:lang w:eastAsia="en-AU"/>
              </w:rPr>
              <w:t xml:space="preserve">families, staff and students </w:t>
            </w:r>
          </w:p>
          <w:p w:rsidR="00FE0C47" w:rsidRDefault="00FE0C47" w:rsidP="00BD1E78">
            <w:pPr>
              <w:rPr>
                <w:rFonts w:ascii="Tw Cen MT" w:eastAsia="Times New Roman" w:hAnsi="Tw Cen MT" w:cs="Times New Roman"/>
                <w:color w:val="000000"/>
                <w:lang w:eastAsia="en-AU"/>
              </w:rPr>
            </w:pPr>
          </w:p>
        </w:tc>
        <w:tc>
          <w:tcPr>
            <w:tcW w:w="165" w:type="pct"/>
            <w:tcBorders>
              <w:left w:val="single" w:sz="12"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1" w:type="pct"/>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right w:val="single" w:sz="4"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FE0C47" w:rsidRPr="006879F7" w:rsidRDefault="00FE0C47" w:rsidP="00BD1E78">
            <w:pPr>
              <w:spacing w:line="276" w:lineRule="auto"/>
              <w:rPr>
                <w:rFonts w:ascii="Tw Cen MT" w:eastAsia="Times New Roman" w:hAnsi="Tw Cen MT" w:cs="Times New Roman"/>
                <w:lang w:eastAsia="en-AU"/>
              </w:rPr>
            </w:pPr>
          </w:p>
        </w:tc>
        <w:tc>
          <w:tcPr>
            <w:tcW w:w="1428" w:type="pct"/>
            <w:tcBorders>
              <w:left w:val="single" w:sz="12" w:space="0" w:color="auto"/>
              <w:right w:val="single" w:sz="12" w:space="0" w:color="auto"/>
            </w:tcBorders>
            <w:vAlign w:val="center"/>
          </w:tcPr>
          <w:p w:rsidR="00FE0C47" w:rsidRPr="006879F7" w:rsidRDefault="00FE0C47" w:rsidP="00BD1E78">
            <w:pPr>
              <w:rPr>
                <w:rFonts w:ascii="Tw Cen MT" w:hAnsi="Tw Cen MT"/>
              </w:rPr>
            </w:pPr>
          </w:p>
        </w:tc>
        <w:tc>
          <w:tcPr>
            <w:tcW w:w="464" w:type="pct"/>
            <w:tcBorders>
              <w:left w:val="single" w:sz="12" w:space="0" w:color="auto"/>
              <w:right w:val="single" w:sz="12" w:space="0" w:color="auto"/>
            </w:tcBorders>
            <w:vAlign w:val="center"/>
          </w:tcPr>
          <w:p w:rsidR="00FE0C47" w:rsidRPr="006879F7" w:rsidRDefault="00FE0C47" w:rsidP="00BD1E78">
            <w:pPr>
              <w:rPr>
                <w:rFonts w:ascii="Tw Cen MT" w:hAnsi="Tw Cen MT"/>
              </w:rPr>
            </w:pPr>
          </w:p>
        </w:tc>
        <w:tc>
          <w:tcPr>
            <w:tcW w:w="347" w:type="pct"/>
            <w:tcBorders>
              <w:left w:val="single" w:sz="12" w:space="0" w:color="auto"/>
            </w:tcBorders>
            <w:vAlign w:val="center"/>
          </w:tcPr>
          <w:p w:rsidR="00FE0C47" w:rsidRPr="006879F7" w:rsidRDefault="00FE0C47" w:rsidP="00BD1E78">
            <w:pPr>
              <w:rPr>
                <w:rFonts w:ascii="Tw Cen MT" w:hAnsi="Tw Cen MT"/>
              </w:rPr>
            </w:pPr>
          </w:p>
        </w:tc>
      </w:tr>
    </w:tbl>
    <w:p w:rsidR="00FE0C47" w:rsidRDefault="00FE0C47" w:rsidP="00791D45">
      <w:pPr>
        <w:spacing w:after="0"/>
        <w:rPr>
          <w:rFonts w:ascii="Tw Cen MT" w:hAnsi="Tw Cen MT"/>
        </w:rPr>
      </w:pPr>
    </w:p>
    <w:p w:rsidR="007F09DD" w:rsidRDefault="007F09DD" w:rsidP="00791D45">
      <w:pPr>
        <w:spacing w:after="0"/>
        <w:rPr>
          <w:rFonts w:ascii="Tw Cen MT" w:hAnsi="Tw Cen MT"/>
        </w:rPr>
      </w:pPr>
    </w:p>
    <w:p w:rsidR="00C97D8B" w:rsidRPr="007D6EB9" w:rsidRDefault="00C97D8B" w:rsidP="00C97D8B">
      <w:pPr>
        <w:spacing w:after="0" w:line="360" w:lineRule="auto"/>
        <w:rPr>
          <w:rFonts w:ascii="Tw Cen MT" w:hAnsi="Tw Cen MT"/>
          <w:b/>
          <w:color w:val="002060"/>
          <w:sz w:val="24"/>
        </w:rPr>
      </w:pPr>
      <w:r w:rsidRPr="007D6EB9">
        <w:rPr>
          <w:rFonts w:ascii="Tw Cen MT" w:hAnsi="Tw Cen MT"/>
          <w:b/>
          <w:color w:val="002060"/>
          <w:sz w:val="24"/>
        </w:rPr>
        <w:t>DIMEN</w:t>
      </w:r>
      <w:r>
        <w:rPr>
          <w:rFonts w:ascii="Tw Cen MT" w:hAnsi="Tw Cen MT"/>
          <w:b/>
          <w:color w:val="002060"/>
          <w:sz w:val="24"/>
        </w:rPr>
        <w:t xml:space="preserve">SION THREE:   Overall Rating  </w:t>
      </w:r>
      <w:r w:rsidRPr="00C97D8B">
        <w:rPr>
          <w:rFonts w:ascii="Tw Cen MT" w:hAnsi="Tw Cen MT"/>
          <w:color w:val="002060"/>
          <w:sz w:val="24"/>
        </w:rPr>
        <w:t>(select one stage that best represents this dimension)</w:t>
      </w:r>
    </w:p>
    <w:tbl>
      <w:tblPr>
        <w:tblStyle w:val="TableGrid"/>
        <w:tblW w:w="0" w:type="auto"/>
        <w:tblLook w:val="04A0" w:firstRow="1" w:lastRow="0" w:firstColumn="1" w:lastColumn="0" w:noHBand="0" w:noVBand="1"/>
      </w:tblPr>
      <w:tblGrid>
        <w:gridCol w:w="1809"/>
        <w:gridCol w:w="1843"/>
        <w:gridCol w:w="1843"/>
        <w:gridCol w:w="1701"/>
        <w:gridCol w:w="1701"/>
      </w:tblGrid>
      <w:tr w:rsidR="00C97D8B" w:rsidRPr="007D6EB9" w:rsidTr="00C64421">
        <w:trPr>
          <w:trHeight w:val="340"/>
        </w:trPr>
        <w:tc>
          <w:tcPr>
            <w:tcW w:w="1809" w:type="dxa"/>
            <w:vAlign w:val="center"/>
          </w:tcPr>
          <w:p w:rsidR="00C97D8B" w:rsidRPr="007D6EB9" w:rsidRDefault="00C97D8B" w:rsidP="00C64421">
            <w:pPr>
              <w:rPr>
                <w:rFonts w:ascii="Tw Cen MT" w:hAnsi="Tw Cen MT"/>
                <w:b/>
                <w:color w:val="002060"/>
                <w:sz w:val="24"/>
                <w:szCs w:val="24"/>
              </w:rPr>
            </w:pPr>
            <w:r>
              <w:rPr>
                <w:rFonts w:ascii="Tw Cen MT" w:hAnsi="Tw Cen MT"/>
                <w:b/>
                <w:color w:val="002060"/>
                <w:sz w:val="24"/>
                <w:szCs w:val="24"/>
              </w:rPr>
              <w:t>Not sure</w:t>
            </w:r>
            <w:r w:rsidRPr="007D6EB9">
              <w:rPr>
                <w:rFonts w:ascii="Tw Cen MT" w:hAnsi="Tw Cen MT"/>
                <w:b/>
                <w:color w:val="002060"/>
                <w:sz w:val="24"/>
                <w:szCs w:val="24"/>
              </w:rPr>
              <w:tab/>
            </w:r>
          </w:p>
        </w:tc>
        <w:tc>
          <w:tcPr>
            <w:tcW w:w="1843" w:type="dxa"/>
            <w:vAlign w:val="center"/>
          </w:tcPr>
          <w:p w:rsidR="00C97D8B" w:rsidRPr="007D6EB9" w:rsidRDefault="00C97D8B" w:rsidP="00C64421">
            <w:pPr>
              <w:rPr>
                <w:rFonts w:ascii="Tw Cen MT" w:hAnsi="Tw Cen MT"/>
                <w:b/>
                <w:color w:val="002060"/>
                <w:sz w:val="24"/>
                <w:szCs w:val="24"/>
              </w:rPr>
            </w:pPr>
            <w:r>
              <w:rPr>
                <w:rFonts w:ascii="Tw Cen MT" w:hAnsi="Tw Cen MT"/>
                <w:b/>
                <w:color w:val="002060"/>
                <w:sz w:val="24"/>
                <w:szCs w:val="24"/>
              </w:rPr>
              <w:t xml:space="preserve">Not at all </w:t>
            </w:r>
            <w:r w:rsidRPr="007D6EB9">
              <w:rPr>
                <w:rFonts w:ascii="Tw Cen MT" w:hAnsi="Tw Cen MT"/>
                <w:b/>
                <w:color w:val="002060"/>
                <w:sz w:val="24"/>
                <w:szCs w:val="24"/>
              </w:rPr>
              <w:tab/>
            </w:r>
          </w:p>
        </w:tc>
        <w:tc>
          <w:tcPr>
            <w:tcW w:w="1843" w:type="dxa"/>
            <w:vAlign w:val="center"/>
          </w:tcPr>
          <w:p w:rsidR="00C97D8B" w:rsidRPr="007D6EB9" w:rsidRDefault="00C97D8B" w:rsidP="00C64421">
            <w:pPr>
              <w:rPr>
                <w:rFonts w:ascii="Tw Cen MT" w:hAnsi="Tw Cen MT"/>
                <w:b/>
                <w:color w:val="002060"/>
                <w:sz w:val="24"/>
                <w:szCs w:val="24"/>
              </w:rPr>
            </w:pPr>
            <w:r>
              <w:rPr>
                <w:rFonts w:ascii="Tw Cen MT" w:hAnsi="Tw Cen MT"/>
                <w:b/>
                <w:color w:val="002060"/>
                <w:sz w:val="24"/>
                <w:szCs w:val="24"/>
              </w:rPr>
              <w:t>Developing</w:t>
            </w:r>
          </w:p>
        </w:tc>
        <w:tc>
          <w:tcPr>
            <w:tcW w:w="1701" w:type="dxa"/>
            <w:vAlign w:val="center"/>
          </w:tcPr>
          <w:p w:rsidR="00C97D8B" w:rsidRPr="007D6EB9" w:rsidRDefault="00C97D8B" w:rsidP="00C64421">
            <w:pPr>
              <w:rPr>
                <w:rFonts w:ascii="Tw Cen MT" w:hAnsi="Tw Cen MT"/>
                <w:b/>
                <w:color w:val="002060"/>
                <w:sz w:val="24"/>
                <w:szCs w:val="24"/>
              </w:rPr>
            </w:pPr>
            <w:r>
              <w:rPr>
                <w:rFonts w:ascii="Tw Cen MT" w:hAnsi="Tw Cen MT"/>
                <w:b/>
                <w:color w:val="002060"/>
                <w:sz w:val="24"/>
                <w:szCs w:val="24"/>
              </w:rPr>
              <w:t>Building</w:t>
            </w:r>
          </w:p>
        </w:tc>
        <w:tc>
          <w:tcPr>
            <w:tcW w:w="1701" w:type="dxa"/>
            <w:vAlign w:val="center"/>
          </w:tcPr>
          <w:p w:rsidR="00C97D8B" w:rsidRPr="007D6EB9" w:rsidRDefault="00C97D8B" w:rsidP="00C64421">
            <w:pPr>
              <w:rPr>
                <w:rFonts w:ascii="Tw Cen MT" w:hAnsi="Tw Cen MT"/>
                <w:b/>
                <w:color w:val="002060"/>
                <w:sz w:val="24"/>
                <w:szCs w:val="24"/>
              </w:rPr>
            </w:pPr>
            <w:r>
              <w:rPr>
                <w:rFonts w:ascii="Tw Cen MT" w:hAnsi="Tw Cen MT"/>
                <w:b/>
                <w:color w:val="002060"/>
                <w:sz w:val="24"/>
                <w:szCs w:val="24"/>
              </w:rPr>
              <w:t>Sustaining</w:t>
            </w:r>
          </w:p>
        </w:tc>
      </w:tr>
    </w:tbl>
    <w:p w:rsidR="00FE0C47" w:rsidRDefault="00FE0C47" w:rsidP="00791D45">
      <w:pPr>
        <w:spacing w:after="0"/>
        <w:rPr>
          <w:rFonts w:ascii="Tw Cen MT" w:hAnsi="Tw Cen MT"/>
        </w:rPr>
      </w:pPr>
    </w:p>
    <w:p w:rsidR="00FE0C47" w:rsidRDefault="00FE0C47" w:rsidP="00791D45">
      <w:pPr>
        <w:spacing w:after="0"/>
        <w:rPr>
          <w:rFonts w:ascii="Tw Cen MT" w:hAnsi="Tw Cen MT"/>
        </w:rPr>
      </w:pPr>
    </w:p>
    <w:p w:rsidR="00FE0C47" w:rsidRDefault="00FE0C47" w:rsidP="00791D45">
      <w:pPr>
        <w:spacing w:after="0"/>
        <w:rPr>
          <w:rFonts w:ascii="Tw Cen MT" w:hAnsi="Tw Cen MT"/>
        </w:rPr>
      </w:pPr>
    </w:p>
    <w:p w:rsidR="00FE0C47" w:rsidRPr="00C27F7B" w:rsidRDefault="00FE0C47" w:rsidP="00791D45">
      <w:pPr>
        <w:spacing w:after="0"/>
        <w:rPr>
          <w:rFonts w:ascii="Tw Cen MT" w:hAnsi="Tw Cen MT"/>
        </w:rPr>
      </w:pPr>
    </w:p>
    <w:p w:rsidR="00AF252C" w:rsidRDefault="00AF252C">
      <w:pPr>
        <w:rPr>
          <w:color w:val="1C6194" w:themeColor="accent6" w:themeShade="BF"/>
        </w:rPr>
      </w:pPr>
    </w:p>
    <w:p w:rsidR="00FE0C47" w:rsidRDefault="00FE0C47">
      <w:pPr>
        <w:rPr>
          <w:rFonts w:ascii="Tw Cen MT" w:hAnsi="Tw Cen MT"/>
          <w:b/>
          <w:color w:val="1C6194" w:themeColor="accent6" w:themeShade="BF"/>
          <w:sz w:val="24"/>
          <w:szCs w:val="24"/>
        </w:rPr>
      </w:pPr>
      <w:r>
        <w:rPr>
          <w:color w:val="1C6194" w:themeColor="accent6" w:themeShade="BF"/>
        </w:rPr>
        <w:br w:type="page"/>
      </w:r>
    </w:p>
    <w:p w:rsidR="00B866B2" w:rsidRPr="001353A4" w:rsidRDefault="002439B4" w:rsidP="001353A4">
      <w:pPr>
        <w:pStyle w:val="TWCENHeading2"/>
      </w:pPr>
      <w:r w:rsidRPr="001353A4">
        <w:lastRenderedPageBreak/>
        <w:t>Dimension</w:t>
      </w:r>
      <w:r w:rsidR="00B866B2" w:rsidRPr="001353A4">
        <w:t xml:space="preserve"> Four: Student Engagement</w:t>
      </w:r>
      <w:r w:rsidR="00FD180B">
        <w:t xml:space="preserve"> </w:t>
      </w:r>
      <w:r w:rsidR="00BD1E78" w:rsidRPr="00BD1E78">
        <w:rPr>
          <w:b w:val="0"/>
        </w:rPr>
        <w:t>(Behavioral, Emotional &amp; Cognitive)</w:t>
      </w:r>
    </w:p>
    <w:p w:rsidR="00791D45" w:rsidRDefault="00FD180B" w:rsidP="001353A4">
      <w:pPr>
        <w:pStyle w:val="TWCENHeading2"/>
        <w:rPr>
          <w:b w:val="0"/>
          <w:sz w:val="24"/>
        </w:rPr>
      </w:pPr>
      <w:r>
        <w:rPr>
          <w:b w:val="0"/>
          <w:sz w:val="24"/>
        </w:rPr>
        <w:t xml:space="preserve">Students fully </w:t>
      </w:r>
      <w:r w:rsidR="007F09DD" w:rsidRPr="001353A4">
        <w:rPr>
          <w:b w:val="0"/>
          <w:sz w:val="24"/>
        </w:rPr>
        <w:t>participating in their education. They feel a sense of belonging and connectedness to school, are intrinsically motivated and self-regulating, are well organised and socially competent.</w:t>
      </w:r>
    </w:p>
    <w:tbl>
      <w:tblPr>
        <w:tblStyle w:val="TableGrid"/>
        <w:tblW w:w="5000" w:type="pct"/>
        <w:tblLook w:val="04A0" w:firstRow="1" w:lastRow="0" w:firstColumn="1" w:lastColumn="0" w:noHBand="0" w:noVBand="1"/>
      </w:tblPr>
      <w:tblGrid>
        <w:gridCol w:w="478"/>
        <w:gridCol w:w="3456"/>
        <w:gridCol w:w="506"/>
        <w:gridCol w:w="506"/>
        <w:gridCol w:w="493"/>
        <w:gridCol w:w="506"/>
        <w:gridCol w:w="506"/>
        <w:gridCol w:w="506"/>
        <w:gridCol w:w="506"/>
        <w:gridCol w:w="506"/>
        <w:gridCol w:w="507"/>
        <w:gridCol w:w="4385"/>
        <w:gridCol w:w="1425"/>
        <w:gridCol w:w="1066"/>
      </w:tblGrid>
      <w:tr w:rsidR="001353A4" w:rsidRPr="006879F7" w:rsidTr="001353A4">
        <w:trPr>
          <w:tblHeader/>
        </w:trPr>
        <w:tc>
          <w:tcPr>
            <w:tcW w:w="156" w:type="pct"/>
            <w:vMerge w:val="restart"/>
            <w:tcBorders>
              <w:right w:val="single" w:sz="12" w:space="0" w:color="auto"/>
            </w:tcBorders>
            <w:shd w:val="clear" w:color="auto" w:fill="F2F2F2" w:themeFill="background1" w:themeFillShade="F2"/>
          </w:tcPr>
          <w:p w:rsidR="001353A4" w:rsidRDefault="001353A4" w:rsidP="00BD1E78">
            <w:pPr>
              <w:rPr>
                <w:rFonts w:ascii="Tw Cen MT" w:eastAsia="Times New Roman" w:hAnsi="Tw Cen MT" w:cs="Times New Roman"/>
                <w:b/>
                <w:bCs/>
                <w:lang w:eastAsia="en-AU"/>
              </w:rPr>
            </w:pPr>
          </w:p>
          <w:p w:rsidR="001353A4" w:rsidRDefault="001353A4" w:rsidP="00BD1E78">
            <w:pPr>
              <w:rPr>
                <w:rFonts w:ascii="Tw Cen MT" w:eastAsia="Times New Roman" w:hAnsi="Tw Cen MT" w:cs="Times New Roman"/>
                <w:b/>
                <w:bCs/>
                <w:lang w:eastAsia="en-AU"/>
              </w:rPr>
            </w:pPr>
          </w:p>
        </w:tc>
        <w:tc>
          <w:tcPr>
            <w:tcW w:w="1126" w:type="pct"/>
            <w:vMerge w:val="restart"/>
            <w:tcBorders>
              <w:right w:val="single" w:sz="12" w:space="0" w:color="auto"/>
            </w:tcBorders>
            <w:shd w:val="clear" w:color="auto" w:fill="F2F2F2" w:themeFill="background1" w:themeFillShade="F2"/>
          </w:tcPr>
          <w:p w:rsidR="001353A4" w:rsidRDefault="001353A4" w:rsidP="00BD1E78">
            <w:pPr>
              <w:rPr>
                <w:rFonts w:ascii="Tw Cen MT" w:eastAsia="Times New Roman" w:hAnsi="Tw Cen MT" w:cs="Times New Roman"/>
                <w:b/>
                <w:bCs/>
                <w:lang w:eastAsia="en-AU"/>
              </w:rPr>
            </w:pPr>
          </w:p>
          <w:p w:rsidR="001353A4" w:rsidRPr="006879F7" w:rsidRDefault="001353A4" w:rsidP="00BD1E78">
            <w:pPr>
              <w:rPr>
                <w:rFonts w:ascii="Tw Cen MT" w:hAnsi="Tw Cen MT"/>
                <w:sz w:val="24"/>
                <w:szCs w:val="24"/>
              </w:rPr>
            </w:pPr>
            <w:r>
              <w:rPr>
                <w:rFonts w:ascii="Tw Cen MT" w:eastAsia="Times New Roman" w:hAnsi="Tw Cen MT" w:cs="Times New Roman"/>
                <w:b/>
                <w:bCs/>
                <w:lang w:eastAsia="en-AU"/>
              </w:rPr>
              <w:t>STATEMENT</w:t>
            </w:r>
          </w:p>
        </w:tc>
        <w:tc>
          <w:tcPr>
            <w:tcW w:w="820" w:type="pct"/>
            <w:gridSpan w:val="5"/>
            <w:tcBorders>
              <w:left w:val="single" w:sz="12" w:space="0" w:color="auto"/>
              <w:right w:val="single" w:sz="12" w:space="0" w:color="auto"/>
            </w:tcBorders>
            <w:shd w:val="clear" w:color="auto" w:fill="C9EAED"/>
          </w:tcPr>
          <w:p w:rsidR="001353A4" w:rsidRPr="002C15DA" w:rsidRDefault="001353A4" w:rsidP="00BD1E78">
            <w:pPr>
              <w:jc w:val="center"/>
              <w:rPr>
                <w:rFonts w:ascii="Tw Cen MT" w:eastAsia="Times New Roman" w:hAnsi="Tw Cen MT" w:cs="Times New Roman"/>
                <w:b/>
                <w:bCs/>
                <w:lang w:eastAsia="en-AU"/>
              </w:rPr>
            </w:pPr>
            <w:r>
              <w:rPr>
                <w:rFonts w:ascii="Tw Cen MT" w:eastAsia="Times New Roman" w:hAnsi="Tw Cen MT" w:cs="Times New Roman"/>
                <w:b/>
                <w:bCs/>
                <w:lang w:eastAsia="en-AU"/>
              </w:rPr>
              <w:t>CURRENT STAGE OF IMPLEMENTATION</w:t>
            </w:r>
          </w:p>
        </w:tc>
        <w:tc>
          <w:tcPr>
            <w:tcW w:w="660" w:type="pct"/>
            <w:gridSpan w:val="4"/>
            <w:tcBorders>
              <w:left w:val="single" w:sz="12" w:space="0" w:color="auto"/>
              <w:right w:val="single" w:sz="12" w:space="0" w:color="auto"/>
            </w:tcBorders>
            <w:shd w:val="clear" w:color="auto" w:fill="79C9D1"/>
          </w:tcPr>
          <w:p w:rsidR="001353A4" w:rsidRPr="006879F7" w:rsidRDefault="001353A4" w:rsidP="00BD1E78">
            <w:pPr>
              <w:jc w:val="center"/>
              <w:rPr>
                <w:rFonts w:ascii="Tw Cen MT" w:hAnsi="Tw Cen MT"/>
                <w:sz w:val="24"/>
                <w:szCs w:val="24"/>
              </w:rPr>
            </w:pPr>
            <w:r>
              <w:rPr>
                <w:rFonts w:ascii="Tw Cen MT" w:eastAsia="Times New Roman" w:hAnsi="Tw Cen MT" w:cs="Times New Roman"/>
                <w:b/>
                <w:bCs/>
                <w:lang w:eastAsia="en-AU"/>
              </w:rPr>
              <w:t>PRIORITY FOR ACTION</w:t>
            </w:r>
          </w:p>
        </w:tc>
        <w:tc>
          <w:tcPr>
            <w:tcW w:w="1428" w:type="pct"/>
            <w:vMerge w:val="restart"/>
            <w:tcBorders>
              <w:left w:val="single" w:sz="12" w:space="0" w:color="auto"/>
              <w:right w:val="single" w:sz="12" w:space="0" w:color="auto"/>
            </w:tcBorders>
            <w:shd w:val="clear" w:color="auto" w:fill="F2F2F2" w:themeFill="background1" w:themeFillShade="F2"/>
          </w:tcPr>
          <w:p w:rsidR="001353A4" w:rsidRDefault="001353A4" w:rsidP="00BD1E78">
            <w:pPr>
              <w:rPr>
                <w:rFonts w:ascii="Tw Cen MT" w:eastAsia="Times New Roman" w:hAnsi="Tw Cen MT" w:cs="Times New Roman"/>
                <w:b/>
                <w:bCs/>
                <w:lang w:eastAsia="en-AU"/>
              </w:rPr>
            </w:pPr>
          </w:p>
          <w:p w:rsidR="001353A4" w:rsidRPr="006879F7" w:rsidRDefault="001353A4" w:rsidP="00BD1E78">
            <w:pPr>
              <w:rPr>
                <w:rFonts w:ascii="Tw Cen MT" w:hAnsi="Tw Cen MT"/>
                <w:sz w:val="24"/>
                <w:szCs w:val="24"/>
              </w:rPr>
            </w:pPr>
            <w:r w:rsidRPr="006879F7">
              <w:rPr>
                <w:rFonts w:ascii="Tw Cen MT" w:eastAsia="Times New Roman" w:hAnsi="Tw Cen MT" w:cs="Times New Roman"/>
                <w:b/>
                <w:bCs/>
                <w:lang w:eastAsia="en-AU"/>
              </w:rPr>
              <w:t>ACTIONS</w:t>
            </w:r>
          </w:p>
        </w:tc>
        <w:tc>
          <w:tcPr>
            <w:tcW w:w="464" w:type="pct"/>
            <w:vMerge w:val="restart"/>
            <w:tcBorders>
              <w:left w:val="single" w:sz="12" w:space="0" w:color="auto"/>
              <w:right w:val="single" w:sz="12" w:space="0" w:color="auto"/>
            </w:tcBorders>
            <w:shd w:val="clear" w:color="auto" w:fill="F2F2F2" w:themeFill="background1" w:themeFillShade="F2"/>
          </w:tcPr>
          <w:p w:rsidR="001353A4" w:rsidRDefault="001353A4" w:rsidP="00BD1E78">
            <w:pPr>
              <w:rPr>
                <w:rFonts w:ascii="Tw Cen MT" w:eastAsia="Times New Roman" w:hAnsi="Tw Cen MT" w:cs="Times New Roman"/>
                <w:b/>
                <w:bCs/>
                <w:lang w:eastAsia="en-AU"/>
              </w:rPr>
            </w:pPr>
          </w:p>
          <w:p w:rsidR="001353A4" w:rsidRPr="006879F7" w:rsidRDefault="001353A4" w:rsidP="00BD1E78">
            <w:pPr>
              <w:rPr>
                <w:rFonts w:ascii="Tw Cen MT" w:hAnsi="Tw Cen MT"/>
                <w:sz w:val="24"/>
                <w:szCs w:val="24"/>
              </w:rPr>
            </w:pPr>
            <w:r w:rsidRPr="006879F7">
              <w:rPr>
                <w:rFonts w:ascii="Tw Cen MT" w:eastAsia="Times New Roman" w:hAnsi="Tw Cen MT" w:cs="Times New Roman"/>
                <w:b/>
                <w:bCs/>
                <w:lang w:eastAsia="en-AU"/>
              </w:rPr>
              <w:t>WHO WILL BE INVOLVED?</w:t>
            </w:r>
          </w:p>
        </w:tc>
        <w:tc>
          <w:tcPr>
            <w:tcW w:w="347" w:type="pct"/>
            <w:vMerge w:val="restart"/>
            <w:tcBorders>
              <w:left w:val="single" w:sz="12" w:space="0" w:color="auto"/>
            </w:tcBorders>
            <w:shd w:val="clear" w:color="auto" w:fill="F2F2F2" w:themeFill="background1" w:themeFillShade="F2"/>
          </w:tcPr>
          <w:p w:rsidR="001353A4" w:rsidRDefault="001353A4" w:rsidP="00BD1E78">
            <w:pPr>
              <w:rPr>
                <w:rFonts w:ascii="Tw Cen MT" w:eastAsia="Times New Roman" w:hAnsi="Tw Cen MT" w:cs="Times New Roman"/>
                <w:b/>
                <w:bCs/>
                <w:lang w:eastAsia="en-AU"/>
              </w:rPr>
            </w:pPr>
          </w:p>
          <w:p w:rsidR="001353A4" w:rsidRPr="006879F7" w:rsidRDefault="001353A4" w:rsidP="00BD1E78">
            <w:pPr>
              <w:rPr>
                <w:rFonts w:ascii="Tw Cen MT" w:hAnsi="Tw Cen MT"/>
                <w:sz w:val="24"/>
                <w:szCs w:val="24"/>
              </w:rPr>
            </w:pPr>
            <w:r>
              <w:rPr>
                <w:rFonts w:ascii="Tw Cen MT" w:eastAsia="Times New Roman" w:hAnsi="Tw Cen MT" w:cs="Times New Roman"/>
                <w:b/>
                <w:bCs/>
                <w:lang w:eastAsia="en-AU"/>
              </w:rPr>
              <w:t>TIMELINE</w:t>
            </w:r>
          </w:p>
        </w:tc>
      </w:tr>
      <w:tr w:rsidR="001353A4" w:rsidRPr="006879F7" w:rsidTr="001353A4">
        <w:trPr>
          <w:cantSplit/>
          <w:trHeight w:val="1202"/>
          <w:tblHeader/>
        </w:trPr>
        <w:tc>
          <w:tcPr>
            <w:tcW w:w="156" w:type="pct"/>
            <w:vMerge/>
            <w:tcBorders>
              <w:top w:val="single" w:sz="12" w:space="0" w:color="auto"/>
              <w:right w:val="single" w:sz="12" w:space="0" w:color="auto"/>
            </w:tcBorders>
            <w:shd w:val="clear" w:color="auto" w:fill="F2F2F2" w:themeFill="background1" w:themeFillShade="F2"/>
          </w:tcPr>
          <w:p w:rsidR="001353A4" w:rsidRPr="006879F7" w:rsidRDefault="001353A4" w:rsidP="00BD1E78">
            <w:pPr>
              <w:rPr>
                <w:rFonts w:ascii="Tw Cen MT" w:eastAsia="Times New Roman" w:hAnsi="Tw Cen MT" w:cs="Times New Roman"/>
                <w:lang w:eastAsia="en-AU"/>
              </w:rPr>
            </w:pPr>
          </w:p>
        </w:tc>
        <w:tc>
          <w:tcPr>
            <w:tcW w:w="1126" w:type="pct"/>
            <w:vMerge/>
            <w:tcBorders>
              <w:top w:val="single" w:sz="12" w:space="0" w:color="auto"/>
              <w:right w:val="single" w:sz="12" w:space="0" w:color="auto"/>
            </w:tcBorders>
            <w:shd w:val="clear" w:color="auto" w:fill="F2F2F2" w:themeFill="background1" w:themeFillShade="F2"/>
          </w:tcPr>
          <w:p w:rsidR="001353A4" w:rsidRPr="006879F7" w:rsidRDefault="001353A4" w:rsidP="00BD1E78">
            <w:pPr>
              <w:rPr>
                <w:rFonts w:ascii="Tw Cen MT" w:eastAsia="Times New Roman" w:hAnsi="Tw Cen MT" w:cs="Times New Roman"/>
                <w:lang w:eastAsia="en-AU"/>
              </w:rPr>
            </w:pPr>
          </w:p>
        </w:tc>
        <w:tc>
          <w:tcPr>
            <w:tcW w:w="165" w:type="pct"/>
            <w:tcBorders>
              <w:left w:val="single" w:sz="12" w:space="0" w:color="auto"/>
            </w:tcBorders>
            <w:shd w:val="clear" w:color="auto" w:fill="C9EAED"/>
            <w:textDirection w:val="btLr"/>
          </w:tcPr>
          <w:p w:rsidR="001353A4" w:rsidRDefault="001353A4" w:rsidP="00BD1E78">
            <w:pPr>
              <w:spacing w:line="276" w:lineRule="auto"/>
              <w:ind w:left="113" w:right="113"/>
              <w:rPr>
                <w:rFonts w:ascii="Tw Cen MT" w:eastAsia="Times New Roman" w:hAnsi="Tw Cen MT" w:cs="Times New Roman"/>
                <w:lang w:eastAsia="en-AU"/>
              </w:rPr>
            </w:pPr>
            <w:r>
              <w:rPr>
                <w:rFonts w:ascii="Tw Cen MT" w:eastAsia="Times New Roman" w:hAnsi="Tw Cen MT" w:cs="Times New Roman"/>
                <w:lang w:eastAsia="en-AU"/>
              </w:rPr>
              <w:t>Not Sure</w:t>
            </w:r>
          </w:p>
        </w:tc>
        <w:tc>
          <w:tcPr>
            <w:tcW w:w="165" w:type="pct"/>
            <w:shd w:val="clear" w:color="auto" w:fill="C9EAED"/>
            <w:textDirection w:val="btLr"/>
          </w:tcPr>
          <w:p w:rsidR="001353A4" w:rsidRDefault="001353A4" w:rsidP="00BD1E78">
            <w:pPr>
              <w:spacing w:line="276" w:lineRule="auto"/>
              <w:ind w:left="113" w:right="113"/>
              <w:rPr>
                <w:rFonts w:ascii="Tw Cen MT" w:eastAsia="Times New Roman" w:hAnsi="Tw Cen MT" w:cs="Times New Roman"/>
                <w:lang w:eastAsia="en-AU"/>
              </w:rPr>
            </w:pPr>
            <w:r>
              <w:rPr>
                <w:rFonts w:ascii="Tw Cen MT" w:eastAsia="Times New Roman" w:hAnsi="Tw Cen MT" w:cs="Times New Roman"/>
                <w:lang w:eastAsia="en-AU"/>
              </w:rPr>
              <w:t>Not at all</w:t>
            </w:r>
          </w:p>
        </w:tc>
        <w:tc>
          <w:tcPr>
            <w:tcW w:w="161" w:type="pct"/>
            <w:shd w:val="clear" w:color="auto" w:fill="C9EAED"/>
            <w:textDirection w:val="btLr"/>
          </w:tcPr>
          <w:p w:rsidR="001353A4" w:rsidRDefault="001353A4" w:rsidP="00BD1E78">
            <w:pPr>
              <w:spacing w:line="276" w:lineRule="auto"/>
              <w:ind w:left="113" w:right="113"/>
              <w:rPr>
                <w:rFonts w:ascii="Tw Cen MT" w:eastAsia="Times New Roman" w:hAnsi="Tw Cen MT" w:cs="Times New Roman"/>
                <w:lang w:eastAsia="en-AU"/>
              </w:rPr>
            </w:pPr>
            <w:r w:rsidRPr="0006272B">
              <w:rPr>
                <w:rFonts w:ascii="Tw Cen MT" w:eastAsia="Times New Roman" w:hAnsi="Tw Cen MT" w:cs="Times New Roman"/>
                <w:sz w:val="21"/>
                <w:szCs w:val="21"/>
                <w:lang w:eastAsia="en-AU"/>
              </w:rPr>
              <w:t>Developing</w:t>
            </w:r>
          </w:p>
        </w:tc>
        <w:tc>
          <w:tcPr>
            <w:tcW w:w="165" w:type="pct"/>
            <w:shd w:val="clear" w:color="auto" w:fill="C9EAED"/>
            <w:textDirection w:val="btLr"/>
          </w:tcPr>
          <w:p w:rsidR="001353A4" w:rsidRDefault="001353A4" w:rsidP="00BD1E78">
            <w:pPr>
              <w:spacing w:line="276" w:lineRule="auto"/>
              <w:ind w:left="113" w:right="113"/>
              <w:rPr>
                <w:rFonts w:ascii="Tw Cen MT" w:eastAsia="Times New Roman" w:hAnsi="Tw Cen MT" w:cs="Times New Roman"/>
                <w:lang w:eastAsia="en-AU"/>
              </w:rPr>
            </w:pPr>
            <w:r>
              <w:rPr>
                <w:rFonts w:ascii="Tw Cen MT" w:eastAsia="Times New Roman" w:hAnsi="Tw Cen MT" w:cs="Times New Roman"/>
                <w:lang w:eastAsia="en-AU"/>
              </w:rPr>
              <w:t>Building</w:t>
            </w:r>
          </w:p>
        </w:tc>
        <w:tc>
          <w:tcPr>
            <w:tcW w:w="165" w:type="pct"/>
            <w:tcBorders>
              <w:right w:val="single" w:sz="12" w:space="0" w:color="auto"/>
            </w:tcBorders>
            <w:shd w:val="clear" w:color="auto" w:fill="C9EAED"/>
            <w:textDirection w:val="btLr"/>
          </w:tcPr>
          <w:p w:rsidR="001353A4" w:rsidRDefault="001353A4" w:rsidP="00BD1E78">
            <w:pPr>
              <w:spacing w:line="276" w:lineRule="auto"/>
              <w:ind w:left="113" w:right="113"/>
              <w:rPr>
                <w:rFonts w:ascii="Tw Cen MT" w:eastAsia="Times New Roman" w:hAnsi="Tw Cen MT" w:cs="Times New Roman"/>
                <w:lang w:eastAsia="en-AU"/>
              </w:rPr>
            </w:pPr>
            <w:r>
              <w:rPr>
                <w:rFonts w:ascii="Tw Cen MT" w:eastAsia="Times New Roman" w:hAnsi="Tw Cen MT" w:cs="Times New Roman"/>
                <w:lang w:eastAsia="en-AU"/>
              </w:rPr>
              <w:t>Sustaining</w:t>
            </w:r>
          </w:p>
        </w:tc>
        <w:tc>
          <w:tcPr>
            <w:tcW w:w="165" w:type="pct"/>
            <w:tcBorders>
              <w:right w:val="single" w:sz="4" w:space="0" w:color="auto"/>
            </w:tcBorders>
            <w:shd w:val="clear" w:color="auto" w:fill="79C9D1"/>
            <w:textDirection w:val="btLr"/>
          </w:tcPr>
          <w:p w:rsidR="001353A4" w:rsidRDefault="001353A4" w:rsidP="00BD1E78">
            <w:pPr>
              <w:spacing w:line="276" w:lineRule="auto"/>
              <w:ind w:left="113" w:right="113"/>
              <w:jc w:val="center"/>
              <w:rPr>
                <w:rFonts w:ascii="Tw Cen MT" w:eastAsia="Times New Roman" w:hAnsi="Tw Cen MT" w:cs="Times New Roman"/>
                <w:lang w:eastAsia="en-AU"/>
              </w:rPr>
            </w:pPr>
            <w:r>
              <w:rPr>
                <w:rFonts w:ascii="Tw Cen MT" w:eastAsia="Times New Roman" w:hAnsi="Tw Cen MT" w:cs="Times New Roman"/>
                <w:lang w:eastAsia="en-AU"/>
              </w:rPr>
              <w:t>Not at all</w:t>
            </w:r>
          </w:p>
        </w:tc>
        <w:tc>
          <w:tcPr>
            <w:tcW w:w="165" w:type="pct"/>
            <w:tcBorders>
              <w:top w:val="single" w:sz="6" w:space="0" w:color="auto"/>
              <w:left w:val="single" w:sz="4" w:space="0" w:color="auto"/>
              <w:bottom w:val="single" w:sz="6" w:space="0" w:color="auto"/>
              <w:right w:val="single" w:sz="6" w:space="0" w:color="auto"/>
            </w:tcBorders>
            <w:shd w:val="clear" w:color="auto" w:fill="79C9D1"/>
            <w:textDirection w:val="btLr"/>
          </w:tcPr>
          <w:p w:rsidR="001353A4" w:rsidRPr="006879F7" w:rsidRDefault="001353A4" w:rsidP="00BD1E78">
            <w:pPr>
              <w:spacing w:line="276" w:lineRule="auto"/>
              <w:ind w:left="113" w:right="113"/>
              <w:jc w:val="center"/>
              <w:rPr>
                <w:rFonts w:ascii="Tw Cen MT" w:eastAsia="Times New Roman" w:hAnsi="Tw Cen MT" w:cs="Times New Roman"/>
                <w:lang w:eastAsia="en-AU"/>
              </w:rPr>
            </w:pPr>
            <w:r>
              <w:rPr>
                <w:rFonts w:ascii="Tw Cen MT" w:eastAsia="Times New Roman" w:hAnsi="Tw Cen MT" w:cs="Times New Roman"/>
                <w:lang w:eastAsia="en-AU"/>
              </w:rPr>
              <w:t>Low</w:t>
            </w:r>
          </w:p>
        </w:tc>
        <w:tc>
          <w:tcPr>
            <w:tcW w:w="165" w:type="pct"/>
            <w:tcBorders>
              <w:left w:val="single" w:sz="6" w:space="0" w:color="auto"/>
            </w:tcBorders>
            <w:shd w:val="clear" w:color="auto" w:fill="79C9D1"/>
            <w:textDirection w:val="btLr"/>
          </w:tcPr>
          <w:p w:rsidR="001353A4" w:rsidRPr="006879F7" w:rsidRDefault="001353A4" w:rsidP="00BD1E78">
            <w:pPr>
              <w:spacing w:line="276" w:lineRule="auto"/>
              <w:ind w:left="113" w:right="113"/>
              <w:jc w:val="center"/>
              <w:rPr>
                <w:rFonts w:ascii="Tw Cen MT" w:eastAsia="Times New Roman" w:hAnsi="Tw Cen MT" w:cs="Times New Roman"/>
                <w:lang w:eastAsia="en-AU"/>
              </w:rPr>
            </w:pPr>
            <w:r>
              <w:rPr>
                <w:rFonts w:ascii="Tw Cen MT" w:eastAsia="Times New Roman" w:hAnsi="Tw Cen MT" w:cs="Times New Roman"/>
                <w:lang w:eastAsia="en-AU"/>
              </w:rPr>
              <w:t>Med</w:t>
            </w:r>
          </w:p>
        </w:tc>
        <w:tc>
          <w:tcPr>
            <w:tcW w:w="165" w:type="pct"/>
            <w:tcBorders>
              <w:right w:val="single" w:sz="12" w:space="0" w:color="auto"/>
            </w:tcBorders>
            <w:shd w:val="clear" w:color="auto" w:fill="79C9D1"/>
            <w:textDirection w:val="btLr"/>
          </w:tcPr>
          <w:p w:rsidR="001353A4" w:rsidRPr="006879F7" w:rsidRDefault="001353A4" w:rsidP="00BD1E78">
            <w:pPr>
              <w:spacing w:line="276" w:lineRule="auto"/>
              <w:ind w:left="113" w:right="113"/>
              <w:jc w:val="center"/>
              <w:rPr>
                <w:rFonts w:ascii="Tw Cen MT" w:eastAsia="Times New Roman" w:hAnsi="Tw Cen MT" w:cs="Times New Roman"/>
                <w:lang w:eastAsia="en-AU"/>
              </w:rPr>
            </w:pPr>
            <w:r>
              <w:rPr>
                <w:rFonts w:ascii="Tw Cen MT" w:eastAsia="Times New Roman" w:hAnsi="Tw Cen MT" w:cs="Times New Roman"/>
                <w:lang w:eastAsia="en-AU"/>
              </w:rPr>
              <w:t>High</w:t>
            </w:r>
          </w:p>
        </w:tc>
        <w:tc>
          <w:tcPr>
            <w:tcW w:w="1428" w:type="pct"/>
            <w:vMerge/>
            <w:tcBorders>
              <w:left w:val="single" w:sz="12" w:space="0" w:color="auto"/>
              <w:right w:val="single" w:sz="12" w:space="0" w:color="auto"/>
            </w:tcBorders>
            <w:shd w:val="clear" w:color="auto" w:fill="F2F2F2" w:themeFill="background1" w:themeFillShade="F2"/>
          </w:tcPr>
          <w:p w:rsidR="001353A4" w:rsidRPr="006879F7" w:rsidRDefault="001353A4" w:rsidP="00BD1E78">
            <w:pPr>
              <w:rPr>
                <w:rFonts w:ascii="Tw Cen MT" w:hAnsi="Tw Cen MT"/>
              </w:rPr>
            </w:pPr>
          </w:p>
        </w:tc>
        <w:tc>
          <w:tcPr>
            <w:tcW w:w="464" w:type="pct"/>
            <w:vMerge/>
            <w:tcBorders>
              <w:left w:val="single" w:sz="12" w:space="0" w:color="auto"/>
              <w:right w:val="single" w:sz="12" w:space="0" w:color="auto"/>
            </w:tcBorders>
            <w:shd w:val="clear" w:color="auto" w:fill="F2F2F2" w:themeFill="background1" w:themeFillShade="F2"/>
          </w:tcPr>
          <w:p w:rsidR="001353A4" w:rsidRPr="006879F7" w:rsidRDefault="001353A4" w:rsidP="00BD1E78">
            <w:pPr>
              <w:rPr>
                <w:rFonts w:ascii="Tw Cen MT" w:hAnsi="Tw Cen MT"/>
              </w:rPr>
            </w:pPr>
          </w:p>
        </w:tc>
        <w:tc>
          <w:tcPr>
            <w:tcW w:w="347" w:type="pct"/>
            <w:vMerge/>
            <w:tcBorders>
              <w:left w:val="single" w:sz="12" w:space="0" w:color="auto"/>
            </w:tcBorders>
            <w:shd w:val="clear" w:color="auto" w:fill="F2F2F2" w:themeFill="background1" w:themeFillShade="F2"/>
          </w:tcPr>
          <w:p w:rsidR="001353A4" w:rsidRPr="006879F7" w:rsidRDefault="001353A4" w:rsidP="00BD1E78">
            <w:pPr>
              <w:rPr>
                <w:rFonts w:ascii="Tw Cen MT" w:hAnsi="Tw Cen MT"/>
              </w:rPr>
            </w:pPr>
          </w:p>
        </w:tc>
      </w:tr>
      <w:tr w:rsidR="001353A4" w:rsidRPr="006879F7" w:rsidTr="001353A4">
        <w:tc>
          <w:tcPr>
            <w:tcW w:w="156" w:type="pct"/>
            <w:tcBorders>
              <w:right w:val="single" w:sz="12" w:space="0" w:color="auto"/>
            </w:tcBorders>
            <w:vAlign w:val="center"/>
          </w:tcPr>
          <w:p w:rsidR="001353A4" w:rsidRPr="006879F7" w:rsidRDefault="001353A4" w:rsidP="00BD1E78">
            <w:pPr>
              <w:rPr>
                <w:rFonts w:ascii="Tw Cen MT" w:eastAsia="Times New Roman" w:hAnsi="Tw Cen MT" w:cs="Times New Roman"/>
                <w:lang w:eastAsia="en-AU"/>
              </w:rPr>
            </w:pPr>
            <w:r>
              <w:rPr>
                <w:rFonts w:ascii="Tw Cen MT" w:eastAsia="Times New Roman" w:hAnsi="Tw Cen MT" w:cs="Times New Roman"/>
                <w:lang w:eastAsia="en-AU"/>
              </w:rPr>
              <w:t>1</w:t>
            </w:r>
          </w:p>
        </w:tc>
        <w:tc>
          <w:tcPr>
            <w:tcW w:w="1126" w:type="pct"/>
            <w:tcBorders>
              <w:right w:val="single" w:sz="12" w:space="0" w:color="auto"/>
            </w:tcBorders>
          </w:tcPr>
          <w:p w:rsidR="001353A4" w:rsidRDefault="001353A4" w:rsidP="00BD1E78">
            <w:pPr>
              <w:rPr>
                <w:rFonts w:ascii="Tw Cen MT" w:eastAsia="Times New Roman" w:hAnsi="Tw Cen MT" w:cs="Times New Roman"/>
                <w:lang w:eastAsia="en-AU"/>
              </w:rPr>
            </w:pPr>
            <w:r w:rsidRPr="006879F7">
              <w:rPr>
                <w:rFonts w:ascii="Tw Cen MT" w:eastAsia="Times New Roman" w:hAnsi="Tw Cen MT" w:cs="Times New Roman"/>
                <w:lang w:eastAsia="en-AU"/>
              </w:rPr>
              <w:t>Students know who to approach within the School for support and are confident to do so</w:t>
            </w:r>
          </w:p>
          <w:p w:rsidR="001353A4" w:rsidRPr="006879F7" w:rsidRDefault="001353A4" w:rsidP="00BD1E78">
            <w:pPr>
              <w:rPr>
                <w:rFonts w:ascii="Tw Cen MT" w:eastAsia="Times New Roman" w:hAnsi="Tw Cen MT" w:cs="Times New Roman"/>
                <w:lang w:eastAsia="en-AU"/>
              </w:rPr>
            </w:pPr>
          </w:p>
        </w:tc>
        <w:tc>
          <w:tcPr>
            <w:tcW w:w="165" w:type="pct"/>
            <w:tcBorders>
              <w:left w:val="single" w:sz="12" w:space="0" w:color="auto"/>
            </w:tcBorders>
            <w:vAlign w:val="center"/>
          </w:tcPr>
          <w:p w:rsidR="001353A4" w:rsidRDefault="001353A4" w:rsidP="00BD1E78">
            <w:pPr>
              <w:spacing w:line="276" w:lineRule="auto"/>
              <w:rPr>
                <w:rFonts w:ascii="Tw Cen MT" w:eastAsia="Times New Roman" w:hAnsi="Tw Cen MT" w:cs="Times New Roman"/>
                <w:lang w:eastAsia="en-AU"/>
              </w:rPr>
            </w:pPr>
          </w:p>
        </w:tc>
        <w:tc>
          <w:tcPr>
            <w:tcW w:w="165" w:type="pct"/>
            <w:vAlign w:val="center"/>
          </w:tcPr>
          <w:p w:rsidR="001353A4" w:rsidRDefault="001353A4" w:rsidP="00BD1E78">
            <w:pPr>
              <w:spacing w:line="276" w:lineRule="auto"/>
              <w:rPr>
                <w:rFonts w:ascii="Tw Cen MT" w:eastAsia="Times New Roman" w:hAnsi="Tw Cen MT" w:cs="Times New Roman"/>
                <w:lang w:eastAsia="en-AU"/>
              </w:rPr>
            </w:pPr>
          </w:p>
        </w:tc>
        <w:tc>
          <w:tcPr>
            <w:tcW w:w="161" w:type="pct"/>
            <w:vAlign w:val="center"/>
          </w:tcPr>
          <w:p w:rsidR="001353A4" w:rsidRDefault="001353A4" w:rsidP="00BD1E78">
            <w:pPr>
              <w:spacing w:line="276" w:lineRule="auto"/>
              <w:rPr>
                <w:rFonts w:ascii="Tw Cen MT" w:eastAsia="Times New Roman" w:hAnsi="Tw Cen MT" w:cs="Times New Roman"/>
                <w:lang w:eastAsia="en-AU"/>
              </w:rPr>
            </w:pPr>
          </w:p>
        </w:tc>
        <w:tc>
          <w:tcPr>
            <w:tcW w:w="165" w:type="pct"/>
            <w:vAlign w:val="center"/>
          </w:tcPr>
          <w:p w:rsidR="001353A4" w:rsidRDefault="001353A4"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1353A4" w:rsidRPr="002C15DA" w:rsidRDefault="001353A4" w:rsidP="00BD1E78">
            <w:pPr>
              <w:spacing w:line="276" w:lineRule="auto"/>
              <w:rPr>
                <w:rFonts w:ascii="Tw Cen MT" w:eastAsia="Times New Roman" w:hAnsi="Tw Cen MT" w:cs="Times New Roman"/>
                <w:lang w:eastAsia="en-AU"/>
              </w:rPr>
            </w:pPr>
          </w:p>
        </w:tc>
        <w:tc>
          <w:tcPr>
            <w:tcW w:w="165" w:type="pct"/>
            <w:tcBorders>
              <w:right w:val="single" w:sz="4"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1353A4" w:rsidRPr="006879F7" w:rsidRDefault="001353A4" w:rsidP="00BD1E78">
            <w:pPr>
              <w:spacing w:line="276" w:lineRule="auto"/>
              <w:rPr>
                <w:rFonts w:ascii="Tw Cen MT" w:hAnsi="Tw Cen MT"/>
                <w:sz w:val="24"/>
                <w:szCs w:val="24"/>
              </w:rPr>
            </w:pPr>
          </w:p>
        </w:tc>
        <w:tc>
          <w:tcPr>
            <w:tcW w:w="1428" w:type="pct"/>
            <w:tcBorders>
              <w:left w:val="single" w:sz="12" w:space="0" w:color="auto"/>
              <w:right w:val="single" w:sz="12" w:space="0" w:color="auto"/>
            </w:tcBorders>
            <w:vAlign w:val="center"/>
          </w:tcPr>
          <w:p w:rsidR="001353A4" w:rsidRPr="006879F7" w:rsidRDefault="001353A4" w:rsidP="00BD1E78">
            <w:pPr>
              <w:rPr>
                <w:rFonts w:ascii="Tw Cen MT" w:hAnsi="Tw Cen MT"/>
              </w:rPr>
            </w:pPr>
          </w:p>
        </w:tc>
        <w:tc>
          <w:tcPr>
            <w:tcW w:w="464" w:type="pct"/>
            <w:tcBorders>
              <w:left w:val="single" w:sz="12" w:space="0" w:color="auto"/>
              <w:right w:val="single" w:sz="12" w:space="0" w:color="auto"/>
            </w:tcBorders>
            <w:vAlign w:val="center"/>
          </w:tcPr>
          <w:p w:rsidR="001353A4" w:rsidRPr="006879F7" w:rsidRDefault="001353A4" w:rsidP="00BD1E78">
            <w:pPr>
              <w:rPr>
                <w:rFonts w:ascii="Tw Cen MT" w:hAnsi="Tw Cen MT"/>
              </w:rPr>
            </w:pPr>
          </w:p>
        </w:tc>
        <w:tc>
          <w:tcPr>
            <w:tcW w:w="347" w:type="pct"/>
            <w:tcBorders>
              <w:left w:val="single" w:sz="12" w:space="0" w:color="auto"/>
            </w:tcBorders>
            <w:vAlign w:val="center"/>
          </w:tcPr>
          <w:p w:rsidR="001353A4" w:rsidRPr="006879F7" w:rsidRDefault="001353A4" w:rsidP="00BD1E78">
            <w:pPr>
              <w:rPr>
                <w:rFonts w:ascii="Tw Cen MT" w:hAnsi="Tw Cen MT"/>
              </w:rPr>
            </w:pPr>
          </w:p>
        </w:tc>
      </w:tr>
      <w:tr w:rsidR="001353A4" w:rsidRPr="006879F7" w:rsidTr="00BD1E78">
        <w:tc>
          <w:tcPr>
            <w:tcW w:w="156" w:type="pct"/>
            <w:tcBorders>
              <w:right w:val="single" w:sz="12" w:space="0" w:color="auto"/>
            </w:tcBorders>
            <w:shd w:val="clear" w:color="auto" w:fill="D9D9D9" w:themeFill="background1" w:themeFillShade="D9"/>
            <w:vAlign w:val="center"/>
          </w:tcPr>
          <w:p w:rsidR="001353A4" w:rsidRPr="006879F7" w:rsidRDefault="001353A4" w:rsidP="00BD1E78">
            <w:pPr>
              <w:rPr>
                <w:rFonts w:ascii="Tw Cen MT" w:eastAsia="Times New Roman" w:hAnsi="Tw Cen MT" w:cs="Times New Roman"/>
                <w:lang w:eastAsia="en-AU"/>
              </w:rPr>
            </w:pPr>
          </w:p>
        </w:tc>
        <w:tc>
          <w:tcPr>
            <w:tcW w:w="1126" w:type="pct"/>
            <w:tcBorders>
              <w:right w:val="single" w:sz="12" w:space="0" w:color="auto"/>
            </w:tcBorders>
            <w:shd w:val="clear" w:color="auto" w:fill="D9D9D9" w:themeFill="background1" w:themeFillShade="D9"/>
          </w:tcPr>
          <w:p w:rsidR="001353A4" w:rsidRPr="006879F7" w:rsidRDefault="00BD1E78" w:rsidP="00BD1E78">
            <w:pPr>
              <w:rPr>
                <w:rFonts w:ascii="Tw Cen MT" w:eastAsia="Times New Roman" w:hAnsi="Tw Cen MT" w:cs="Times New Roman"/>
                <w:b/>
                <w:lang w:eastAsia="en-AU"/>
              </w:rPr>
            </w:pPr>
            <w:r>
              <w:rPr>
                <w:rFonts w:ascii="Tw Cen MT" w:eastAsia="Times New Roman" w:hAnsi="Tw Cen MT" w:cs="Times New Roman"/>
                <w:b/>
                <w:lang w:eastAsia="en-AU"/>
              </w:rPr>
              <w:t>Behavio</w:t>
            </w:r>
            <w:r w:rsidR="001353A4" w:rsidRPr="006879F7">
              <w:rPr>
                <w:rFonts w:ascii="Tw Cen MT" w:eastAsia="Times New Roman" w:hAnsi="Tw Cen MT" w:cs="Times New Roman"/>
                <w:b/>
                <w:lang w:eastAsia="en-AU"/>
              </w:rPr>
              <w:t>ral Engagement</w:t>
            </w:r>
          </w:p>
        </w:tc>
        <w:tc>
          <w:tcPr>
            <w:tcW w:w="165" w:type="pct"/>
            <w:tcBorders>
              <w:left w:val="single" w:sz="12" w:space="0" w:color="auto"/>
            </w:tcBorders>
            <w:shd w:val="clear" w:color="auto" w:fill="D9D9D9" w:themeFill="background1" w:themeFillShade="D9"/>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shd w:val="clear" w:color="auto" w:fill="D9D9D9" w:themeFill="background1" w:themeFillShade="D9"/>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1" w:type="pct"/>
            <w:shd w:val="clear" w:color="auto" w:fill="D9D9D9" w:themeFill="background1" w:themeFillShade="D9"/>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shd w:val="clear" w:color="auto" w:fill="D9D9D9" w:themeFill="background1" w:themeFillShade="D9"/>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right w:val="single" w:sz="12" w:space="0" w:color="auto"/>
            </w:tcBorders>
            <w:shd w:val="clear" w:color="auto" w:fill="D9D9D9" w:themeFill="background1" w:themeFillShade="D9"/>
            <w:vAlign w:val="center"/>
          </w:tcPr>
          <w:p w:rsidR="001353A4" w:rsidRPr="006879F7" w:rsidRDefault="001353A4" w:rsidP="00BD1E78">
            <w:pPr>
              <w:spacing w:line="276" w:lineRule="auto"/>
              <w:rPr>
                <w:rFonts w:ascii="Tw Cen MT" w:hAnsi="Tw Cen MT"/>
                <w:sz w:val="24"/>
                <w:szCs w:val="24"/>
              </w:rPr>
            </w:pPr>
          </w:p>
        </w:tc>
        <w:tc>
          <w:tcPr>
            <w:tcW w:w="165" w:type="pct"/>
            <w:tcBorders>
              <w:right w:val="single" w:sz="4" w:space="0" w:color="auto"/>
            </w:tcBorders>
            <w:shd w:val="clear" w:color="auto" w:fill="D9D9D9" w:themeFill="background1" w:themeFillShade="D9"/>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left w:val="single" w:sz="6" w:space="0" w:color="auto"/>
            </w:tcBorders>
            <w:shd w:val="clear" w:color="auto" w:fill="D9D9D9" w:themeFill="background1" w:themeFillShade="D9"/>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right w:val="single" w:sz="12" w:space="0" w:color="auto"/>
            </w:tcBorders>
            <w:shd w:val="clear" w:color="auto" w:fill="D9D9D9" w:themeFill="background1" w:themeFillShade="D9"/>
            <w:vAlign w:val="center"/>
          </w:tcPr>
          <w:p w:rsidR="001353A4" w:rsidRPr="006879F7" w:rsidRDefault="001353A4" w:rsidP="00BD1E78">
            <w:pPr>
              <w:spacing w:line="276" w:lineRule="auto"/>
              <w:rPr>
                <w:rFonts w:ascii="Tw Cen MT" w:hAnsi="Tw Cen MT"/>
                <w:sz w:val="24"/>
                <w:szCs w:val="24"/>
              </w:rPr>
            </w:pPr>
          </w:p>
        </w:tc>
        <w:tc>
          <w:tcPr>
            <w:tcW w:w="1428" w:type="pct"/>
            <w:tcBorders>
              <w:left w:val="single" w:sz="12" w:space="0" w:color="auto"/>
              <w:right w:val="single" w:sz="12" w:space="0" w:color="auto"/>
            </w:tcBorders>
            <w:shd w:val="clear" w:color="auto" w:fill="D9D9D9" w:themeFill="background1" w:themeFillShade="D9"/>
            <w:vAlign w:val="center"/>
          </w:tcPr>
          <w:p w:rsidR="001353A4" w:rsidRPr="006879F7" w:rsidRDefault="001353A4" w:rsidP="00BD1E78">
            <w:pPr>
              <w:rPr>
                <w:rFonts w:ascii="Tw Cen MT" w:hAnsi="Tw Cen MT"/>
              </w:rPr>
            </w:pPr>
          </w:p>
        </w:tc>
        <w:tc>
          <w:tcPr>
            <w:tcW w:w="464" w:type="pct"/>
            <w:tcBorders>
              <w:left w:val="single" w:sz="12" w:space="0" w:color="auto"/>
              <w:right w:val="single" w:sz="12" w:space="0" w:color="auto"/>
            </w:tcBorders>
            <w:shd w:val="clear" w:color="auto" w:fill="D9D9D9" w:themeFill="background1" w:themeFillShade="D9"/>
            <w:vAlign w:val="center"/>
          </w:tcPr>
          <w:p w:rsidR="001353A4" w:rsidRPr="006879F7" w:rsidRDefault="001353A4" w:rsidP="00BD1E78">
            <w:pPr>
              <w:rPr>
                <w:rFonts w:ascii="Tw Cen MT" w:hAnsi="Tw Cen MT"/>
              </w:rPr>
            </w:pPr>
          </w:p>
        </w:tc>
        <w:tc>
          <w:tcPr>
            <w:tcW w:w="347" w:type="pct"/>
            <w:tcBorders>
              <w:left w:val="single" w:sz="12" w:space="0" w:color="auto"/>
            </w:tcBorders>
            <w:shd w:val="clear" w:color="auto" w:fill="D9D9D9" w:themeFill="background1" w:themeFillShade="D9"/>
            <w:vAlign w:val="center"/>
          </w:tcPr>
          <w:p w:rsidR="001353A4" w:rsidRPr="006879F7" w:rsidRDefault="001353A4" w:rsidP="00BD1E78">
            <w:pPr>
              <w:rPr>
                <w:rFonts w:ascii="Tw Cen MT" w:hAnsi="Tw Cen MT"/>
              </w:rPr>
            </w:pPr>
          </w:p>
        </w:tc>
      </w:tr>
      <w:tr w:rsidR="001353A4" w:rsidRPr="006879F7" w:rsidTr="001353A4">
        <w:tc>
          <w:tcPr>
            <w:tcW w:w="156" w:type="pct"/>
            <w:tcBorders>
              <w:right w:val="single" w:sz="12" w:space="0" w:color="auto"/>
            </w:tcBorders>
            <w:vAlign w:val="center"/>
          </w:tcPr>
          <w:p w:rsidR="001353A4" w:rsidRPr="006879F7" w:rsidRDefault="001353A4" w:rsidP="00BD1E78">
            <w:pPr>
              <w:rPr>
                <w:rFonts w:ascii="Tw Cen MT" w:eastAsia="Times New Roman" w:hAnsi="Tw Cen MT" w:cs="Times New Roman"/>
                <w:lang w:eastAsia="en-AU"/>
              </w:rPr>
            </w:pPr>
            <w:r>
              <w:rPr>
                <w:rFonts w:ascii="Tw Cen MT" w:eastAsia="Times New Roman" w:hAnsi="Tw Cen MT" w:cs="Times New Roman"/>
                <w:lang w:eastAsia="en-AU"/>
              </w:rPr>
              <w:t>2</w:t>
            </w:r>
          </w:p>
        </w:tc>
        <w:tc>
          <w:tcPr>
            <w:tcW w:w="1126" w:type="pct"/>
            <w:tcBorders>
              <w:right w:val="single" w:sz="12" w:space="0" w:color="auto"/>
            </w:tcBorders>
          </w:tcPr>
          <w:p w:rsidR="001353A4" w:rsidRDefault="001353A4" w:rsidP="00BD1E78">
            <w:pPr>
              <w:rPr>
                <w:rFonts w:ascii="Tw Cen MT" w:eastAsia="Times New Roman" w:hAnsi="Tw Cen MT" w:cs="Times New Roman"/>
                <w:lang w:eastAsia="en-AU"/>
              </w:rPr>
            </w:pPr>
            <w:r w:rsidRPr="006879F7">
              <w:rPr>
                <w:rFonts w:ascii="Tw Cen MT" w:eastAsia="Times New Roman" w:hAnsi="Tw Cen MT" w:cs="Times New Roman"/>
                <w:lang w:eastAsia="en-AU"/>
              </w:rPr>
              <w:t>The School sets</w:t>
            </w:r>
            <w:r w:rsidR="00C64421">
              <w:rPr>
                <w:rFonts w:ascii="Tw Cen MT" w:eastAsia="Times New Roman" w:hAnsi="Tw Cen MT" w:cs="Times New Roman"/>
                <w:lang w:eastAsia="en-AU"/>
              </w:rPr>
              <w:t xml:space="preserve">, communicates and upholds </w:t>
            </w:r>
            <w:r w:rsidRPr="006879F7">
              <w:rPr>
                <w:rFonts w:ascii="Tw Cen MT" w:eastAsia="Times New Roman" w:hAnsi="Tw Cen MT" w:cs="Times New Roman"/>
                <w:lang w:eastAsia="en-AU"/>
              </w:rPr>
              <w:t>high expectations for attendance and punctuality</w:t>
            </w:r>
          </w:p>
          <w:p w:rsidR="001353A4" w:rsidRPr="006879F7" w:rsidRDefault="001353A4" w:rsidP="00BD1E78">
            <w:pPr>
              <w:rPr>
                <w:rFonts w:ascii="Tw Cen MT" w:eastAsia="Times New Roman" w:hAnsi="Tw Cen MT" w:cs="Times New Roman"/>
                <w:lang w:eastAsia="en-AU"/>
              </w:rPr>
            </w:pPr>
          </w:p>
        </w:tc>
        <w:tc>
          <w:tcPr>
            <w:tcW w:w="165" w:type="pct"/>
            <w:tcBorders>
              <w:left w:val="single" w:sz="12"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1" w:type="pct"/>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1353A4" w:rsidRPr="006879F7" w:rsidRDefault="001353A4" w:rsidP="00BD1E78">
            <w:pPr>
              <w:spacing w:line="276" w:lineRule="auto"/>
              <w:rPr>
                <w:rFonts w:ascii="Tw Cen MT" w:hAnsi="Tw Cen MT"/>
                <w:sz w:val="24"/>
                <w:szCs w:val="24"/>
              </w:rPr>
            </w:pPr>
          </w:p>
        </w:tc>
        <w:tc>
          <w:tcPr>
            <w:tcW w:w="165" w:type="pct"/>
            <w:tcBorders>
              <w:right w:val="single" w:sz="4"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1353A4" w:rsidRPr="006879F7" w:rsidRDefault="001353A4" w:rsidP="00BD1E78">
            <w:pPr>
              <w:spacing w:line="276" w:lineRule="auto"/>
              <w:rPr>
                <w:rFonts w:ascii="Tw Cen MT" w:hAnsi="Tw Cen MT"/>
                <w:sz w:val="24"/>
                <w:szCs w:val="24"/>
              </w:rPr>
            </w:pPr>
          </w:p>
        </w:tc>
        <w:tc>
          <w:tcPr>
            <w:tcW w:w="1428" w:type="pct"/>
            <w:tcBorders>
              <w:left w:val="single" w:sz="12" w:space="0" w:color="auto"/>
              <w:right w:val="single" w:sz="12" w:space="0" w:color="auto"/>
            </w:tcBorders>
            <w:vAlign w:val="center"/>
          </w:tcPr>
          <w:p w:rsidR="001353A4" w:rsidRPr="006879F7" w:rsidRDefault="001353A4" w:rsidP="00BD1E78">
            <w:pPr>
              <w:rPr>
                <w:rFonts w:ascii="Tw Cen MT" w:hAnsi="Tw Cen MT"/>
              </w:rPr>
            </w:pPr>
          </w:p>
        </w:tc>
        <w:tc>
          <w:tcPr>
            <w:tcW w:w="464" w:type="pct"/>
            <w:tcBorders>
              <w:left w:val="single" w:sz="12" w:space="0" w:color="auto"/>
              <w:right w:val="single" w:sz="12" w:space="0" w:color="auto"/>
            </w:tcBorders>
            <w:vAlign w:val="center"/>
          </w:tcPr>
          <w:p w:rsidR="001353A4" w:rsidRPr="006879F7" w:rsidRDefault="001353A4" w:rsidP="00BD1E78">
            <w:pPr>
              <w:rPr>
                <w:rFonts w:ascii="Tw Cen MT" w:hAnsi="Tw Cen MT"/>
              </w:rPr>
            </w:pPr>
          </w:p>
        </w:tc>
        <w:tc>
          <w:tcPr>
            <w:tcW w:w="347" w:type="pct"/>
            <w:tcBorders>
              <w:left w:val="single" w:sz="12" w:space="0" w:color="auto"/>
            </w:tcBorders>
            <w:vAlign w:val="center"/>
          </w:tcPr>
          <w:p w:rsidR="001353A4" w:rsidRPr="006879F7" w:rsidRDefault="001353A4" w:rsidP="00BD1E78">
            <w:pPr>
              <w:rPr>
                <w:rFonts w:ascii="Tw Cen MT" w:hAnsi="Tw Cen MT"/>
              </w:rPr>
            </w:pPr>
          </w:p>
        </w:tc>
      </w:tr>
      <w:tr w:rsidR="001353A4" w:rsidRPr="006879F7" w:rsidTr="001353A4">
        <w:tc>
          <w:tcPr>
            <w:tcW w:w="156" w:type="pct"/>
            <w:tcBorders>
              <w:right w:val="single" w:sz="12" w:space="0" w:color="auto"/>
            </w:tcBorders>
            <w:vAlign w:val="center"/>
          </w:tcPr>
          <w:p w:rsidR="001353A4" w:rsidRPr="006879F7" w:rsidRDefault="001353A4" w:rsidP="00BD1E78">
            <w:pPr>
              <w:rPr>
                <w:rFonts w:ascii="Tw Cen MT" w:eastAsia="Times New Roman" w:hAnsi="Tw Cen MT" w:cs="Times New Roman"/>
                <w:lang w:eastAsia="en-AU"/>
              </w:rPr>
            </w:pPr>
            <w:r>
              <w:rPr>
                <w:rFonts w:ascii="Tw Cen MT" w:eastAsia="Times New Roman" w:hAnsi="Tw Cen MT" w:cs="Times New Roman"/>
                <w:lang w:eastAsia="en-AU"/>
              </w:rPr>
              <w:t>3</w:t>
            </w:r>
          </w:p>
        </w:tc>
        <w:tc>
          <w:tcPr>
            <w:tcW w:w="1126" w:type="pct"/>
            <w:tcBorders>
              <w:right w:val="single" w:sz="12" w:space="0" w:color="auto"/>
            </w:tcBorders>
          </w:tcPr>
          <w:p w:rsidR="001353A4" w:rsidRDefault="001353A4" w:rsidP="00BD1E78">
            <w:pPr>
              <w:rPr>
                <w:rFonts w:ascii="Tw Cen MT" w:eastAsia="Times New Roman" w:hAnsi="Tw Cen MT" w:cs="Times New Roman"/>
                <w:lang w:eastAsia="en-AU"/>
              </w:rPr>
            </w:pPr>
            <w:r w:rsidRPr="006879F7">
              <w:rPr>
                <w:rFonts w:ascii="Tw Cen MT" w:eastAsia="Times New Roman" w:hAnsi="Tw Cen MT" w:cs="Times New Roman"/>
                <w:lang w:eastAsia="en-AU"/>
              </w:rPr>
              <w:t>Student participation in all school activities is actively monitored</w:t>
            </w:r>
            <w:r w:rsidR="00C64421">
              <w:rPr>
                <w:rFonts w:ascii="Tw Cen MT" w:eastAsia="Times New Roman" w:hAnsi="Tw Cen MT" w:cs="Times New Roman"/>
                <w:lang w:eastAsia="en-AU"/>
              </w:rPr>
              <w:t xml:space="preserve"> and followed up</w:t>
            </w:r>
          </w:p>
          <w:p w:rsidR="001353A4" w:rsidRPr="006879F7" w:rsidRDefault="001353A4" w:rsidP="00BD1E78">
            <w:pPr>
              <w:rPr>
                <w:rFonts w:ascii="Tw Cen MT" w:eastAsia="Times New Roman" w:hAnsi="Tw Cen MT" w:cs="Times New Roman"/>
                <w:lang w:eastAsia="en-AU"/>
              </w:rPr>
            </w:pPr>
          </w:p>
        </w:tc>
        <w:tc>
          <w:tcPr>
            <w:tcW w:w="165" w:type="pct"/>
            <w:tcBorders>
              <w:left w:val="single" w:sz="12"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1" w:type="pct"/>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1353A4" w:rsidRPr="006879F7" w:rsidRDefault="001353A4" w:rsidP="00BD1E78">
            <w:pPr>
              <w:spacing w:line="276" w:lineRule="auto"/>
              <w:rPr>
                <w:rFonts w:ascii="Tw Cen MT" w:hAnsi="Tw Cen MT"/>
                <w:sz w:val="24"/>
                <w:szCs w:val="24"/>
              </w:rPr>
            </w:pPr>
          </w:p>
        </w:tc>
        <w:tc>
          <w:tcPr>
            <w:tcW w:w="165" w:type="pct"/>
            <w:tcBorders>
              <w:right w:val="single" w:sz="4"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1353A4" w:rsidRPr="006879F7" w:rsidRDefault="001353A4" w:rsidP="00BD1E78">
            <w:pPr>
              <w:spacing w:line="276" w:lineRule="auto"/>
              <w:rPr>
                <w:rFonts w:ascii="Tw Cen MT" w:hAnsi="Tw Cen MT"/>
                <w:sz w:val="24"/>
                <w:szCs w:val="24"/>
              </w:rPr>
            </w:pPr>
          </w:p>
        </w:tc>
        <w:tc>
          <w:tcPr>
            <w:tcW w:w="1428" w:type="pct"/>
            <w:tcBorders>
              <w:left w:val="single" w:sz="12" w:space="0" w:color="auto"/>
              <w:right w:val="single" w:sz="12" w:space="0" w:color="auto"/>
            </w:tcBorders>
            <w:vAlign w:val="center"/>
          </w:tcPr>
          <w:p w:rsidR="001353A4" w:rsidRPr="006879F7" w:rsidRDefault="001353A4" w:rsidP="00BD1E78">
            <w:pPr>
              <w:rPr>
                <w:rFonts w:ascii="Tw Cen MT" w:hAnsi="Tw Cen MT"/>
              </w:rPr>
            </w:pPr>
          </w:p>
        </w:tc>
        <w:tc>
          <w:tcPr>
            <w:tcW w:w="464" w:type="pct"/>
            <w:tcBorders>
              <w:left w:val="single" w:sz="12" w:space="0" w:color="auto"/>
              <w:right w:val="single" w:sz="12" w:space="0" w:color="auto"/>
            </w:tcBorders>
            <w:vAlign w:val="center"/>
          </w:tcPr>
          <w:p w:rsidR="001353A4" w:rsidRPr="006879F7" w:rsidRDefault="001353A4" w:rsidP="00BD1E78">
            <w:pPr>
              <w:rPr>
                <w:rFonts w:ascii="Tw Cen MT" w:hAnsi="Tw Cen MT"/>
              </w:rPr>
            </w:pPr>
          </w:p>
        </w:tc>
        <w:tc>
          <w:tcPr>
            <w:tcW w:w="347" w:type="pct"/>
            <w:tcBorders>
              <w:left w:val="single" w:sz="12" w:space="0" w:color="auto"/>
            </w:tcBorders>
            <w:vAlign w:val="center"/>
          </w:tcPr>
          <w:p w:rsidR="001353A4" w:rsidRPr="006879F7" w:rsidRDefault="001353A4" w:rsidP="00BD1E78">
            <w:pPr>
              <w:rPr>
                <w:rFonts w:ascii="Tw Cen MT" w:hAnsi="Tw Cen MT"/>
              </w:rPr>
            </w:pPr>
          </w:p>
        </w:tc>
      </w:tr>
      <w:tr w:rsidR="001353A4" w:rsidRPr="006879F7" w:rsidTr="001353A4">
        <w:tc>
          <w:tcPr>
            <w:tcW w:w="156" w:type="pct"/>
            <w:tcBorders>
              <w:right w:val="single" w:sz="12" w:space="0" w:color="auto"/>
            </w:tcBorders>
            <w:vAlign w:val="center"/>
          </w:tcPr>
          <w:p w:rsidR="001353A4" w:rsidRPr="006879F7" w:rsidRDefault="001353A4" w:rsidP="00BD1E78">
            <w:pPr>
              <w:rPr>
                <w:rFonts w:ascii="Tw Cen MT" w:eastAsia="Times New Roman" w:hAnsi="Tw Cen MT" w:cs="Times New Roman"/>
                <w:lang w:eastAsia="en-AU"/>
              </w:rPr>
            </w:pPr>
            <w:r>
              <w:rPr>
                <w:rFonts w:ascii="Tw Cen MT" w:eastAsia="Times New Roman" w:hAnsi="Tw Cen MT" w:cs="Times New Roman"/>
                <w:lang w:eastAsia="en-AU"/>
              </w:rPr>
              <w:t>4</w:t>
            </w:r>
          </w:p>
        </w:tc>
        <w:tc>
          <w:tcPr>
            <w:tcW w:w="1126" w:type="pct"/>
            <w:tcBorders>
              <w:right w:val="single" w:sz="12" w:space="0" w:color="auto"/>
            </w:tcBorders>
          </w:tcPr>
          <w:p w:rsidR="001353A4" w:rsidRDefault="001353A4" w:rsidP="00BD1E78">
            <w:pPr>
              <w:rPr>
                <w:rFonts w:ascii="Tw Cen MT" w:eastAsia="Times New Roman" w:hAnsi="Tw Cen MT" w:cs="Times New Roman"/>
                <w:lang w:eastAsia="en-AU"/>
              </w:rPr>
            </w:pPr>
            <w:r w:rsidRPr="006879F7">
              <w:rPr>
                <w:rFonts w:ascii="Tw Cen MT" w:eastAsia="Times New Roman" w:hAnsi="Tw Cen MT" w:cs="Times New Roman"/>
                <w:lang w:eastAsia="en-AU"/>
              </w:rPr>
              <w:t>Vulnerable students are identified early and actively supported</w:t>
            </w:r>
          </w:p>
          <w:p w:rsidR="001353A4" w:rsidRPr="006879F7" w:rsidRDefault="001353A4" w:rsidP="00BD1E78">
            <w:pPr>
              <w:rPr>
                <w:rFonts w:ascii="Tw Cen MT" w:eastAsia="Times New Roman" w:hAnsi="Tw Cen MT" w:cs="Times New Roman"/>
                <w:lang w:eastAsia="en-AU"/>
              </w:rPr>
            </w:pPr>
          </w:p>
        </w:tc>
        <w:tc>
          <w:tcPr>
            <w:tcW w:w="165" w:type="pct"/>
            <w:tcBorders>
              <w:left w:val="single" w:sz="12"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1" w:type="pct"/>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1353A4" w:rsidRPr="006879F7" w:rsidRDefault="001353A4" w:rsidP="00BD1E78">
            <w:pPr>
              <w:spacing w:line="276" w:lineRule="auto"/>
              <w:rPr>
                <w:rFonts w:ascii="Tw Cen MT" w:hAnsi="Tw Cen MT"/>
                <w:sz w:val="24"/>
                <w:szCs w:val="24"/>
              </w:rPr>
            </w:pPr>
          </w:p>
        </w:tc>
        <w:tc>
          <w:tcPr>
            <w:tcW w:w="165" w:type="pct"/>
            <w:tcBorders>
              <w:right w:val="single" w:sz="4"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1353A4" w:rsidRPr="006879F7" w:rsidRDefault="001353A4" w:rsidP="00BD1E78">
            <w:pPr>
              <w:spacing w:line="276" w:lineRule="auto"/>
              <w:rPr>
                <w:rFonts w:ascii="Tw Cen MT" w:hAnsi="Tw Cen MT"/>
                <w:sz w:val="24"/>
                <w:szCs w:val="24"/>
              </w:rPr>
            </w:pPr>
          </w:p>
        </w:tc>
        <w:tc>
          <w:tcPr>
            <w:tcW w:w="1428" w:type="pct"/>
            <w:tcBorders>
              <w:left w:val="single" w:sz="12" w:space="0" w:color="auto"/>
              <w:right w:val="single" w:sz="12" w:space="0" w:color="auto"/>
            </w:tcBorders>
            <w:vAlign w:val="center"/>
          </w:tcPr>
          <w:p w:rsidR="001353A4" w:rsidRPr="006879F7" w:rsidRDefault="001353A4" w:rsidP="00BD1E78">
            <w:pPr>
              <w:rPr>
                <w:rFonts w:ascii="Tw Cen MT" w:hAnsi="Tw Cen MT"/>
              </w:rPr>
            </w:pPr>
          </w:p>
        </w:tc>
        <w:tc>
          <w:tcPr>
            <w:tcW w:w="464" w:type="pct"/>
            <w:tcBorders>
              <w:left w:val="single" w:sz="12" w:space="0" w:color="auto"/>
              <w:right w:val="single" w:sz="12" w:space="0" w:color="auto"/>
            </w:tcBorders>
            <w:vAlign w:val="center"/>
          </w:tcPr>
          <w:p w:rsidR="001353A4" w:rsidRPr="006879F7" w:rsidRDefault="001353A4" w:rsidP="00BD1E78">
            <w:pPr>
              <w:rPr>
                <w:rFonts w:ascii="Tw Cen MT" w:hAnsi="Tw Cen MT"/>
              </w:rPr>
            </w:pPr>
          </w:p>
        </w:tc>
        <w:tc>
          <w:tcPr>
            <w:tcW w:w="347" w:type="pct"/>
            <w:tcBorders>
              <w:left w:val="single" w:sz="12" w:space="0" w:color="auto"/>
            </w:tcBorders>
            <w:vAlign w:val="center"/>
          </w:tcPr>
          <w:p w:rsidR="001353A4" w:rsidRPr="006879F7" w:rsidRDefault="001353A4" w:rsidP="00BD1E78">
            <w:pPr>
              <w:rPr>
                <w:rFonts w:ascii="Tw Cen MT" w:hAnsi="Tw Cen MT"/>
              </w:rPr>
            </w:pPr>
          </w:p>
        </w:tc>
      </w:tr>
      <w:tr w:rsidR="001353A4" w:rsidRPr="006879F7" w:rsidTr="00BD1E78">
        <w:tc>
          <w:tcPr>
            <w:tcW w:w="156" w:type="pct"/>
            <w:tcBorders>
              <w:right w:val="single" w:sz="12" w:space="0" w:color="auto"/>
            </w:tcBorders>
            <w:shd w:val="clear" w:color="auto" w:fill="D9D9D9" w:themeFill="background1" w:themeFillShade="D9"/>
            <w:vAlign w:val="center"/>
          </w:tcPr>
          <w:p w:rsidR="001353A4" w:rsidRPr="006879F7" w:rsidRDefault="001353A4" w:rsidP="00BD1E78">
            <w:pPr>
              <w:rPr>
                <w:rFonts w:ascii="Tw Cen MT" w:eastAsia="Times New Roman" w:hAnsi="Tw Cen MT" w:cs="Times New Roman"/>
                <w:lang w:eastAsia="en-AU"/>
              </w:rPr>
            </w:pPr>
          </w:p>
        </w:tc>
        <w:tc>
          <w:tcPr>
            <w:tcW w:w="1126" w:type="pct"/>
            <w:tcBorders>
              <w:right w:val="single" w:sz="12" w:space="0" w:color="auto"/>
            </w:tcBorders>
            <w:shd w:val="clear" w:color="auto" w:fill="D9D9D9" w:themeFill="background1" w:themeFillShade="D9"/>
          </w:tcPr>
          <w:p w:rsidR="001353A4" w:rsidRPr="006879F7" w:rsidRDefault="001353A4" w:rsidP="00BD1E78">
            <w:pPr>
              <w:rPr>
                <w:rFonts w:ascii="Tw Cen MT" w:eastAsia="Times New Roman" w:hAnsi="Tw Cen MT" w:cs="Times New Roman"/>
                <w:b/>
                <w:lang w:eastAsia="en-AU"/>
              </w:rPr>
            </w:pPr>
            <w:r w:rsidRPr="006879F7">
              <w:rPr>
                <w:rFonts w:ascii="Tw Cen MT" w:eastAsia="Times New Roman" w:hAnsi="Tw Cen MT" w:cs="Times New Roman"/>
                <w:b/>
                <w:lang w:eastAsia="en-AU"/>
              </w:rPr>
              <w:t>Emotional Engagement</w:t>
            </w:r>
          </w:p>
        </w:tc>
        <w:tc>
          <w:tcPr>
            <w:tcW w:w="165" w:type="pct"/>
            <w:tcBorders>
              <w:left w:val="single" w:sz="12" w:space="0" w:color="auto"/>
            </w:tcBorders>
            <w:shd w:val="clear" w:color="auto" w:fill="D9D9D9" w:themeFill="background1" w:themeFillShade="D9"/>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shd w:val="clear" w:color="auto" w:fill="D9D9D9" w:themeFill="background1" w:themeFillShade="D9"/>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1" w:type="pct"/>
            <w:shd w:val="clear" w:color="auto" w:fill="D9D9D9" w:themeFill="background1" w:themeFillShade="D9"/>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shd w:val="clear" w:color="auto" w:fill="D9D9D9" w:themeFill="background1" w:themeFillShade="D9"/>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right w:val="single" w:sz="12" w:space="0" w:color="auto"/>
            </w:tcBorders>
            <w:shd w:val="clear" w:color="auto" w:fill="D9D9D9" w:themeFill="background1" w:themeFillShade="D9"/>
            <w:vAlign w:val="center"/>
          </w:tcPr>
          <w:p w:rsidR="001353A4" w:rsidRPr="006879F7" w:rsidRDefault="001353A4" w:rsidP="00BD1E78">
            <w:pPr>
              <w:spacing w:line="276" w:lineRule="auto"/>
              <w:rPr>
                <w:rFonts w:ascii="Tw Cen MT" w:hAnsi="Tw Cen MT"/>
                <w:sz w:val="24"/>
                <w:szCs w:val="24"/>
              </w:rPr>
            </w:pPr>
          </w:p>
        </w:tc>
        <w:tc>
          <w:tcPr>
            <w:tcW w:w="165" w:type="pct"/>
            <w:tcBorders>
              <w:right w:val="single" w:sz="4" w:space="0" w:color="auto"/>
            </w:tcBorders>
            <w:shd w:val="clear" w:color="auto" w:fill="D9D9D9" w:themeFill="background1" w:themeFillShade="D9"/>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left w:val="single" w:sz="6" w:space="0" w:color="auto"/>
            </w:tcBorders>
            <w:shd w:val="clear" w:color="auto" w:fill="D9D9D9" w:themeFill="background1" w:themeFillShade="D9"/>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right w:val="single" w:sz="12" w:space="0" w:color="auto"/>
            </w:tcBorders>
            <w:shd w:val="clear" w:color="auto" w:fill="D9D9D9" w:themeFill="background1" w:themeFillShade="D9"/>
            <w:vAlign w:val="center"/>
          </w:tcPr>
          <w:p w:rsidR="001353A4" w:rsidRPr="006879F7" w:rsidRDefault="001353A4" w:rsidP="00BD1E78">
            <w:pPr>
              <w:spacing w:line="276" w:lineRule="auto"/>
              <w:rPr>
                <w:rFonts w:ascii="Tw Cen MT" w:hAnsi="Tw Cen MT"/>
                <w:sz w:val="24"/>
                <w:szCs w:val="24"/>
              </w:rPr>
            </w:pPr>
          </w:p>
        </w:tc>
        <w:tc>
          <w:tcPr>
            <w:tcW w:w="1428" w:type="pct"/>
            <w:tcBorders>
              <w:left w:val="single" w:sz="12" w:space="0" w:color="auto"/>
              <w:right w:val="single" w:sz="12" w:space="0" w:color="auto"/>
            </w:tcBorders>
            <w:shd w:val="clear" w:color="auto" w:fill="D9D9D9" w:themeFill="background1" w:themeFillShade="D9"/>
            <w:vAlign w:val="center"/>
          </w:tcPr>
          <w:p w:rsidR="001353A4" w:rsidRPr="006879F7" w:rsidRDefault="001353A4" w:rsidP="00BD1E78">
            <w:pPr>
              <w:rPr>
                <w:rFonts w:ascii="Tw Cen MT" w:hAnsi="Tw Cen MT"/>
              </w:rPr>
            </w:pPr>
          </w:p>
        </w:tc>
        <w:tc>
          <w:tcPr>
            <w:tcW w:w="464" w:type="pct"/>
            <w:tcBorders>
              <w:left w:val="single" w:sz="12" w:space="0" w:color="auto"/>
              <w:right w:val="single" w:sz="12" w:space="0" w:color="auto"/>
            </w:tcBorders>
            <w:shd w:val="clear" w:color="auto" w:fill="D9D9D9" w:themeFill="background1" w:themeFillShade="D9"/>
            <w:vAlign w:val="center"/>
          </w:tcPr>
          <w:p w:rsidR="001353A4" w:rsidRPr="006879F7" w:rsidRDefault="001353A4" w:rsidP="00BD1E78">
            <w:pPr>
              <w:rPr>
                <w:rFonts w:ascii="Tw Cen MT" w:hAnsi="Tw Cen MT"/>
              </w:rPr>
            </w:pPr>
          </w:p>
        </w:tc>
        <w:tc>
          <w:tcPr>
            <w:tcW w:w="347" w:type="pct"/>
            <w:tcBorders>
              <w:left w:val="single" w:sz="12" w:space="0" w:color="auto"/>
            </w:tcBorders>
            <w:shd w:val="clear" w:color="auto" w:fill="D9D9D9" w:themeFill="background1" w:themeFillShade="D9"/>
            <w:vAlign w:val="center"/>
          </w:tcPr>
          <w:p w:rsidR="001353A4" w:rsidRPr="006879F7" w:rsidRDefault="001353A4" w:rsidP="00BD1E78">
            <w:pPr>
              <w:rPr>
                <w:rFonts w:ascii="Tw Cen MT" w:hAnsi="Tw Cen MT"/>
              </w:rPr>
            </w:pPr>
          </w:p>
        </w:tc>
      </w:tr>
      <w:tr w:rsidR="001353A4" w:rsidRPr="006879F7" w:rsidTr="001353A4">
        <w:trPr>
          <w:trHeight w:val="761"/>
        </w:trPr>
        <w:tc>
          <w:tcPr>
            <w:tcW w:w="156" w:type="pct"/>
            <w:tcBorders>
              <w:right w:val="single" w:sz="12" w:space="0" w:color="auto"/>
            </w:tcBorders>
            <w:vAlign w:val="center"/>
          </w:tcPr>
          <w:p w:rsidR="001353A4" w:rsidRPr="006879F7" w:rsidRDefault="001353A4" w:rsidP="00BD1E78">
            <w:pPr>
              <w:rPr>
                <w:rFonts w:ascii="Tw Cen MT" w:eastAsia="Times New Roman" w:hAnsi="Tw Cen MT" w:cs="Times New Roman"/>
                <w:lang w:eastAsia="en-AU"/>
              </w:rPr>
            </w:pPr>
            <w:r>
              <w:rPr>
                <w:rFonts w:ascii="Tw Cen MT" w:eastAsia="Times New Roman" w:hAnsi="Tw Cen MT" w:cs="Times New Roman"/>
                <w:lang w:eastAsia="en-AU"/>
              </w:rPr>
              <w:t>5</w:t>
            </w:r>
          </w:p>
        </w:tc>
        <w:tc>
          <w:tcPr>
            <w:tcW w:w="1126" w:type="pct"/>
            <w:tcBorders>
              <w:right w:val="single" w:sz="12" w:space="0" w:color="auto"/>
            </w:tcBorders>
          </w:tcPr>
          <w:p w:rsidR="001353A4" w:rsidRPr="006879F7" w:rsidRDefault="001353A4" w:rsidP="00BD1E78">
            <w:pPr>
              <w:rPr>
                <w:rFonts w:ascii="Tw Cen MT" w:eastAsia="Times New Roman" w:hAnsi="Tw Cen MT" w:cs="Times New Roman"/>
                <w:lang w:eastAsia="en-AU"/>
              </w:rPr>
            </w:pPr>
            <w:r w:rsidRPr="006879F7">
              <w:rPr>
                <w:rFonts w:ascii="Tw Cen MT" w:eastAsia="Times New Roman" w:hAnsi="Tw Cen MT" w:cs="Times New Roman"/>
                <w:lang w:eastAsia="en-AU"/>
              </w:rPr>
              <w:t xml:space="preserve">Students </w:t>
            </w:r>
            <w:r>
              <w:rPr>
                <w:rFonts w:ascii="Tw Cen MT" w:eastAsia="Times New Roman" w:hAnsi="Tw Cen MT" w:cs="Times New Roman"/>
                <w:lang w:eastAsia="en-AU"/>
              </w:rPr>
              <w:t>feel</w:t>
            </w:r>
            <w:r w:rsidRPr="006879F7">
              <w:rPr>
                <w:rFonts w:ascii="Tw Cen MT" w:eastAsia="Times New Roman" w:hAnsi="Tw Cen MT" w:cs="Times New Roman"/>
                <w:lang w:eastAsia="en-AU"/>
              </w:rPr>
              <w:t xml:space="preserve"> a sense of belonging and connectedness to the School</w:t>
            </w:r>
          </w:p>
        </w:tc>
        <w:tc>
          <w:tcPr>
            <w:tcW w:w="165" w:type="pct"/>
            <w:tcBorders>
              <w:left w:val="single" w:sz="12"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1" w:type="pct"/>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1353A4" w:rsidRPr="006879F7" w:rsidRDefault="001353A4" w:rsidP="00BD1E78">
            <w:pPr>
              <w:spacing w:line="276" w:lineRule="auto"/>
              <w:rPr>
                <w:rFonts w:ascii="Tw Cen MT" w:hAnsi="Tw Cen MT"/>
                <w:sz w:val="24"/>
                <w:szCs w:val="24"/>
              </w:rPr>
            </w:pPr>
          </w:p>
        </w:tc>
        <w:tc>
          <w:tcPr>
            <w:tcW w:w="165" w:type="pct"/>
            <w:tcBorders>
              <w:right w:val="single" w:sz="4"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1353A4" w:rsidRPr="006879F7" w:rsidRDefault="001353A4" w:rsidP="00BD1E78">
            <w:pPr>
              <w:spacing w:line="276" w:lineRule="auto"/>
              <w:rPr>
                <w:rFonts w:ascii="Tw Cen MT" w:hAnsi="Tw Cen MT"/>
                <w:sz w:val="24"/>
                <w:szCs w:val="24"/>
              </w:rPr>
            </w:pPr>
          </w:p>
        </w:tc>
        <w:tc>
          <w:tcPr>
            <w:tcW w:w="1428" w:type="pct"/>
            <w:tcBorders>
              <w:left w:val="single" w:sz="12" w:space="0" w:color="auto"/>
              <w:right w:val="single" w:sz="12" w:space="0" w:color="auto"/>
            </w:tcBorders>
            <w:vAlign w:val="center"/>
          </w:tcPr>
          <w:p w:rsidR="001353A4" w:rsidRPr="006879F7" w:rsidRDefault="001353A4" w:rsidP="00BD1E78">
            <w:pPr>
              <w:rPr>
                <w:rFonts w:ascii="Tw Cen MT" w:hAnsi="Tw Cen MT"/>
              </w:rPr>
            </w:pPr>
          </w:p>
        </w:tc>
        <w:tc>
          <w:tcPr>
            <w:tcW w:w="464" w:type="pct"/>
            <w:tcBorders>
              <w:left w:val="single" w:sz="12" w:space="0" w:color="auto"/>
              <w:right w:val="single" w:sz="12" w:space="0" w:color="auto"/>
            </w:tcBorders>
            <w:vAlign w:val="center"/>
          </w:tcPr>
          <w:p w:rsidR="001353A4" w:rsidRPr="006879F7" w:rsidRDefault="001353A4" w:rsidP="00BD1E78">
            <w:pPr>
              <w:rPr>
                <w:rFonts w:ascii="Tw Cen MT" w:hAnsi="Tw Cen MT"/>
              </w:rPr>
            </w:pPr>
          </w:p>
        </w:tc>
        <w:tc>
          <w:tcPr>
            <w:tcW w:w="347" w:type="pct"/>
            <w:tcBorders>
              <w:left w:val="single" w:sz="12" w:space="0" w:color="auto"/>
            </w:tcBorders>
            <w:vAlign w:val="center"/>
          </w:tcPr>
          <w:p w:rsidR="001353A4" w:rsidRPr="006879F7" w:rsidRDefault="001353A4" w:rsidP="00BD1E78">
            <w:pPr>
              <w:rPr>
                <w:rFonts w:ascii="Tw Cen MT" w:hAnsi="Tw Cen MT"/>
              </w:rPr>
            </w:pPr>
          </w:p>
        </w:tc>
      </w:tr>
      <w:tr w:rsidR="001353A4" w:rsidRPr="006879F7" w:rsidTr="001353A4">
        <w:trPr>
          <w:trHeight w:val="969"/>
        </w:trPr>
        <w:tc>
          <w:tcPr>
            <w:tcW w:w="156" w:type="pct"/>
            <w:tcBorders>
              <w:right w:val="single" w:sz="12" w:space="0" w:color="auto"/>
            </w:tcBorders>
            <w:vAlign w:val="center"/>
          </w:tcPr>
          <w:p w:rsidR="001353A4" w:rsidRPr="006879F7" w:rsidRDefault="001353A4" w:rsidP="00BD1E78">
            <w:pPr>
              <w:rPr>
                <w:rFonts w:ascii="Tw Cen MT" w:eastAsia="Times New Roman" w:hAnsi="Tw Cen MT" w:cs="Times New Roman"/>
                <w:lang w:eastAsia="en-AU"/>
              </w:rPr>
            </w:pPr>
            <w:r>
              <w:rPr>
                <w:rFonts w:ascii="Tw Cen MT" w:eastAsia="Times New Roman" w:hAnsi="Tw Cen MT" w:cs="Times New Roman"/>
                <w:lang w:eastAsia="en-AU"/>
              </w:rPr>
              <w:t>6</w:t>
            </w:r>
          </w:p>
        </w:tc>
        <w:tc>
          <w:tcPr>
            <w:tcW w:w="1126" w:type="pct"/>
            <w:tcBorders>
              <w:right w:val="single" w:sz="12" w:space="0" w:color="auto"/>
            </w:tcBorders>
          </w:tcPr>
          <w:p w:rsidR="001353A4" w:rsidRPr="006879F7" w:rsidRDefault="001353A4" w:rsidP="00BD1E78">
            <w:pPr>
              <w:rPr>
                <w:rFonts w:ascii="Tw Cen MT" w:eastAsia="Times New Roman" w:hAnsi="Tw Cen MT" w:cs="Times New Roman"/>
                <w:lang w:eastAsia="en-AU"/>
              </w:rPr>
            </w:pPr>
            <w:r w:rsidRPr="0022043A">
              <w:rPr>
                <w:rFonts w:ascii="Tw Cen MT" w:eastAsia="Times New Roman" w:hAnsi="Tw Cen MT" w:cs="Times New Roman"/>
                <w:lang w:eastAsia="en-AU"/>
              </w:rPr>
              <w:t>Every student has a strong, positive and secure relationship with at least one member of the school staff</w:t>
            </w:r>
          </w:p>
        </w:tc>
        <w:tc>
          <w:tcPr>
            <w:tcW w:w="165" w:type="pct"/>
            <w:tcBorders>
              <w:left w:val="single" w:sz="12"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1" w:type="pct"/>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1353A4" w:rsidRPr="006879F7" w:rsidRDefault="001353A4" w:rsidP="00BD1E78">
            <w:pPr>
              <w:spacing w:line="276" w:lineRule="auto"/>
              <w:rPr>
                <w:rFonts w:ascii="Tw Cen MT" w:hAnsi="Tw Cen MT"/>
                <w:sz w:val="24"/>
                <w:szCs w:val="24"/>
              </w:rPr>
            </w:pPr>
          </w:p>
        </w:tc>
        <w:tc>
          <w:tcPr>
            <w:tcW w:w="165" w:type="pct"/>
            <w:tcBorders>
              <w:right w:val="single" w:sz="4"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1353A4" w:rsidRPr="006879F7" w:rsidRDefault="001353A4" w:rsidP="00BD1E78">
            <w:pPr>
              <w:spacing w:line="276" w:lineRule="auto"/>
              <w:rPr>
                <w:rFonts w:ascii="Tw Cen MT" w:hAnsi="Tw Cen MT"/>
                <w:sz w:val="24"/>
                <w:szCs w:val="24"/>
              </w:rPr>
            </w:pPr>
          </w:p>
        </w:tc>
        <w:tc>
          <w:tcPr>
            <w:tcW w:w="1428" w:type="pct"/>
            <w:tcBorders>
              <w:left w:val="single" w:sz="12" w:space="0" w:color="auto"/>
              <w:right w:val="single" w:sz="12" w:space="0" w:color="auto"/>
            </w:tcBorders>
            <w:vAlign w:val="center"/>
          </w:tcPr>
          <w:p w:rsidR="001353A4" w:rsidRPr="001353A4" w:rsidRDefault="001353A4" w:rsidP="001353A4">
            <w:pPr>
              <w:rPr>
                <w:rFonts w:ascii="Tw Cen MT" w:hAnsi="Tw Cen MT"/>
              </w:rPr>
            </w:pPr>
          </w:p>
        </w:tc>
        <w:tc>
          <w:tcPr>
            <w:tcW w:w="464" w:type="pct"/>
            <w:tcBorders>
              <w:left w:val="single" w:sz="12" w:space="0" w:color="auto"/>
              <w:right w:val="single" w:sz="12" w:space="0" w:color="auto"/>
            </w:tcBorders>
            <w:vAlign w:val="center"/>
          </w:tcPr>
          <w:p w:rsidR="001353A4" w:rsidRPr="006879F7" w:rsidRDefault="001353A4" w:rsidP="00BD1E78">
            <w:pPr>
              <w:rPr>
                <w:rFonts w:ascii="Tw Cen MT" w:hAnsi="Tw Cen MT"/>
              </w:rPr>
            </w:pPr>
          </w:p>
        </w:tc>
        <w:tc>
          <w:tcPr>
            <w:tcW w:w="347" w:type="pct"/>
            <w:tcBorders>
              <w:left w:val="single" w:sz="12" w:space="0" w:color="auto"/>
            </w:tcBorders>
            <w:vAlign w:val="center"/>
          </w:tcPr>
          <w:p w:rsidR="001353A4" w:rsidRPr="006879F7" w:rsidRDefault="001353A4" w:rsidP="00BD1E78">
            <w:pPr>
              <w:rPr>
                <w:rFonts w:ascii="Tw Cen MT" w:hAnsi="Tw Cen MT"/>
              </w:rPr>
            </w:pPr>
          </w:p>
        </w:tc>
      </w:tr>
      <w:tr w:rsidR="001353A4" w:rsidRPr="006879F7" w:rsidTr="001353A4">
        <w:tc>
          <w:tcPr>
            <w:tcW w:w="156" w:type="pct"/>
            <w:tcBorders>
              <w:right w:val="single" w:sz="12" w:space="0" w:color="auto"/>
            </w:tcBorders>
            <w:vAlign w:val="center"/>
          </w:tcPr>
          <w:p w:rsidR="001353A4" w:rsidRPr="006879F7" w:rsidRDefault="001353A4" w:rsidP="00BD1E78">
            <w:pPr>
              <w:rPr>
                <w:rFonts w:ascii="Tw Cen MT" w:eastAsia="Times New Roman" w:hAnsi="Tw Cen MT" w:cs="Times New Roman"/>
                <w:lang w:eastAsia="en-AU"/>
              </w:rPr>
            </w:pPr>
            <w:r>
              <w:rPr>
                <w:rFonts w:ascii="Tw Cen MT" w:eastAsia="Times New Roman" w:hAnsi="Tw Cen MT" w:cs="Times New Roman"/>
                <w:lang w:eastAsia="en-AU"/>
              </w:rPr>
              <w:t>7</w:t>
            </w:r>
          </w:p>
        </w:tc>
        <w:tc>
          <w:tcPr>
            <w:tcW w:w="1126" w:type="pct"/>
            <w:tcBorders>
              <w:right w:val="single" w:sz="12" w:space="0" w:color="auto"/>
            </w:tcBorders>
          </w:tcPr>
          <w:p w:rsidR="001353A4" w:rsidRDefault="001353A4" w:rsidP="00BD1E78">
            <w:pPr>
              <w:rPr>
                <w:rFonts w:ascii="Tw Cen MT" w:eastAsia="Times New Roman" w:hAnsi="Tw Cen MT" w:cs="Times New Roman"/>
                <w:lang w:eastAsia="en-AU"/>
              </w:rPr>
            </w:pPr>
            <w:r w:rsidRPr="006879F7">
              <w:rPr>
                <w:rFonts w:ascii="Tw Cen MT" w:eastAsia="Times New Roman" w:hAnsi="Tw Cen MT" w:cs="Times New Roman"/>
                <w:lang w:eastAsia="en-AU"/>
              </w:rPr>
              <w:t>All learning environments promote positive learning and behaviour</w:t>
            </w:r>
          </w:p>
          <w:p w:rsidR="00C97D8B" w:rsidRPr="006879F7" w:rsidRDefault="00C97D8B" w:rsidP="00BD1E78">
            <w:pPr>
              <w:rPr>
                <w:rFonts w:ascii="Tw Cen MT" w:eastAsia="Times New Roman" w:hAnsi="Tw Cen MT" w:cs="Times New Roman"/>
                <w:lang w:eastAsia="en-AU"/>
              </w:rPr>
            </w:pPr>
          </w:p>
        </w:tc>
        <w:tc>
          <w:tcPr>
            <w:tcW w:w="165" w:type="pct"/>
            <w:tcBorders>
              <w:left w:val="single" w:sz="12"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1" w:type="pct"/>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1353A4" w:rsidRPr="006879F7" w:rsidRDefault="001353A4" w:rsidP="00BD1E78">
            <w:pPr>
              <w:spacing w:line="276" w:lineRule="auto"/>
              <w:rPr>
                <w:rFonts w:ascii="Tw Cen MT" w:hAnsi="Tw Cen MT"/>
                <w:sz w:val="24"/>
                <w:szCs w:val="24"/>
              </w:rPr>
            </w:pPr>
          </w:p>
        </w:tc>
        <w:tc>
          <w:tcPr>
            <w:tcW w:w="165" w:type="pct"/>
            <w:tcBorders>
              <w:right w:val="single" w:sz="4"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1353A4" w:rsidRPr="006879F7" w:rsidRDefault="001353A4" w:rsidP="00BD1E78">
            <w:pPr>
              <w:spacing w:line="276" w:lineRule="auto"/>
              <w:rPr>
                <w:rFonts w:ascii="Tw Cen MT" w:hAnsi="Tw Cen MT"/>
                <w:sz w:val="24"/>
                <w:szCs w:val="24"/>
              </w:rPr>
            </w:pPr>
          </w:p>
        </w:tc>
        <w:tc>
          <w:tcPr>
            <w:tcW w:w="1428" w:type="pct"/>
            <w:tcBorders>
              <w:left w:val="single" w:sz="12" w:space="0" w:color="auto"/>
              <w:right w:val="single" w:sz="12" w:space="0" w:color="auto"/>
            </w:tcBorders>
            <w:vAlign w:val="center"/>
          </w:tcPr>
          <w:p w:rsidR="001353A4" w:rsidRPr="006879F7" w:rsidRDefault="001353A4" w:rsidP="00BD1E78">
            <w:pPr>
              <w:rPr>
                <w:rFonts w:ascii="Tw Cen MT" w:hAnsi="Tw Cen MT"/>
              </w:rPr>
            </w:pPr>
          </w:p>
        </w:tc>
        <w:tc>
          <w:tcPr>
            <w:tcW w:w="464" w:type="pct"/>
            <w:tcBorders>
              <w:left w:val="single" w:sz="12" w:space="0" w:color="auto"/>
              <w:right w:val="single" w:sz="12" w:space="0" w:color="auto"/>
            </w:tcBorders>
            <w:vAlign w:val="center"/>
          </w:tcPr>
          <w:p w:rsidR="001353A4" w:rsidRPr="006879F7" w:rsidRDefault="001353A4" w:rsidP="00BD1E78">
            <w:pPr>
              <w:rPr>
                <w:rFonts w:ascii="Tw Cen MT" w:hAnsi="Tw Cen MT"/>
              </w:rPr>
            </w:pPr>
          </w:p>
        </w:tc>
        <w:tc>
          <w:tcPr>
            <w:tcW w:w="347" w:type="pct"/>
            <w:tcBorders>
              <w:left w:val="single" w:sz="12" w:space="0" w:color="auto"/>
            </w:tcBorders>
            <w:vAlign w:val="center"/>
          </w:tcPr>
          <w:p w:rsidR="001353A4" w:rsidRPr="006879F7" w:rsidRDefault="001353A4" w:rsidP="00BD1E78">
            <w:pPr>
              <w:rPr>
                <w:rFonts w:ascii="Tw Cen MT" w:hAnsi="Tw Cen MT"/>
              </w:rPr>
            </w:pPr>
          </w:p>
        </w:tc>
      </w:tr>
      <w:tr w:rsidR="001353A4" w:rsidRPr="006879F7" w:rsidTr="001353A4">
        <w:tc>
          <w:tcPr>
            <w:tcW w:w="156" w:type="pct"/>
            <w:tcBorders>
              <w:right w:val="single" w:sz="12" w:space="0" w:color="auto"/>
            </w:tcBorders>
            <w:vAlign w:val="center"/>
          </w:tcPr>
          <w:p w:rsidR="001353A4" w:rsidRPr="006879F7" w:rsidRDefault="001353A4" w:rsidP="00BD1E78">
            <w:pPr>
              <w:rPr>
                <w:rFonts w:ascii="Tw Cen MT" w:eastAsia="Times New Roman" w:hAnsi="Tw Cen MT" w:cs="Times New Roman"/>
                <w:lang w:eastAsia="en-AU"/>
              </w:rPr>
            </w:pPr>
            <w:r>
              <w:rPr>
                <w:rFonts w:ascii="Tw Cen MT" w:eastAsia="Times New Roman" w:hAnsi="Tw Cen MT" w:cs="Times New Roman"/>
                <w:lang w:eastAsia="en-AU"/>
              </w:rPr>
              <w:lastRenderedPageBreak/>
              <w:t>8</w:t>
            </w:r>
          </w:p>
        </w:tc>
        <w:tc>
          <w:tcPr>
            <w:tcW w:w="1126" w:type="pct"/>
            <w:tcBorders>
              <w:right w:val="single" w:sz="12" w:space="0" w:color="auto"/>
            </w:tcBorders>
          </w:tcPr>
          <w:p w:rsidR="001353A4" w:rsidRDefault="001353A4" w:rsidP="00BD1E78">
            <w:pPr>
              <w:rPr>
                <w:rFonts w:ascii="Tw Cen MT" w:eastAsia="Times New Roman" w:hAnsi="Tw Cen MT" w:cs="Times New Roman"/>
                <w:lang w:eastAsia="en-AU"/>
              </w:rPr>
            </w:pPr>
            <w:r w:rsidRPr="006879F7">
              <w:rPr>
                <w:rFonts w:ascii="Tw Cen MT" w:eastAsia="Times New Roman" w:hAnsi="Tw Cen MT" w:cs="Times New Roman"/>
                <w:lang w:eastAsia="en-AU"/>
              </w:rPr>
              <w:t>The School has a strategic approach to supporting student wellbeing</w:t>
            </w:r>
          </w:p>
          <w:p w:rsidR="001353A4" w:rsidRPr="006879F7" w:rsidRDefault="001353A4" w:rsidP="00BD1E78">
            <w:pPr>
              <w:rPr>
                <w:rFonts w:ascii="Tw Cen MT" w:eastAsia="Times New Roman" w:hAnsi="Tw Cen MT" w:cs="Times New Roman"/>
                <w:lang w:eastAsia="en-AU"/>
              </w:rPr>
            </w:pPr>
          </w:p>
        </w:tc>
        <w:tc>
          <w:tcPr>
            <w:tcW w:w="165" w:type="pct"/>
            <w:tcBorders>
              <w:left w:val="single" w:sz="12"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1" w:type="pct"/>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1353A4" w:rsidRPr="006879F7" w:rsidRDefault="001353A4" w:rsidP="00BD1E78">
            <w:pPr>
              <w:spacing w:line="276" w:lineRule="auto"/>
              <w:rPr>
                <w:rFonts w:ascii="Tw Cen MT" w:hAnsi="Tw Cen MT"/>
                <w:sz w:val="24"/>
                <w:szCs w:val="24"/>
              </w:rPr>
            </w:pPr>
          </w:p>
        </w:tc>
        <w:tc>
          <w:tcPr>
            <w:tcW w:w="165" w:type="pct"/>
            <w:tcBorders>
              <w:right w:val="single" w:sz="4"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1353A4" w:rsidRPr="006879F7" w:rsidRDefault="001353A4" w:rsidP="00BD1E78">
            <w:pPr>
              <w:spacing w:line="276" w:lineRule="auto"/>
              <w:rPr>
                <w:rFonts w:ascii="Tw Cen MT" w:hAnsi="Tw Cen MT"/>
                <w:sz w:val="24"/>
                <w:szCs w:val="24"/>
              </w:rPr>
            </w:pPr>
          </w:p>
        </w:tc>
        <w:tc>
          <w:tcPr>
            <w:tcW w:w="1428" w:type="pct"/>
            <w:tcBorders>
              <w:left w:val="single" w:sz="12" w:space="0" w:color="auto"/>
              <w:right w:val="single" w:sz="12" w:space="0" w:color="auto"/>
            </w:tcBorders>
            <w:vAlign w:val="center"/>
          </w:tcPr>
          <w:p w:rsidR="001353A4" w:rsidRPr="006879F7" w:rsidRDefault="001353A4" w:rsidP="00BD1E78">
            <w:pPr>
              <w:tabs>
                <w:tab w:val="left" w:pos="1346"/>
              </w:tabs>
              <w:rPr>
                <w:rFonts w:ascii="Tw Cen MT" w:hAnsi="Tw Cen MT"/>
              </w:rPr>
            </w:pPr>
          </w:p>
        </w:tc>
        <w:tc>
          <w:tcPr>
            <w:tcW w:w="464" w:type="pct"/>
            <w:tcBorders>
              <w:left w:val="single" w:sz="12" w:space="0" w:color="auto"/>
              <w:right w:val="single" w:sz="12" w:space="0" w:color="auto"/>
            </w:tcBorders>
            <w:vAlign w:val="center"/>
          </w:tcPr>
          <w:p w:rsidR="001353A4" w:rsidRPr="006879F7" w:rsidRDefault="001353A4" w:rsidP="00BD1E78">
            <w:pPr>
              <w:rPr>
                <w:rFonts w:ascii="Tw Cen MT" w:hAnsi="Tw Cen MT"/>
              </w:rPr>
            </w:pPr>
          </w:p>
        </w:tc>
        <w:tc>
          <w:tcPr>
            <w:tcW w:w="347" w:type="pct"/>
            <w:tcBorders>
              <w:left w:val="single" w:sz="12" w:space="0" w:color="auto"/>
            </w:tcBorders>
            <w:vAlign w:val="center"/>
          </w:tcPr>
          <w:p w:rsidR="001353A4" w:rsidRPr="006879F7" w:rsidRDefault="001353A4" w:rsidP="00BD1E78">
            <w:pPr>
              <w:rPr>
                <w:rFonts w:ascii="Tw Cen MT" w:hAnsi="Tw Cen MT"/>
              </w:rPr>
            </w:pPr>
          </w:p>
        </w:tc>
      </w:tr>
      <w:tr w:rsidR="001353A4" w:rsidRPr="006879F7" w:rsidTr="001353A4">
        <w:tc>
          <w:tcPr>
            <w:tcW w:w="156" w:type="pct"/>
            <w:tcBorders>
              <w:right w:val="single" w:sz="12" w:space="0" w:color="auto"/>
            </w:tcBorders>
            <w:vAlign w:val="center"/>
          </w:tcPr>
          <w:p w:rsidR="001353A4" w:rsidRPr="006879F7" w:rsidRDefault="001353A4" w:rsidP="00BD1E78">
            <w:pPr>
              <w:rPr>
                <w:rFonts w:ascii="Tw Cen MT" w:eastAsia="Times New Roman" w:hAnsi="Tw Cen MT" w:cs="Times New Roman"/>
                <w:lang w:eastAsia="en-AU"/>
              </w:rPr>
            </w:pPr>
            <w:r>
              <w:rPr>
                <w:rFonts w:ascii="Tw Cen MT" w:eastAsia="Times New Roman" w:hAnsi="Tw Cen MT" w:cs="Times New Roman"/>
                <w:lang w:eastAsia="en-AU"/>
              </w:rPr>
              <w:t>9</w:t>
            </w:r>
          </w:p>
        </w:tc>
        <w:tc>
          <w:tcPr>
            <w:tcW w:w="1126" w:type="pct"/>
            <w:tcBorders>
              <w:right w:val="single" w:sz="12" w:space="0" w:color="auto"/>
            </w:tcBorders>
          </w:tcPr>
          <w:p w:rsidR="001353A4" w:rsidRDefault="001353A4" w:rsidP="00BD1E78">
            <w:pPr>
              <w:rPr>
                <w:rFonts w:ascii="Tw Cen MT" w:eastAsia="Times New Roman" w:hAnsi="Tw Cen MT" w:cs="Times New Roman"/>
                <w:lang w:eastAsia="en-AU"/>
              </w:rPr>
            </w:pPr>
            <w:r w:rsidRPr="006879F7">
              <w:rPr>
                <w:rFonts w:ascii="Tw Cen MT" w:eastAsia="Times New Roman" w:hAnsi="Tw Cen MT" w:cs="Times New Roman"/>
                <w:lang w:eastAsia="en-AU"/>
              </w:rPr>
              <w:t>Student wellbeing is actively monitored and appropriate supports provided (internal</w:t>
            </w:r>
            <w:r w:rsidR="00C44A6F">
              <w:rPr>
                <w:rFonts w:ascii="Tw Cen MT" w:eastAsia="Times New Roman" w:hAnsi="Tw Cen MT" w:cs="Times New Roman"/>
                <w:lang w:eastAsia="en-AU"/>
              </w:rPr>
              <w:t xml:space="preserve"> and</w:t>
            </w:r>
            <w:r w:rsidRPr="006879F7">
              <w:rPr>
                <w:rFonts w:ascii="Tw Cen MT" w:eastAsia="Times New Roman" w:hAnsi="Tw Cen MT" w:cs="Times New Roman"/>
                <w:lang w:eastAsia="en-AU"/>
              </w:rPr>
              <w:t>/</w:t>
            </w:r>
            <w:r w:rsidR="00C44A6F">
              <w:rPr>
                <w:rFonts w:ascii="Tw Cen MT" w:eastAsia="Times New Roman" w:hAnsi="Tw Cen MT" w:cs="Times New Roman"/>
                <w:lang w:eastAsia="en-AU"/>
              </w:rPr>
              <w:t xml:space="preserve">or </w:t>
            </w:r>
            <w:r w:rsidRPr="006879F7">
              <w:rPr>
                <w:rFonts w:ascii="Tw Cen MT" w:eastAsia="Times New Roman" w:hAnsi="Tw Cen MT" w:cs="Times New Roman"/>
                <w:lang w:eastAsia="en-AU"/>
              </w:rPr>
              <w:t>external)</w:t>
            </w:r>
          </w:p>
          <w:p w:rsidR="00BD1E78" w:rsidRPr="006879F7" w:rsidRDefault="00BD1E78" w:rsidP="00BD1E78">
            <w:pPr>
              <w:rPr>
                <w:rFonts w:ascii="Tw Cen MT" w:eastAsia="Times New Roman" w:hAnsi="Tw Cen MT" w:cs="Times New Roman"/>
                <w:lang w:eastAsia="en-AU"/>
              </w:rPr>
            </w:pPr>
          </w:p>
        </w:tc>
        <w:tc>
          <w:tcPr>
            <w:tcW w:w="165" w:type="pct"/>
            <w:tcBorders>
              <w:left w:val="single" w:sz="12"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1" w:type="pct"/>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1353A4" w:rsidRPr="006879F7" w:rsidRDefault="001353A4" w:rsidP="00BD1E78">
            <w:pPr>
              <w:spacing w:line="276" w:lineRule="auto"/>
              <w:rPr>
                <w:rFonts w:ascii="Tw Cen MT" w:hAnsi="Tw Cen MT"/>
                <w:sz w:val="24"/>
                <w:szCs w:val="24"/>
              </w:rPr>
            </w:pPr>
          </w:p>
        </w:tc>
        <w:tc>
          <w:tcPr>
            <w:tcW w:w="165" w:type="pct"/>
            <w:tcBorders>
              <w:right w:val="single" w:sz="4"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1353A4" w:rsidRPr="006879F7" w:rsidRDefault="001353A4" w:rsidP="00BD1E78">
            <w:pPr>
              <w:spacing w:line="276" w:lineRule="auto"/>
              <w:rPr>
                <w:rFonts w:ascii="Tw Cen MT" w:hAnsi="Tw Cen MT"/>
                <w:sz w:val="24"/>
                <w:szCs w:val="24"/>
              </w:rPr>
            </w:pPr>
          </w:p>
        </w:tc>
        <w:tc>
          <w:tcPr>
            <w:tcW w:w="1428" w:type="pct"/>
            <w:tcBorders>
              <w:left w:val="single" w:sz="12" w:space="0" w:color="auto"/>
              <w:right w:val="single" w:sz="12" w:space="0" w:color="auto"/>
            </w:tcBorders>
            <w:vAlign w:val="center"/>
          </w:tcPr>
          <w:p w:rsidR="001353A4" w:rsidRPr="006879F7" w:rsidRDefault="001353A4" w:rsidP="00BD1E78">
            <w:pPr>
              <w:tabs>
                <w:tab w:val="left" w:pos="1346"/>
              </w:tabs>
              <w:rPr>
                <w:rFonts w:ascii="Tw Cen MT" w:hAnsi="Tw Cen MT"/>
              </w:rPr>
            </w:pPr>
          </w:p>
        </w:tc>
        <w:tc>
          <w:tcPr>
            <w:tcW w:w="464" w:type="pct"/>
            <w:tcBorders>
              <w:left w:val="single" w:sz="12" w:space="0" w:color="auto"/>
              <w:right w:val="single" w:sz="12" w:space="0" w:color="auto"/>
            </w:tcBorders>
            <w:vAlign w:val="center"/>
          </w:tcPr>
          <w:p w:rsidR="001353A4" w:rsidRPr="006879F7" w:rsidRDefault="001353A4" w:rsidP="00BD1E78">
            <w:pPr>
              <w:rPr>
                <w:rFonts w:ascii="Tw Cen MT" w:hAnsi="Tw Cen MT"/>
              </w:rPr>
            </w:pPr>
          </w:p>
        </w:tc>
        <w:tc>
          <w:tcPr>
            <w:tcW w:w="347" w:type="pct"/>
            <w:tcBorders>
              <w:left w:val="single" w:sz="12" w:space="0" w:color="auto"/>
            </w:tcBorders>
            <w:vAlign w:val="center"/>
          </w:tcPr>
          <w:p w:rsidR="001353A4" w:rsidRPr="006879F7" w:rsidRDefault="001353A4" w:rsidP="00BD1E78">
            <w:pPr>
              <w:rPr>
                <w:rFonts w:ascii="Tw Cen MT" w:hAnsi="Tw Cen MT"/>
              </w:rPr>
            </w:pPr>
          </w:p>
        </w:tc>
      </w:tr>
      <w:tr w:rsidR="001353A4" w:rsidRPr="006879F7" w:rsidTr="001353A4">
        <w:tc>
          <w:tcPr>
            <w:tcW w:w="156" w:type="pct"/>
            <w:tcBorders>
              <w:right w:val="single" w:sz="12" w:space="0" w:color="auto"/>
            </w:tcBorders>
            <w:vAlign w:val="center"/>
          </w:tcPr>
          <w:p w:rsidR="001353A4" w:rsidRPr="006879F7" w:rsidRDefault="001353A4" w:rsidP="00BD1E78">
            <w:pPr>
              <w:rPr>
                <w:rFonts w:ascii="Tw Cen MT" w:eastAsia="Times New Roman" w:hAnsi="Tw Cen MT" w:cs="Times New Roman"/>
                <w:lang w:eastAsia="en-AU"/>
              </w:rPr>
            </w:pPr>
            <w:r>
              <w:rPr>
                <w:rFonts w:ascii="Tw Cen MT" w:eastAsia="Times New Roman" w:hAnsi="Tw Cen MT" w:cs="Times New Roman"/>
                <w:lang w:eastAsia="en-AU"/>
              </w:rPr>
              <w:t>10</w:t>
            </w:r>
          </w:p>
        </w:tc>
        <w:tc>
          <w:tcPr>
            <w:tcW w:w="1126" w:type="pct"/>
            <w:tcBorders>
              <w:right w:val="single" w:sz="12" w:space="0" w:color="auto"/>
            </w:tcBorders>
          </w:tcPr>
          <w:p w:rsidR="001353A4" w:rsidRDefault="001353A4" w:rsidP="00BD1E78">
            <w:pPr>
              <w:rPr>
                <w:rFonts w:ascii="Tw Cen MT" w:eastAsia="Times New Roman" w:hAnsi="Tw Cen MT" w:cs="Times New Roman"/>
                <w:lang w:eastAsia="en-AU"/>
              </w:rPr>
            </w:pPr>
            <w:r w:rsidRPr="006879F7">
              <w:rPr>
                <w:rFonts w:ascii="Tw Cen MT" w:eastAsia="Times New Roman" w:hAnsi="Tw Cen MT" w:cs="Times New Roman"/>
                <w:lang w:eastAsia="en-AU"/>
              </w:rPr>
              <w:t>Student learning and student wellbeing teams work collaboratively</w:t>
            </w:r>
          </w:p>
          <w:p w:rsidR="001353A4" w:rsidRPr="006879F7" w:rsidRDefault="001353A4" w:rsidP="00BD1E78">
            <w:pPr>
              <w:rPr>
                <w:rFonts w:ascii="Tw Cen MT" w:eastAsia="Times New Roman" w:hAnsi="Tw Cen MT" w:cs="Times New Roman"/>
                <w:lang w:eastAsia="en-AU"/>
              </w:rPr>
            </w:pPr>
          </w:p>
        </w:tc>
        <w:tc>
          <w:tcPr>
            <w:tcW w:w="165" w:type="pct"/>
            <w:tcBorders>
              <w:left w:val="single" w:sz="12"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1" w:type="pct"/>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right w:val="single" w:sz="4"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1353A4" w:rsidRPr="006879F7" w:rsidRDefault="001353A4" w:rsidP="00BD1E78">
            <w:pPr>
              <w:spacing w:line="276" w:lineRule="auto"/>
              <w:rPr>
                <w:rFonts w:ascii="Tw Cen MT" w:eastAsia="Times New Roman" w:hAnsi="Tw Cen MT" w:cs="Times New Roman"/>
                <w:b/>
                <w:bCs/>
                <w:lang w:eastAsia="en-AU"/>
              </w:rPr>
            </w:pPr>
          </w:p>
        </w:tc>
        <w:tc>
          <w:tcPr>
            <w:tcW w:w="1428" w:type="pct"/>
            <w:tcBorders>
              <w:left w:val="single" w:sz="12" w:space="0" w:color="auto"/>
              <w:right w:val="single" w:sz="12" w:space="0" w:color="auto"/>
            </w:tcBorders>
            <w:vAlign w:val="center"/>
          </w:tcPr>
          <w:p w:rsidR="001353A4" w:rsidRPr="006879F7" w:rsidRDefault="001353A4" w:rsidP="00BD1E78">
            <w:pPr>
              <w:rPr>
                <w:rFonts w:ascii="Tw Cen MT" w:eastAsia="Times New Roman" w:hAnsi="Tw Cen MT" w:cs="Times New Roman"/>
                <w:bCs/>
                <w:lang w:eastAsia="en-AU"/>
              </w:rPr>
            </w:pPr>
          </w:p>
        </w:tc>
        <w:tc>
          <w:tcPr>
            <w:tcW w:w="464" w:type="pct"/>
            <w:tcBorders>
              <w:left w:val="single" w:sz="12" w:space="0" w:color="auto"/>
              <w:right w:val="single" w:sz="12" w:space="0" w:color="auto"/>
            </w:tcBorders>
            <w:vAlign w:val="center"/>
          </w:tcPr>
          <w:p w:rsidR="001353A4" w:rsidRPr="006879F7" w:rsidRDefault="001353A4" w:rsidP="00BD1E78">
            <w:pPr>
              <w:rPr>
                <w:rFonts w:ascii="Tw Cen MT" w:eastAsia="Times New Roman" w:hAnsi="Tw Cen MT" w:cs="Times New Roman"/>
                <w:bCs/>
                <w:lang w:eastAsia="en-AU"/>
              </w:rPr>
            </w:pPr>
          </w:p>
        </w:tc>
        <w:tc>
          <w:tcPr>
            <w:tcW w:w="347" w:type="pct"/>
            <w:tcBorders>
              <w:left w:val="single" w:sz="12" w:space="0" w:color="auto"/>
            </w:tcBorders>
            <w:vAlign w:val="center"/>
          </w:tcPr>
          <w:p w:rsidR="001353A4" w:rsidRPr="006879F7" w:rsidRDefault="001353A4" w:rsidP="00BD1E78">
            <w:pPr>
              <w:rPr>
                <w:rFonts w:ascii="Tw Cen MT" w:eastAsia="Times New Roman" w:hAnsi="Tw Cen MT" w:cs="Times New Roman"/>
                <w:bCs/>
                <w:lang w:eastAsia="en-AU"/>
              </w:rPr>
            </w:pPr>
          </w:p>
        </w:tc>
      </w:tr>
      <w:tr w:rsidR="001353A4" w:rsidRPr="006879F7" w:rsidTr="001353A4">
        <w:tc>
          <w:tcPr>
            <w:tcW w:w="156" w:type="pct"/>
            <w:tcBorders>
              <w:right w:val="single" w:sz="12" w:space="0" w:color="auto"/>
            </w:tcBorders>
            <w:vAlign w:val="center"/>
          </w:tcPr>
          <w:p w:rsidR="001353A4" w:rsidRPr="006879F7" w:rsidRDefault="001353A4" w:rsidP="00BD1E78">
            <w:pPr>
              <w:rPr>
                <w:rFonts w:ascii="Tw Cen MT" w:eastAsia="Times New Roman" w:hAnsi="Tw Cen MT" w:cs="Times New Roman"/>
                <w:lang w:eastAsia="en-AU"/>
              </w:rPr>
            </w:pPr>
            <w:r>
              <w:rPr>
                <w:rFonts w:ascii="Tw Cen MT" w:eastAsia="Times New Roman" w:hAnsi="Tw Cen MT" w:cs="Times New Roman"/>
                <w:lang w:eastAsia="en-AU"/>
              </w:rPr>
              <w:t>11</w:t>
            </w:r>
          </w:p>
        </w:tc>
        <w:tc>
          <w:tcPr>
            <w:tcW w:w="1126" w:type="pct"/>
            <w:tcBorders>
              <w:right w:val="single" w:sz="12" w:space="0" w:color="auto"/>
            </w:tcBorders>
          </w:tcPr>
          <w:p w:rsidR="001353A4" w:rsidRPr="006879F7" w:rsidRDefault="0086254C" w:rsidP="00BD1E78">
            <w:pPr>
              <w:rPr>
                <w:rFonts w:ascii="Tw Cen MT" w:eastAsia="Times New Roman" w:hAnsi="Tw Cen MT" w:cs="Times New Roman"/>
                <w:lang w:eastAsia="en-AU"/>
              </w:rPr>
            </w:pPr>
            <w:r>
              <w:rPr>
                <w:rFonts w:ascii="Tw Cen MT" w:eastAsia="Times New Roman" w:hAnsi="Tw Cen MT" w:cs="Times New Roman"/>
                <w:lang w:eastAsia="en-AU"/>
              </w:rPr>
              <w:t>St</w:t>
            </w:r>
            <w:r w:rsidR="001353A4" w:rsidRPr="006879F7">
              <w:rPr>
                <w:rFonts w:ascii="Tw Cen MT" w:eastAsia="Times New Roman" w:hAnsi="Tw Cen MT" w:cs="Times New Roman"/>
                <w:lang w:eastAsia="en-AU"/>
              </w:rPr>
              <w:t xml:space="preserve">udents </w:t>
            </w:r>
            <w:r w:rsidR="001353A4">
              <w:rPr>
                <w:rFonts w:ascii="Tw Cen MT" w:eastAsia="Times New Roman" w:hAnsi="Tw Cen MT" w:cs="Times New Roman"/>
                <w:lang w:eastAsia="en-AU"/>
              </w:rPr>
              <w:t xml:space="preserve">(Year 4-6) </w:t>
            </w:r>
            <w:r w:rsidR="001353A4" w:rsidRPr="006879F7">
              <w:rPr>
                <w:rFonts w:ascii="Tw Cen MT" w:eastAsia="Times New Roman" w:hAnsi="Tw Cen MT" w:cs="Times New Roman"/>
                <w:lang w:eastAsia="en-AU"/>
              </w:rPr>
              <w:t xml:space="preserve">participate in transition related activities </w:t>
            </w:r>
            <w:r w:rsidR="001353A4" w:rsidRPr="00C44A6F">
              <w:rPr>
                <w:rFonts w:ascii="Tw Cen MT" w:eastAsia="Times New Roman" w:hAnsi="Tw Cen MT" w:cs="Times New Roman"/>
                <w:lang w:eastAsia="en-AU"/>
              </w:rPr>
              <w:t>at</w:t>
            </w:r>
            <w:r>
              <w:rPr>
                <w:rFonts w:ascii="Tw Cen MT" w:eastAsia="Times New Roman" w:hAnsi="Tw Cen MT" w:cs="Times New Roman"/>
                <w:lang w:eastAsia="en-AU"/>
              </w:rPr>
              <w:t xml:space="preserve"> a</w:t>
            </w:r>
            <w:r w:rsidR="001353A4" w:rsidRPr="00C44A6F">
              <w:rPr>
                <w:rFonts w:ascii="Tw Cen MT" w:eastAsia="Times New Roman" w:hAnsi="Tw Cen MT" w:cs="Times New Roman"/>
                <w:lang w:eastAsia="en-AU"/>
              </w:rPr>
              <w:t xml:space="preserve"> </w:t>
            </w:r>
            <w:r>
              <w:rPr>
                <w:rFonts w:ascii="Tw Cen MT" w:eastAsia="Times New Roman" w:hAnsi="Tw Cen MT" w:cs="Times New Roman"/>
                <w:lang w:eastAsia="en-AU"/>
              </w:rPr>
              <w:t xml:space="preserve">local secondary school(s) </w:t>
            </w:r>
            <w:r w:rsidR="001353A4" w:rsidRPr="00C44A6F">
              <w:rPr>
                <w:rFonts w:ascii="Tw Cen MT" w:eastAsia="Times New Roman" w:hAnsi="Tw Cen MT" w:cs="Times New Roman"/>
                <w:lang w:eastAsia="en-AU"/>
              </w:rPr>
              <w:t xml:space="preserve">prior </w:t>
            </w:r>
            <w:r w:rsidR="001353A4" w:rsidRPr="006879F7">
              <w:rPr>
                <w:rFonts w:ascii="Tw Cen MT" w:eastAsia="Times New Roman" w:hAnsi="Tw Cen MT" w:cs="Times New Roman"/>
                <w:lang w:eastAsia="en-AU"/>
              </w:rPr>
              <w:t>to  transition</w:t>
            </w:r>
          </w:p>
          <w:p w:rsidR="001353A4" w:rsidRPr="006879F7" w:rsidRDefault="001353A4" w:rsidP="00BD1E78">
            <w:pPr>
              <w:rPr>
                <w:rFonts w:ascii="Tw Cen MT" w:eastAsia="Times New Roman" w:hAnsi="Tw Cen MT" w:cs="Times New Roman"/>
                <w:lang w:eastAsia="en-AU"/>
              </w:rPr>
            </w:pPr>
          </w:p>
        </w:tc>
        <w:tc>
          <w:tcPr>
            <w:tcW w:w="165" w:type="pct"/>
            <w:tcBorders>
              <w:left w:val="single" w:sz="12"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1" w:type="pct"/>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right w:val="single" w:sz="4"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1353A4" w:rsidRPr="006879F7" w:rsidRDefault="001353A4" w:rsidP="00BD1E78">
            <w:pPr>
              <w:spacing w:line="276" w:lineRule="auto"/>
              <w:rPr>
                <w:rFonts w:ascii="Tw Cen MT" w:eastAsia="Times New Roman" w:hAnsi="Tw Cen MT" w:cs="Times New Roman"/>
                <w:b/>
                <w:bCs/>
                <w:lang w:eastAsia="en-AU"/>
              </w:rPr>
            </w:pPr>
          </w:p>
        </w:tc>
        <w:tc>
          <w:tcPr>
            <w:tcW w:w="1428" w:type="pct"/>
            <w:tcBorders>
              <w:left w:val="single" w:sz="12" w:space="0" w:color="auto"/>
              <w:right w:val="single" w:sz="12" w:space="0" w:color="auto"/>
            </w:tcBorders>
            <w:vAlign w:val="center"/>
          </w:tcPr>
          <w:p w:rsidR="001353A4" w:rsidRPr="006879F7" w:rsidRDefault="001353A4" w:rsidP="00BD1E78">
            <w:pPr>
              <w:rPr>
                <w:rFonts w:ascii="Tw Cen MT" w:eastAsia="Times New Roman" w:hAnsi="Tw Cen MT" w:cs="Times New Roman"/>
                <w:bCs/>
                <w:lang w:eastAsia="en-AU"/>
              </w:rPr>
            </w:pPr>
          </w:p>
        </w:tc>
        <w:tc>
          <w:tcPr>
            <w:tcW w:w="464" w:type="pct"/>
            <w:tcBorders>
              <w:left w:val="single" w:sz="12" w:space="0" w:color="auto"/>
              <w:right w:val="single" w:sz="12" w:space="0" w:color="auto"/>
            </w:tcBorders>
            <w:vAlign w:val="center"/>
          </w:tcPr>
          <w:p w:rsidR="001353A4" w:rsidRPr="006879F7" w:rsidRDefault="001353A4" w:rsidP="00BD1E78">
            <w:pPr>
              <w:rPr>
                <w:rFonts w:ascii="Tw Cen MT" w:eastAsia="Times New Roman" w:hAnsi="Tw Cen MT" w:cs="Times New Roman"/>
                <w:bCs/>
                <w:lang w:eastAsia="en-AU"/>
              </w:rPr>
            </w:pPr>
          </w:p>
        </w:tc>
        <w:tc>
          <w:tcPr>
            <w:tcW w:w="347" w:type="pct"/>
            <w:tcBorders>
              <w:left w:val="single" w:sz="12" w:space="0" w:color="auto"/>
            </w:tcBorders>
            <w:vAlign w:val="center"/>
          </w:tcPr>
          <w:p w:rsidR="001353A4" w:rsidRPr="006879F7" w:rsidRDefault="001353A4" w:rsidP="00BD1E78">
            <w:pPr>
              <w:rPr>
                <w:rFonts w:ascii="Tw Cen MT" w:eastAsia="Times New Roman" w:hAnsi="Tw Cen MT" w:cs="Times New Roman"/>
                <w:bCs/>
                <w:lang w:eastAsia="en-AU"/>
              </w:rPr>
            </w:pPr>
          </w:p>
        </w:tc>
      </w:tr>
      <w:tr w:rsidR="001353A4" w:rsidRPr="006879F7" w:rsidTr="001353A4">
        <w:tc>
          <w:tcPr>
            <w:tcW w:w="156" w:type="pct"/>
            <w:tcBorders>
              <w:right w:val="single" w:sz="12" w:space="0" w:color="auto"/>
            </w:tcBorders>
            <w:vAlign w:val="center"/>
          </w:tcPr>
          <w:p w:rsidR="001353A4" w:rsidRPr="006879F7" w:rsidRDefault="001353A4" w:rsidP="00BD1E78">
            <w:pPr>
              <w:rPr>
                <w:rFonts w:ascii="Tw Cen MT" w:eastAsia="Times New Roman" w:hAnsi="Tw Cen MT" w:cs="Times New Roman"/>
                <w:lang w:eastAsia="en-AU"/>
              </w:rPr>
            </w:pPr>
            <w:r>
              <w:rPr>
                <w:rFonts w:ascii="Tw Cen MT" w:eastAsia="Times New Roman" w:hAnsi="Tw Cen MT" w:cs="Times New Roman"/>
                <w:lang w:eastAsia="en-AU"/>
              </w:rPr>
              <w:t>12</w:t>
            </w:r>
          </w:p>
        </w:tc>
        <w:tc>
          <w:tcPr>
            <w:tcW w:w="1126" w:type="pct"/>
            <w:tcBorders>
              <w:right w:val="single" w:sz="12" w:space="0" w:color="auto"/>
            </w:tcBorders>
            <w:shd w:val="clear" w:color="auto" w:fill="auto"/>
          </w:tcPr>
          <w:p w:rsidR="001353A4" w:rsidRDefault="0086254C" w:rsidP="00BD1E78">
            <w:pPr>
              <w:rPr>
                <w:rFonts w:ascii="Tw Cen MT" w:eastAsia="Times New Roman" w:hAnsi="Tw Cen MT" w:cs="Times New Roman"/>
                <w:lang w:eastAsia="en-AU"/>
              </w:rPr>
            </w:pPr>
            <w:r>
              <w:rPr>
                <w:rFonts w:ascii="Tw Cen MT" w:eastAsia="Times New Roman" w:hAnsi="Tw Cen MT" w:cs="Times New Roman"/>
                <w:lang w:eastAsia="en-AU"/>
              </w:rPr>
              <w:t>Secondary school s</w:t>
            </w:r>
            <w:r w:rsidR="001353A4">
              <w:rPr>
                <w:rFonts w:ascii="Tw Cen MT" w:eastAsia="Times New Roman" w:hAnsi="Tw Cen MT" w:cs="Times New Roman"/>
                <w:lang w:eastAsia="en-AU"/>
              </w:rPr>
              <w:t>tudent</w:t>
            </w:r>
            <w:r w:rsidR="00C44A6F">
              <w:rPr>
                <w:rFonts w:ascii="Tw Cen MT" w:eastAsia="Times New Roman" w:hAnsi="Tw Cen MT" w:cs="Times New Roman"/>
                <w:lang w:eastAsia="en-AU"/>
              </w:rPr>
              <w:t>s</w:t>
            </w:r>
            <w:r w:rsidR="001353A4">
              <w:rPr>
                <w:rFonts w:ascii="Tw Cen MT" w:eastAsia="Times New Roman" w:hAnsi="Tw Cen MT" w:cs="Times New Roman"/>
                <w:lang w:eastAsia="en-AU"/>
              </w:rPr>
              <w:t xml:space="preserve"> and staff visit</w:t>
            </w:r>
            <w:r w:rsidR="001353A4" w:rsidRPr="00F242A2">
              <w:rPr>
                <w:rFonts w:ascii="Tw Cen MT" w:eastAsia="Times New Roman" w:hAnsi="Tw Cen MT" w:cs="Times New Roman"/>
                <w:lang w:eastAsia="en-AU"/>
              </w:rPr>
              <w:t xml:space="preserve"> </w:t>
            </w:r>
            <w:r>
              <w:rPr>
                <w:rFonts w:ascii="Tw Cen MT" w:eastAsia="Times New Roman" w:hAnsi="Tw Cen MT" w:cs="Times New Roman"/>
                <w:lang w:eastAsia="en-AU"/>
              </w:rPr>
              <w:t>the School</w:t>
            </w:r>
            <w:r w:rsidR="001353A4" w:rsidRPr="00F242A2">
              <w:rPr>
                <w:rFonts w:ascii="Tw Cen MT" w:eastAsia="Times New Roman" w:hAnsi="Tw Cen MT" w:cs="Times New Roman"/>
                <w:lang w:eastAsia="en-AU"/>
              </w:rPr>
              <w:t xml:space="preserve"> to share information about transition and answer any questions</w:t>
            </w:r>
          </w:p>
          <w:p w:rsidR="001353A4" w:rsidRPr="006879F7" w:rsidRDefault="001353A4" w:rsidP="00BD1E78">
            <w:pPr>
              <w:rPr>
                <w:rFonts w:ascii="Tw Cen MT" w:eastAsia="Times New Roman" w:hAnsi="Tw Cen MT" w:cs="Times New Roman"/>
                <w:b/>
                <w:lang w:eastAsia="en-AU"/>
              </w:rPr>
            </w:pPr>
          </w:p>
        </w:tc>
        <w:tc>
          <w:tcPr>
            <w:tcW w:w="165" w:type="pct"/>
            <w:tcBorders>
              <w:left w:val="single" w:sz="12"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1" w:type="pct"/>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right w:val="single" w:sz="4"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428" w:type="pct"/>
            <w:tcBorders>
              <w:left w:val="single" w:sz="12" w:space="0" w:color="auto"/>
              <w:right w:val="single" w:sz="12" w:space="0" w:color="auto"/>
            </w:tcBorders>
            <w:vAlign w:val="center"/>
          </w:tcPr>
          <w:p w:rsidR="001353A4" w:rsidRPr="006879F7" w:rsidRDefault="001353A4" w:rsidP="00BD1E78">
            <w:pPr>
              <w:rPr>
                <w:rFonts w:ascii="Tw Cen MT" w:hAnsi="Tw Cen MT"/>
              </w:rPr>
            </w:pPr>
          </w:p>
        </w:tc>
        <w:tc>
          <w:tcPr>
            <w:tcW w:w="464" w:type="pct"/>
            <w:tcBorders>
              <w:left w:val="single" w:sz="12" w:space="0" w:color="auto"/>
              <w:right w:val="single" w:sz="12" w:space="0" w:color="auto"/>
            </w:tcBorders>
            <w:vAlign w:val="center"/>
          </w:tcPr>
          <w:p w:rsidR="001353A4" w:rsidRPr="006879F7" w:rsidRDefault="001353A4" w:rsidP="00BD1E78">
            <w:pPr>
              <w:rPr>
                <w:rFonts w:ascii="Tw Cen MT" w:hAnsi="Tw Cen MT"/>
              </w:rPr>
            </w:pPr>
          </w:p>
        </w:tc>
        <w:tc>
          <w:tcPr>
            <w:tcW w:w="347" w:type="pct"/>
            <w:tcBorders>
              <w:left w:val="single" w:sz="12" w:space="0" w:color="auto"/>
            </w:tcBorders>
            <w:vAlign w:val="center"/>
          </w:tcPr>
          <w:p w:rsidR="001353A4" w:rsidRPr="006879F7" w:rsidRDefault="001353A4" w:rsidP="00BD1E78">
            <w:pPr>
              <w:rPr>
                <w:rFonts w:ascii="Tw Cen MT" w:hAnsi="Tw Cen MT"/>
              </w:rPr>
            </w:pPr>
          </w:p>
        </w:tc>
      </w:tr>
      <w:tr w:rsidR="001353A4" w:rsidRPr="006879F7" w:rsidTr="00BD1E78">
        <w:tc>
          <w:tcPr>
            <w:tcW w:w="156" w:type="pct"/>
            <w:tcBorders>
              <w:right w:val="single" w:sz="12" w:space="0" w:color="auto"/>
            </w:tcBorders>
            <w:shd w:val="clear" w:color="auto" w:fill="D9D9D9" w:themeFill="background1" w:themeFillShade="D9"/>
            <w:vAlign w:val="center"/>
          </w:tcPr>
          <w:p w:rsidR="001353A4" w:rsidRDefault="001353A4" w:rsidP="00BD1E78">
            <w:pPr>
              <w:rPr>
                <w:rFonts w:ascii="Tw Cen MT" w:eastAsia="Times New Roman" w:hAnsi="Tw Cen MT" w:cs="Times New Roman"/>
                <w:lang w:eastAsia="en-AU"/>
              </w:rPr>
            </w:pPr>
          </w:p>
        </w:tc>
        <w:tc>
          <w:tcPr>
            <w:tcW w:w="1126" w:type="pct"/>
            <w:tcBorders>
              <w:right w:val="single" w:sz="12" w:space="0" w:color="auto"/>
            </w:tcBorders>
            <w:shd w:val="clear" w:color="auto" w:fill="D9D9D9" w:themeFill="background1" w:themeFillShade="D9"/>
          </w:tcPr>
          <w:p w:rsidR="001353A4" w:rsidRPr="006879F7" w:rsidRDefault="001353A4" w:rsidP="00BD1E78">
            <w:pPr>
              <w:rPr>
                <w:rFonts w:ascii="Tw Cen MT" w:eastAsia="Times New Roman" w:hAnsi="Tw Cen MT" w:cs="Times New Roman"/>
                <w:b/>
                <w:lang w:eastAsia="en-AU"/>
              </w:rPr>
            </w:pPr>
            <w:r w:rsidRPr="006879F7">
              <w:rPr>
                <w:rFonts w:ascii="Tw Cen MT" w:eastAsia="Times New Roman" w:hAnsi="Tw Cen MT" w:cs="Times New Roman"/>
                <w:b/>
                <w:lang w:eastAsia="en-AU"/>
              </w:rPr>
              <w:t>Cognitive Engagement</w:t>
            </w:r>
          </w:p>
        </w:tc>
        <w:tc>
          <w:tcPr>
            <w:tcW w:w="165" w:type="pct"/>
            <w:tcBorders>
              <w:left w:val="single" w:sz="12" w:space="0" w:color="auto"/>
            </w:tcBorders>
            <w:shd w:val="clear" w:color="auto" w:fill="D9D9D9" w:themeFill="background1" w:themeFillShade="D9"/>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shd w:val="clear" w:color="auto" w:fill="D9D9D9" w:themeFill="background1" w:themeFillShade="D9"/>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1" w:type="pct"/>
            <w:shd w:val="clear" w:color="auto" w:fill="D9D9D9" w:themeFill="background1" w:themeFillShade="D9"/>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shd w:val="clear" w:color="auto" w:fill="D9D9D9" w:themeFill="background1" w:themeFillShade="D9"/>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right w:val="single" w:sz="12" w:space="0" w:color="auto"/>
            </w:tcBorders>
            <w:shd w:val="clear" w:color="auto" w:fill="D9D9D9" w:themeFill="background1" w:themeFillShade="D9"/>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right w:val="single" w:sz="4" w:space="0" w:color="auto"/>
            </w:tcBorders>
            <w:shd w:val="clear" w:color="auto" w:fill="D9D9D9" w:themeFill="background1" w:themeFillShade="D9"/>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left w:val="single" w:sz="6" w:space="0" w:color="auto"/>
            </w:tcBorders>
            <w:shd w:val="clear" w:color="auto" w:fill="D9D9D9" w:themeFill="background1" w:themeFillShade="D9"/>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right w:val="single" w:sz="12" w:space="0" w:color="auto"/>
            </w:tcBorders>
            <w:shd w:val="clear" w:color="auto" w:fill="D9D9D9" w:themeFill="background1" w:themeFillShade="D9"/>
            <w:vAlign w:val="center"/>
          </w:tcPr>
          <w:p w:rsidR="001353A4" w:rsidRPr="006879F7" w:rsidRDefault="001353A4" w:rsidP="00BD1E78">
            <w:pPr>
              <w:spacing w:line="276" w:lineRule="auto"/>
              <w:rPr>
                <w:rFonts w:ascii="Tw Cen MT" w:eastAsia="Times New Roman" w:hAnsi="Tw Cen MT" w:cs="Times New Roman"/>
                <w:lang w:eastAsia="en-AU"/>
              </w:rPr>
            </w:pPr>
          </w:p>
        </w:tc>
        <w:tc>
          <w:tcPr>
            <w:tcW w:w="1428" w:type="pct"/>
            <w:tcBorders>
              <w:left w:val="single" w:sz="12" w:space="0" w:color="auto"/>
              <w:right w:val="single" w:sz="12" w:space="0" w:color="auto"/>
            </w:tcBorders>
            <w:shd w:val="clear" w:color="auto" w:fill="D9D9D9" w:themeFill="background1" w:themeFillShade="D9"/>
            <w:vAlign w:val="center"/>
          </w:tcPr>
          <w:p w:rsidR="001353A4" w:rsidRPr="006879F7" w:rsidRDefault="001353A4" w:rsidP="00BD1E78">
            <w:pPr>
              <w:rPr>
                <w:rFonts w:ascii="Tw Cen MT" w:hAnsi="Tw Cen MT"/>
              </w:rPr>
            </w:pPr>
          </w:p>
        </w:tc>
        <w:tc>
          <w:tcPr>
            <w:tcW w:w="464" w:type="pct"/>
            <w:tcBorders>
              <w:left w:val="single" w:sz="12" w:space="0" w:color="auto"/>
              <w:right w:val="single" w:sz="12" w:space="0" w:color="auto"/>
            </w:tcBorders>
            <w:shd w:val="clear" w:color="auto" w:fill="D9D9D9" w:themeFill="background1" w:themeFillShade="D9"/>
            <w:vAlign w:val="center"/>
          </w:tcPr>
          <w:p w:rsidR="001353A4" w:rsidRPr="006879F7" w:rsidRDefault="001353A4" w:rsidP="00BD1E78">
            <w:pPr>
              <w:rPr>
                <w:rFonts w:ascii="Tw Cen MT" w:hAnsi="Tw Cen MT"/>
              </w:rPr>
            </w:pPr>
          </w:p>
        </w:tc>
        <w:tc>
          <w:tcPr>
            <w:tcW w:w="347" w:type="pct"/>
            <w:tcBorders>
              <w:left w:val="single" w:sz="12" w:space="0" w:color="auto"/>
            </w:tcBorders>
            <w:shd w:val="clear" w:color="auto" w:fill="D9D9D9" w:themeFill="background1" w:themeFillShade="D9"/>
            <w:vAlign w:val="center"/>
          </w:tcPr>
          <w:p w:rsidR="001353A4" w:rsidRPr="006879F7" w:rsidRDefault="001353A4" w:rsidP="00BD1E78">
            <w:pPr>
              <w:rPr>
                <w:rFonts w:ascii="Tw Cen MT" w:hAnsi="Tw Cen MT"/>
              </w:rPr>
            </w:pPr>
          </w:p>
        </w:tc>
      </w:tr>
      <w:tr w:rsidR="001353A4" w:rsidRPr="006879F7" w:rsidTr="001353A4">
        <w:tc>
          <w:tcPr>
            <w:tcW w:w="156" w:type="pct"/>
            <w:tcBorders>
              <w:right w:val="single" w:sz="12" w:space="0" w:color="auto"/>
            </w:tcBorders>
            <w:vAlign w:val="center"/>
          </w:tcPr>
          <w:p w:rsidR="001353A4" w:rsidRDefault="001353A4" w:rsidP="00BD1E78">
            <w:pPr>
              <w:rPr>
                <w:rFonts w:ascii="Tw Cen MT" w:eastAsia="Times New Roman" w:hAnsi="Tw Cen MT" w:cs="Times New Roman"/>
                <w:lang w:eastAsia="en-AU"/>
              </w:rPr>
            </w:pPr>
            <w:r>
              <w:rPr>
                <w:rFonts w:ascii="Tw Cen MT" w:eastAsia="Times New Roman" w:hAnsi="Tw Cen MT" w:cs="Times New Roman"/>
                <w:lang w:eastAsia="en-AU"/>
              </w:rPr>
              <w:t>13</w:t>
            </w:r>
          </w:p>
        </w:tc>
        <w:tc>
          <w:tcPr>
            <w:tcW w:w="1126" w:type="pct"/>
            <w:tcBorders>
              <w:right w:val="single" w:sz="12" w:space="0" w:color="auto"/>
            </w:tcBorders>
          </w:tcPr>
          <w:p w:rsidR="001353A4" w:rsidRDefault="001353A4" w:rsidP="00BD1E78">
            <w:pPr>
              <w:rPr>
                <w:rFonts w:ascii="Tw Cen MT" w:eastAsia="Times New Roman" w:hAnsi="Tw Cen MT" w:cs="Times New Roman"/>
                <w:lang w:eastAsia="en-AU"/>
              </w:rPr>
            </w:pPr>
            <w:r w:rsidRPr="006879F7">
              <w:rPr>
                <w:rFonts w:ascii="Tw Cen MT" w:eastAsia="Times New Roman" w:hAnsi="Tw Cen MT" w:cs="Times New Roman"/>
                <w:lang w:eastAsia="en-AU"/>
              </w:rPr>
              <w:t>Students are enabled to be independent, well organised, cooperative and self-regulating learners</w:t>
            </w:r>
          </w:p>
          <w:p w:rsidR="001353A4" w:rsidRPr="006879F7" w:rsidRDefault="001353A4" w:rsidP="00BD1E78">
            <w:pPr>
              <w:rPr>
                <w:rFonts w:ascii="Tw Cen MT" w:eastAsia="Times New Roman" w:hAnsi="Tw Cen MT" w:cs="Times New Roman"/>
                <w:lang w:eastAsia="en-AU"/>
              </w:rPr>
            </w:pPr>
          </w:p>
        </w:tc>
        <w:tc>
          <w:tcPr>
            <w:tcW w:w="165" w:type="pct"/>
            <w:tcBorders>
              <w:left w:val="single" w:sz="12"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1" w:type="pct"/>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right w:val="single" w:sz="4"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428" w:type="pct"/>
            <w:tcBorders>
              <w:left w:val="single" w:sz="12" w:space="0" w:color="auto"/>
              <w:right w:val="single" w:sz="12" w:space="0" w:color="auto"/>
            </w:tcBorders>
            <w:vAlign w:val="center"/>
          </w:tcPr>
          <w:p w:rsidR="001353A4" w:rsidRPr="006879F7" w:rsidRDefault="001353A4" w:rsidP="00BD1E78">
            <w:pPr>
              <w:rPr>
                <w:rFonts w:ascii="Tw Cen MT" w:hAnsi="Tw Cen MT"/>
              </w:rPr>
            </w:pPr>
          </w:p>
        </w:tc>
        <w:tc>
          <w:tcPr>
            <w:tcW w:w="464" w:type="pct"/>
            <w:tcBorders>
              <w:left w:val="single" w:sz="12" w:space="0" w:color="auto"/>
              <w:right w:val="single" w:sz="12" w:space="0" w:color="auto"/>
            </w:tcBorders>
            <w:vAlign w:val="center"/>
          </w:tcPr>
          <w:p w:rsidR="001353A4" w:rsidRPr="006879F7" w:rsidRDefault="001353A4" w:rsidP="00BD1E78">
            <w:pPr>
              <w:rPr>
                <w:rFonts w:ascii="Tw Cen MT" w:hAnsi="Tw Cen MT"/>
              </w:rPr>
            </w:pPr>
          </w:p>
        </w:tc>
        <w:tc>
          <w:tcPr>
            <w:tcW w:w="347" w:type="pct"/>
            <w:tcBorders>
              <w:left w:val="single" w:sz="12" w:space="0" w:color="auto"/>
            </w:tcBorders>
            <w:vAlign w:val="center"/>
          </w:tcPr>
          <w:p w:rsidR="001353A4" w:rsidRPr="006879F7" w:rsidRDefault="001353A4" w:rsidP="00BD1E78">
            <w:pPr>
              <w:rPr>
                <w:rFonts w:ascii="Tw Cen MT" w:hAnsi="Tw Cen MT"/>
              </w:rPr>
            </w:pPr>
          </w:p>
        </w:tc>
      </w:tr>
      <w:tr w:rsidR="001353A4" w:rsidRPr="006879F7" w:rsidTr="001353A4">
        <w:tc>
          <w:tcPr>
            <w:tcW w:w="156" w:type="pct"/>
            <w:tcBorders>
              <w:right w:val="single" w:sz="12" w:space="0" w:color="auto"/>
            </w:tcBorders>
            <w:vAlign w:val="center"/>
          </w:tcPr>
          <w:p w:rsidR="001353A4" w:rsidRDefault="001353A4" w:rsidP="00BD1E78">
            <w:pPr>
              <w:rPr>
                <w:rFonts w:ascii="Tw Cen MT" w:eastAsia="Times New Roman" w:hAnsi="Tw Cen MT" w:cs="Times New Roman"/>
                <w:lang w:eastAsia="en-AU"/>
              </w:rPr>
            </w:pPr>
            <w:r>
              <w:rPr>
                <w:rFonts w:ascii="Tw Cen MT" w:eastAsia="Times New Roman" w:hAnsi="Tw Cen MT" w:cs="Times New Roman"/>
                <w:lang w:eastAsia="en-AU"/>
              </w:rPr>
              <w:t>14</w:t>
            </w:r>
          </w:p>
        </w:tc>
        <w:tc>
          <w:tcPr>
            <w:tcW w:w="1126" w:type="pct"/>
            <w:tcBorders>
              <w:right w:val="single" w:sz="12" w:space="0" w:color="auto"/>
            </w:tcBorders>
          </w:tcPr>
          <w:p w:rsidR="001353A4" w:rsidRDefault="001353A4" w:rsidP="00BD1E78">
            <w:pPr>
              <w:rPr>
                <w:rFonts w:ascii="Tw Cen MT" w:eastAsia="Times New Roman" w:hAnsi="Tw Cen MT" w:cs="Times New Roman"/>
                <w:lang w:eastAsia="en-AU"/>
              </w:rPr>
            </w:pPr>
            <w:r w:rsidRPr="006879F7">
              <w:rPr>
                <w:rFonts w:ascii="Tw Cen MT" w:eastAsia="Times New Roman" w:hAnsi="Tw Cen MT" w:cs="Times New Roman"/>
                <w:lang w:eastAsia="en-AU"/>
              </w:rPr>
              <w:t>Individual student learning needs are identified and appropriate learning supports are provided</w:t>
            </w:r>
          </w:p>
          <w:p w:rsidR="001353A4" w:rsidRDefault="001353A4" w:rsidP="00BD1E78">
            <w:pPr>
              <w:rPr>
                <w:rFonts w:ascii="Tw Cen MT" w:eastAsia="Times New Roman" w:hAnsi="Tw Cen MT" w:cs="Times New Roman"/>
                <w:lang w:eastAsia="en-AU"/>
              </w:rPr>
            </w:pPr>
          </w:p>
          <w:p w:rsidR="00C97D8B" w:rsidRPr="006879F7" w:rsidRDefault="00C97D8B" w:rsidP="00BD1E78">
            <w:pPr>
              <w:rPr>
                <w:rFonts w:ascii="Tw Cen MT" w:eastAsia="Times New Roman" w:hAnsi="Tw Cen MT" w:cs="Times New Roman"/>
                <w:lang w:eastAsia="en-AU"/>
              </w:rPr>
            </w:pPr>
          </w:p>
        </w:tc>
        <w:tc>
          <w:tcPr>
            <w:tcW w:w="165" w:type="pct"/>
            <w:tcBorders>
              <w:left w:val="single" w:sz="12"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1" w:type="pct"/>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right w:val="single" w:sz="4"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428" w:type="pct"/>
            <w:tcBorders>
              <w:left w:val="single" w:sz="12" w:space="0" w:color="auto"/>
              <w:right w:val="single" w:sz="12" w:space="0" w:color="auto"/>
            </w:tcBorders>
            <w:vAlign w:val="center"/>
          </w:tcPr>
          <w:p w:rsidR="001353A4" w:rsidRPr="006879F7" w:rsidRDefault="001353A4" w:rsidP="00BD1E78">
            <w:pPr>
              <w:rPr>
                <w:rFonts w:ascii="Tw Cen MT" w:hAnsi="Tw Cen MT"/>
              </w:rPr>
            </w:pPr>
          </w:p>
        </w:tc>
        <w:tc>
          <w:tcPr>
            <w:tcW w:w="464" w:type="pct"/>
            <w:tcBorders>
              <w:left w:val="single" w:sz="12" w:space="0" w:color="auto"/>
              <w:right w:val="single" w:sz="12" w:space="0" w:color="auto"/>
            </w:tcBorders>
            <w:vAlign w:val="center"/>
          </w:tcPr>
          <w:p w:rsidR="001353A4" w:rsidRPr="006879F7" w:rsidRDefault="001353A4" w:rsidP="00BD1E78">
            <w:pPr>
              <w:rPr>
                <w:rFonts w:ascii="Tw Cen MT" w:hAnsi="Tw Cen MT"/>
              </w:rPr>
            </w:pPr>
          </w:p>
        </w:tc>
        <w:tc>
          <w:tcPr>
            <w:tcW w:w="347" w:type="pct"/>
            <w:tcBorders>
              <w:left w:val="single" w:sz="12" w:space="0" w:color="auto"/>
            </w:tcBorders>
            <w:vAlign w:val="center"/>
          </w:tcPr>
          <w:p w:rsidR="001353A4" w:rsidRPr="006879F7" w:rsidRDefault="001353A4" w:rsidP="00BD1E78">
            <w:pPr>
              <w:rPr>
                <w:rFonts w:ascii="Tw Cen MT" w:hAnsi="Tw Cen MT"/>
              </w:rPr>
            </w:pPr>
          </w:p>
        </w:tc>
      </w:tr>
      <w:tr w:rsidR="001353A4" w:rsidRPr="006879F7" w:rsidTr="001353A4">
        <w:tc>
          <w:tcPr>
            <w:tcW w:w="156" w:type="pct"/>
            <w:tcBorders>
              <w:right w:val="single" w:sz="12" w:space="0" w:color="auto"/>
            </w:tcBorders>
            <w:vAlign w:val="center"/>
          </w:tcPr>
          <w:p w:rsidR="001353A4" w:rsidRDefault="001353A4" w:rsidP="00BD1E78">
            <w:pPr>
              <w:rPr>
                <w:rFonts w:ascii="Tw Cen MT" w:eastAsia="Times New Roman" w:hAnsi="Tw Cen MT" w:cs="Times New Roman"/>
                <w:lang w:eastAsia="en-AU"/>
              </w:rPr>
            </w:pPr>
            <w:r>
              <w:rPr>
                <w:rFonts w:ascii="Tw Cen MT" w:eastAsia="Times New Roman" w:hAnsi="Tw Cen MT" w:cs="Times New Roman"/>
                <w:lang w:eastAsia="en-AU"/>
              </w:rPr>
              <w:lastRenderedPageBreak/>
              <w:t>15</w:t>
            </w:r>
          </w:p>
        </w:tc>
        <w:tc>
          <w:tcPr>
            <w:tcW w:w="1126" w:type="pct"/>
            <w:tcBorders>
              <w:right w:val="single" w:sz="12" w:space="0" w:color="auto"/>
            </w:tcBorders>
          </w:tcPr>
          <w:p w:rsidR="001353A4" w:rsidRDefault="001353A4" w:rsidP="00BD1E78">
            <w:pPr>
              <w:rPr>
                <w:rFonts w:ascii="Tw Cen MT" w:eastAsia="Times New Roman" w:hAnsi="Tw Cen MT" w:cs="Times New Roman"/>
                <w:lang w:val="en-US" w:eastAsia="en-AU"/>
              </w:rPr>
            </w:pPr>
            <w:r w:rsidRPr="008B17F4">
              <w:rPr>
                <w:rFonts w:ascii="Tw Cen MT" w:eastAsia="Times New Roman" w:hAnsi="Tw Cen MT" w:cs="Times New Roman"/>
                <w:lang w:val="en-US" w:eastAsia="en-AU"/>
              </w:rPr>
              <w:t>Students know and can articulate themselves as learners and take responsibility for their own learning</w:t>
            </w:r>
          </w:p>
          <w:p w:rsidR="001353A4" w:rsidRPr="006879F7" w:rsidRDefault="001353A4" w:rsidP="00BD1E78">
            <w:pPr>
              <w:rPr>
                <w:rFonts w:ascii="Tw Cen MT" w:eastAsia="Times New Roman" w:hAnsi="Tw Cen MT" w:cs="Times New Roman"/>
                <w:highlight w:val="yellow"/>
                <w:lang w:eastAsia="en-AU"/>
              </w:rPr>
            </w:pPr>
          </w:p>
        </w:tc>
        <w:tc>
          <w:tcPr>
            <w:tcW w:w="165" w:type="pct"/>
            <w:tcBorders>
              <w:left w:val="single" w:sz="12"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1" w:type="pct"/>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right w:val="single" w:sz="4"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1353A4" w:rsidRPr="006879F7" w:rsidRDefault="001353A4" w:rsidP="00BD1E78">
            <w:pPr>
              <w:spacing w:line="276" w:lineRule="auto"/>
              <w:rPr>
                <w:rFonts w:ascii="Tw Cen MT" w:eastAsia="Times New Roman" w:hAnsi="Tw Cen MT" w:cs="Times New Roman"/>
                <w:lang w:eastAsia="en-AU"/>
              </w:rPr>
            </w:pPr>
          </w:p>
        </w:tc>
        <w:tc>
          <w:tcPr>
            <w:tcW w:w="1428" w:type="pct"/>
            <w:tcBorders>
              <w:left w:val="single" w:sz="12" w:space="0" w:color="auto"/>
              <w:right w:val="single" w:sz="12" w:space="0" w:color="auto"/>
            </w:tcBorders>
            <w:vAlign w:val="center"/>
          </w:tcPr>
          <w:p w:rsidR="001353A4" w:rsidRPr="006879F7" w:rsidRDefault="001353A4" w:rsidP="00BD1E78">
            <w:pPr>
              <w:rPr>
                <w:rFonts w:ascii="Tw Cen MT" w:hAnsi="Tw Cen MT"/>
              </w:rPr>
            </w:pPr>
          </w:p>
        </w:tc>
        <w:tc>
          <w:tcPr>
            <w:tcW w:w="464" w:type="pct"/>
            <w:tcBorders>
              <w:left w:val="single" w:sz="12" w:space="0" w:color="auto"/>
              <w:right w:val="single" w:sz="12" w:space="0" w:color="auto"/>
            </w:tcBorders>
            <w:vAlign w:val="center"/>
          </w:tcPr>
          <w:p w:rsidR="001353A4" w:rsidRPr="006879F7" w:rsidRDefault="001353A4" w:rsidP="00BD1E78">
            <w:pPr>
              <w:rPr>
                <w:rFonts w:ascii="Tw Cen MT" w:hAnsi="Tw Cen MT"/>
              </w:rPr>
            </w:pPr>
          </w:p>
        </w:tc>
        <w:tc>
          <w:tcPr>
            <w:tcW w:w="347" w:type="pct"/>
            <w:tcBorders>
              <w:left w:val="single" w:sz="12" w:space="0" w:color="auto"/>
            </w:tcBorders>
            <w:vAlign w:val="center"/>
          </w:tcPr>
          <w:p w:rsidR="001353A4" w:rsidRPr="006879F7" w:rsidRDefault="001353A4" w:rsidP="00BD1E78">
            <w:pPr>
              <w:rPr>
                <w:rFonts w:ascii="Tw Cen MT" w:hAnsi="Tw Cen MT"/>
              </w:rPr>
            </w:pPr>
          </w:p>
        </w:tc>
      </w:tr>
    </w:tbl>
    <w:p w:rsidR="00BD1E78" w:rsidRDefault="00BD1E78" w:rsidP="00BD1E78">
      <w:pPr>
        <w:spacing w:after="0" w:line="360" w:lineRule="auto"/>
        <w:rPr>
          <w:rFonts w:ascii="Tw Cen MT" w:hAnsi="Tw Cen MT"/>
          <w:b/>
          <w:color w:val="002060"/>
          <w:sz w:val="24"/>
        </w:rPr>
      </w:pPr>
    </w:p>
    <w:p w:rsidR="00C97D8B" w:rsidRPr="007D6EB9" w:rsidRDefault="00C97D8B" w:rsidP="00C97D8B">
      <w:pPr>
        <w:spacing w:after="0" w:line="360" w:lineRule="auto"/>
        <w:rPr>
          <w:rFonts w:ascii="Tw Cen MT" w:hAnsi="Tw Cen MT"/>
          <w:b/>
          <w:color w:val="002060"/>
          <w:sz w:val="24"/>
        </w:rPr>
      </w:pPr>
      <w:r w:rsidRPr="007D6EB9">
        <w:rPr>
          <w:rFonts w:ascii="Tw Cen MT" w:hAnsi="Tw Cen MT"/>
          <w:b/>
          <w:color w:val="002060"/>
          <w:sz w:val="24"/>
        </w:rPr>
        <w:t>DIMEN</w:t>
      </w:r>
      <w:r>
        <w:rPr>
          <w:rFonts w:ascii="Tw Cen MT" w:hAnsi="Tw Cen MT"/>
          <w:b/>
          <w:color w:val="002060"/>
          <w:sz w:val="24"/>
        </w:rPr>
        <w:t xml:space="preserve">SION FOUR:   Overall Rating  </w:t>
      </w:r>
      <w:r w:rsidRPr="00C97D8B">
        <w:rPr>
          <w:rFonts w:ascii="Tw Cen MT" w:hAnsi="Tw Cen MT"/>
          <w:color w:val="002060"/>
          <w:sz w:val="24"/>
        </w:rPr>
        <w:t>(select one stage that best represents this dimension)</w:t>
      </w:r>
    </w:p>
    <w:tbl>
      <w:tblPr>
        <w:tblStyle w:val="TableGrid"/>
        <w:tblW w:w="0" w:type="auto"/>
        <w:tblLook w:val="04A0" w:firstRow="1" w:lastRow="0" w:firstColumn="1" w:lastColumn="0" w:noHBand="0" w:noVBand="1"/>
      </w:tblPr>
      <w:tblGrid>
        <w:gridCol w:w="1809"/>
        <w:gridCol w:w="1843"/>
        <w:gridCol w:w="1843"/>
        <w:gridCol w:w="1701"/>
        <w:gridCol w:w="1701"/>
      </w:tblGrid>
      <w:tr w:rsidR="00C97D8B" w:rsidRPr="007D6EB9" w:rsidTr="00C64421">
        <w:trPr>
          <w:trHeight w:val="340"/>
        </w:trPr>
        <w:tc>
          <w:tcPr>
            <w:tcW w:w="1809" w:type="dxa"/>
            <w:vAlign w:val="center"/>
          </w:tcPr>
          <w:p w:rsidR="00C97D8B" w:rsidRPr="007D6EB9" w:rsidRDefault="00C97D8B" w:rsidP="00C64421">
            <w:pPr>
              <w:rPr>
                <w:rFonts w:ascii="Tw Cen MT" w:hAnsi="Tw Cen MT"/>
                <w:b/>
                <w:color w:val="002060"/>
                <w:sz w:val="24"/>
                <w:szCs w:val="24"/>
              </w:rPr>
            </w:pPr>
            <w:r>
              <w:rPr>
                <w:rFonts w:ascii="Tw Cen MT" w:hAnsi="Tw Cen MT"/>
                <w:b/>
                <w:color w:val="002060"/>
                <w:sz w:val="24"/>
                <w:szCs w:val="24"/>
              </w:rPr>
              <w:t>Not sure</w:t>
            </w:r>
            <w:r w:rsidRPr="007D6EB9">
              <w:rPr>
                <w:rFonts w:ascii="Tw Cen MT" w:hAnsi="Tw Cen MT"/>
                <w:b/>
                <w:color w:val="002060"/>
                <w:sz w:val="24"/>
                <w:szCs w:val="24"/>
              </w:rPr>
              <w:tab/>
            </w:r>
          </w:p>
        </w:tc>
        <w:tc>
          <w:tcPr>
            <w:tcW w:w="1843" w:type="dxa"/>
            <w:vAlign w:val="center"/>
          </w:tcPr>
          <w:p w:rsidR="00C97D8B" w:rsidRPr="007D6EB9" w:rsidRDefault="00C97D8B" w:rsidP="00C64421">
            <w:pPr>
              <w:rPr>
                <w:rFonts w:ascii="Tw Cen MT" w:hAnsi="Tw Cen MT"/>
                <w:b/>
                <w:color w:val="002060"/>
                <w:sz w:val="24"/>
                <w:szCs w:val="24"/>
              </w:rPr>
            </w:pPr>
            <w:r>
              <w:rPr>
                <w:rFonts w:ascii="Tw Cen MT" w:hAnsi="Tw Cen MT"/>
                <w:b/>
                <w:color w:val="002060"/>
                <w:sz w:val="24"/>
                <w:szCs w:val="24"/>
              </w:rPr>
              <w:t xml:space="preserve">Not at all </w:t>
            </w:r>
            <w:r w:rsidRPr="007D6EB9">
              <w:rPr>
                <w:rFonts w:ascii="Tw Cen MT" w:hAnsi="Tw Cen MT"/>
                <w:b/>
                <w:color w:val="002060"/>
                <w:sz w:val="24"/>
                <w:szCs w:val="24"/>
              </w:rPr>
              <w:tab/>
            </w:r>
          </w:p>
        </w:tc>
        <w:tc>
          <w:tcPr>
            <w:tcW w:w="1843" w:type="dxa"/>
            <w:vAlign w:val="center"/>
          </w:tcPr>
          <w:p w:rsidR="00C97D8B" w:rsidRPr="007D6EB9" w:rsidRDefault="00C97D8B" w:rsidP="00C64421">
            <w:pPr>
              <w:rPr>
                <w:rFonts w:ascii="Tw Cen MT" w:hAnsi="Tw Cen MT"/>
                <w:b/>
                <w:color w:val="002060"/>
                <w:sz w:val="24"/>
                <w:szCs w:val="24"/>
              </w:rPr>
            </w:pPr>
            <w:r>
              <w:rPr>
                <w:rFonts w:ascii="Tw Cen MT" w:hAnsi="Tw Cen MT"/>
                <w:b/>
                <w:color w:val="002060"/>
                <w:sz w:val="24"/>
                <w:szCs w:val="24"/>
              </w:rPr>
              <w:t>Developing</w:t>
            </w:r>
          </w:p>
        </w:tc>
        <w:tc>
          <w:tcPr>
            <w:tcW w:w="1701" w:type="dxa"/>
            <w:vAlign w:val="center"/>
          </w:tcPr>
          <w:p w:rsidR="00C97D8B" w:rsidRPr="007D6EB9" w:rsidRDefault="00C97D8B" w:rsidP="00C64421">
            <w:pPr>
              <w:rPr>
                <w:rFonts w:ascii="Tw Cen MT" w:hAnsi="Tw Cen MT"/>
                <w:b/>
                <w:color w:val="002060"/>
                <w:sz w:val="24"/>
                <w:szCs w:val="24"/>
              </w:rPr>
            </w:pPr>
            <w:r>
              <w:rPr>
                <w:rFonts w:ascii="Tw Cen MT" w:hAnsi="Tw Cen MT"/>
                <w:b/>
                <w:color w:val="002060"/>
                <w:sz w:val="24"/>
                <w:szCs w:val="24"/>
              </w:rPr>
              <w:t>Building</w:t>
            </w:r>
          </w:p>
        </w:tc>
        <w:tc>
          <w:tcPr>
            <w:tcW w:w="1701" w:type="dxa"/>
            <w:vAlign w:val="center"/>
          </w:tcPr>
          <w:p w:rsidR="00C97D8B" w:rsidRPr="007D6EB9" w:rsidRDefault="00C97D8B" w:rsidP="00C64421">
            <w:pPr>
              <w:rPr>
                <w:rFonts w:ascii="Tw Cen MT" w:hAnsi="Tw Cen MT"/>
                <w:b/>
                <w:color w:val="002060"/>
                <w:sz w:val="24"/>
                <w:szCs w:val="24"/>
              </w:rPr>
            </w:pPr>
            <w:r>
              <w:rPr>
                <w:rFonts w:ascii="Tw Cen MT" w:hAnsi="Tw Cen MT"/>
                <w:b/>
                <w:color w:val="002060"/>
                <w:sz w:val="24"/>
                <w:szCs w:val="24"/>
              </w:rPr>
              <w:t>Sustaining</w:t>
            </w:r>
          </w:p>
        </w:tc>
      </w:tr>
    </w:tbl>
    <w:p w:rsidR="00BD1E78" w:rsidRDefault="00BD1E78" w:rsidP="00BD1E78">
      <w:pPr>
        <w:spacing w:after="0" w:line="360" w:lineRule="auto"/>
        <w:rPr>
          <w:rFonts w:ascii="Tw Cen MT" w:hAnsi="Tw Cen MT"/>
          <w:b/>
          <w:color w:val="002060"/>
          <w:sz w:val="24"/>
        </w:rPr>
      </w:pPr>
    </w:p>
    <w:p w:rsidR="00BD1E78" w:rsidRDefault="00BD1E78" w:rsidP="001353A4"/>
    <w:p w:rsidR="00C97D8B" w:rsidRDefault="00C97D8B">
      <w:pPr>
        <w:rPr>
          <w:rFonts w:ascii="Tw Cen MT" w:hAnsi="Tw Cen MT"/>
          <w:b/>
          <w:color w:val="1C6194" w:themeColor="accent6" w:themeShade="BF"/>
          <w:sz w:val="28"/>
          <w:szCs w:val="24"/>
        </w:rPr>
      </w:pPr>
      <w:r>
        <w:br w:type="page"/>
      </w:r>
    </w:p>
    <w:p w:rsidR="0068341F" w:rsidRPr="00BD1E78" w:rsidRDefault="002439B4" w:rsidP="00BD1E78">
      <w:pPr>
        <w:pStyle w:val="TWCENHeading2"/>
      </w:pPr>
      <w:r w:rsidRPr="00BD1E78">
        <w:lastRenderedPageBreak/>
        <w:t>Dimension</w:t>
      </w:r>
      <w:r w:rsidR="0068341F" w:rsidRPr="00BD1E78">
        <w:t xml:space="preserve"> </w:t>
      </w:r>
      <w:r w:rsidR="00B866B2" w:rsidRPr="00BD1E78">
        <w:t>Five</w:t>
      </w:r>
      <w:r w:rsidR="0068341F" w:rsidRPr="00BD1E78">
        <w:t xml:space="preserve">: </w:t>
      </w:r>
      <w:r w:rsidR="00B866B2" w:rsidRPr="00BD1E78">
        <w:t>Student Voice</w:t>
      </w:r>
    </w:p>
    <w:p w:rsidR="00BD1E78" w:rsidRDefault="00BD1E78" w:rsidP="00BD1E78">
      <w:pPr>
        <w:pStyle w:val="TWCENHeading2"/>
        <w:rPr>
          <w:b w:val="0"/>
          <w:sz w:val="24"/>
        </w:rPr>
      </w:pPr>
      <w:r w:rsidRPr="00BD1E78">
        <w:rPr>
          <w:b w:val="0"/>
          <w:sz w:val="24"/>
        </w:rPr>
        <w:t>Students contributing to decision making about transition and collectively influencing transition outcomes by putting forward their ideas, views and concerns, and developing resources.</w:t>
      </w:r>
    </w:p>
    <w:tbl>
      <w:tblPr>
        <w:tblStyle w:val="TableGrid"/>
        <w:tblW w:w="5000" w:type="pct"/>
        <w:tblLook w:val="04A0" w:firstRow="1" w:lastRow="0" w:firstColumn="1" w:lastColumn="0" w:noHBand="0" w:noVBand="1"/>
      </w:tblPr>
      <w:tblGrid>
        <w:gridCol w:w="478"/>
        <w:gridCol w:w="3456"/>
        <w:gridCol w:w="506"/>
        <w:gridCol w:w="506"/>
        <w:gridCol w:w="493"/>
        <w:gridCol w:w="506"/>
        <w:gridCol w:w="506"/>
        <w:gridCol w:w="506"/>
        <w:gridCol w:w="506"/>
        <w:gridCol w:w="506"/>
        <w:gridCol w:w="507"/>
        <w:gridCol w:w="4385"/>
        <w:gridCol w:w="1425"/>
        <w:gridCol w:w="1066"/>
      </w:tblGrid>
      <w:tr w:rsidR="00BD1E78" w:rsidRPr="006879F7" w:rsidTr="00BD1E78">
        <w:trPr>
          <w:tblHeader/>
        </w:trPr>
        <w:tc>
          <w:tcPr>
            <w:tcW w:w="156" w:type="pct"/>
            <w:vMerge w:val="restart"/>
            <w:tcBorders>
              <w:right w:val="single" w:sz="12" w:space="0" w:color="auto"/>
            </w:tcBorders>
            <w:shd w:val="clear" w:color="auto" w:fill="F2F2F2" w:themeFill="background1" w:themeFillShade="F2"/>
          </w:tcPr>
          <w:p w:rsidR="00BD1E78" w:rsidRDefault="00BD1E78" w:rsidP="00BD1E78">
            <w:pPr>
              <w:rPr>
                <w:rFonts w:ascii="Tw Cen MT" w:eastAsia="Times New Roman" w:hAnsi="Tw Cen MT" w:cs="Times New Roman"/>
                <w:b/>
                <w:bCs/>
                <w:lang w:eastAsia="en-AU"/>
              </w:rPr>
            </w:pPr>
          </w:p>
          <w:p w:rsidR="00BD1E78" w:rsidRDefault="00BD1E78" w:rsidP="00BD1E78">
            <w:pPr>
              <w:rPr>
                <w:rFonts w:ascii="Tw Cen MT" w:eastAsia="Times New Roman" w:hAnsi="Tw Cen MT" w:cs="Times New Roman"/>
                <w:b/>
                <w:bCs/>
                <w:lang w:eastAsia="en-AU"/>
              </w:rPr>
            </w:pPr>
          </w:p>
        </w:tc>
        <w:tc>
          <w:tcPr>
            <w:tcW w:w="1126" w:type="pct"/>
            <w:vMerge w:val="restart"/>
            <w:tcBorders>
              <w:right w:val="single" w:sz="12" w:space="0" w:color="auto"/>
            </w:tcBorders>
            <w:shd w:val="clear" w:color="auto" w:fill="F2F2F2" w:themeFill="background1" w:themeFillShade="F2"/>
          </w:tcPr>
          <w:p w:rsidR="00BD1E78" w:rsidRDefault="00BD1E78" w:rsidP="00BD1E78">
            <w:pPr>
              <w:rPr>
                <w:rFonts w:ascii="Tw Cen MT" w:eastAsia="Times New Roman" w:hAnsi="Tw Cen MT" w:cs="Times New Roman"/>
                <w:b/>
                <w:bCs/>
                <w:lang w:eastAsia="en-AU"/>
              </w:rPr>
            </w:pPr>
          </w:p>
          <w:p w:rsidR="00BD1E78" w:rsidRPr="006879F7" w:rsidRDefault="00BD1E78" w:rsidP="00BD1E78">
            <w:pPr>
              <w:rPr>
                <w:rFonts w:ascii="Tw Cen MT" w:hAnsi="Tw Cen MT"/>
                <w:sz w:val="24"/>
                <w:szCs w:val="24"/>
              </w:rPr>
            </w:pPr>
            <w:r>
              <w:rPr>
                <w:rFonts w:ascii="Tw Cen MT" w:eastAsia="Times New Roman" w:hAnsi="Tw Cen MT" w:cs="Times New Roman"/>
                <w:b/>
                <w:bCs/>
                <w:lang w:eastAsia="en-AU"/>
              </w:rPr>
              <w:t>STATEMENT</w:t>
            </w:r>
          </w:p>
        </w:tc>
        <w:tc>
          <w:tcPr>
            <w:tcW w:w="820" w:type="pct"/>
            <w:gridSpan w:val="5"/>
            <w:tcBorders>
              <w:left w:val="single" w:sz="12" w:space="0" w:color="auto"/>
              <w:right w:val="single" w:sz="12" w:space="0" w:color="auto"/>
            </w:tcBorders>
            <w:shd w:val="clear" w:color="auto" w:fill="C9EAED"/>
          </w:tcPr>
          <w:p w:rsidR="00BD1E78" w:rsidRPr="002C15DA" w:rsidRDefault="00BD1E78" w:rsidP="00BD1E78">
            <w:pPr>
              <w:jc w:val="center"/>
              <w:rPr>
                <w:rFonts w:ascii="Tw Cen MT" w:eastAsia="Times New Roman" w:hAnsi="Tw Cen MT" w:cs="Times New Roman"/>
                <w:b/>
                <w:bCs/>
                <w:lang w:eastAsia="en-AU"/>
              </w:rPr>
            </w:pPr>
            <w:r>
              <w:rPr>
                <w:rFonts w:ascii="Tw Cen MT" w:eastAsia="Times New Roman" w:hAnsi="Tw Cen MT" w:cs="Times New Roman"/>
                <w:b/>
                <w:bCs/>
                <w:lang w:eastAsia="en-AU"/>
              </w:rPr>
              <w:t>CURRENT STAGE OF IMPLEMENTATION</w:t>
            </w:r>
          </w:p>
        </w:tc>
        <w:tc>
          <w:tcPr>
            <w:tcW w:w="660" w:type="pct"/>
            <w:gridSpan w:val="4"/>
            <w:tcBorders>
              <w:left w:val="single" w:sz="12" w:space="0" w:color="auto"/>
              <w:right w:val="single" w:sz="12" w:space="0" w:color="auto"/>
            </w:tcBorders>
            <w:shd w:val="clear" w:color="auto" w:fill="79C9D1"/>
          </w:tcPr>
          <w:p w:rsidR="00BD1E78" w:rsidRPr="006879F7" w:rsidRDefault="00BD1E78" w:rsidP="00BD1E78">
            <w:pPr>
              <w:jc w:val="center"/>
              <w:rPr>
                <w:rFonts w:ascii="Tw Cen MT" w:hAnsi="Tw Cen MT"/>
                <w:sz w:val="24"/>
                <w:szCs w:val="24"/>
              </w:rPr>
            </w:pPr>
            <w:r>
              <w:rPr>
                <w:rFonts w:ascii="Tw Cen MT" w:eastAsia="Times New Roman" w:hAnsi="Tw Cen MT" w:cs="Times New Roman"/>
                <w:b/>
                <w:bCs/>
                <w:lang w:eastAsia="en-AU"/>
              </w:rPr>
              <w:t>PRIORITY FOR ACTION</w:t>
            </w:r>
          </w:p>
        </w:tc>
        <w:tc>
          <w:tcPr>
            <w:tcW w:w="1428" w:type="pct"/>
            <w:vMerge w:val="restart"/>
            <w:tcBorders>
              <w:left w:val="single" w:sz="12" w:space="0" w:color="auto"/>
              <w:right w:val="single" w:sz="12" w:space="0" w:color="auto"/>
            </w:tcBorders>
            <w:shd w:val="clear" w:color="auto" w:fill="F2F2F2" w:themeFill="background1" w:themeFillShade="F2"/>
          </w:tcPr>
          <w:p w:rsidR="00BD1E78" w:rsidRDefault="00BD1E78" w:rsidP="00BD1E78">
            <w:pPr>
              <w:rPr>
                <w:rFonts w:ascii="Tw Cen MT" w:eastAsia="Times New Roman" w:hAnsi="Tw Cen MT" w:cs="Times New Roman"/>
                <w:b/>
                <w:bCs/>
                <w:lang w:eastAsia="en-AU"/>
              </w:rPr>
            </w:pPr>
          </w:p>
          <w:p w:rsidR="00BD1E78" w:rsidRPr="006879F7" w:rsidRDefault="00BD1E78" w:rsidP="00BD1E78">
            <w:pPr>
              <w:rPr>
                <w:rFonts w:ascii="Tw Cen MT" w:hAnsi="Tw Cen MT"/>
                <w:sz w:val="24"/>
                <w:szCs w:val="24"/>
              </w:rPr>
            </w:pPr>
            <w:r w:rsidRPr="006879F7">
              <w:rPr>
                <w:rFonts w:ascii="Tw Cen MT" w:eastAsia="Times New Roman" w:hAnsi="Tw Cen MT" w:cs="Times New Roman"/>
                <w:b/>
                <w:bCs/>
                <w:lang w:eastAsia="en-AU"/>
              </w:rPr>
              <w:t>ACTIONS</w:t>
            </w:r>
          </w:p>
        </w:tc>
        <w:tc>
          <w:tcPr>
            <w:tcW w:w="464" w:type="pct"/>
            <w:vMerge w:val="restart"/>
            <w:tcBorders>
              <w:left w:val="single" w:sz="12" w:space="0" w:color="auto"/>
              <w:right w:val="single" w:sz="12" w:space="0" w:color="auto"/>
            </w:tcBorders>
            <w:shd w:val="clear" w:color="auto" w:fill="F2F2F2" w:themeFill="background1" w:themeFillShade="F2"/>
          </w:tcPr>
          <w:p w:rsidR="00BD1E78" w:rsidRDefault="00BD1E78" w:rsidP="00BD1E78">
            <w:pPr>
              <w:rPr>
                <w:rFonts w:ascii="Tw Cen MT" w:eastAsia="Times New Roman" w:hAnsi="Tw Cen MT" w:cs="Times New Roman"/>
                <w:b/>
                <w:bCs/>
                <w:lang w:eastAsia="en-AU"/>
              </w:rPr>
            </w:pPr>
          </w:p>
          <w:p w:rsidR="00BD1E78" w:rsidRPr="006879F7" w:rsidRDefault="00BD1E78" w:rsidP="00BD1E78">
            <w:pPr>
              <w:rPr>
                <w:rFonts w:ascii="Tw Cen MT" w:hAnsi="Tw Cen MT"/>
                <w:sz w:val="24"/>
                <w:szCs w:val="24"/>
              </w:rPr>
            </w:pPr>
            <w:r w:rsidRPr="006879F7">
              <w:rPr>
                <w:rFonts w:ascii="Tw Cen MT" w:eastAsia="Times New Roman" w:hAnsi="Tw Cen MT" w:cs="Times New Roman"/>
                <w:b/>
                <w:bCs/>
                <w:lang w:eastAsia="en-AU"/>
              </w:rPr>
              <w:t>WHO WILL BE INVOLVED?</w:t>
            </w:r>
          </w:p>
        </w:tc>
        <w:tc>
          <w:tcPr>
            <w:tcW w:w="347" w:type="pct"/>
            <w:vMerge w:val="restart"/>
            <w:tcBorders>
              <w:left w:val="single" w:sz="12" w:space="0" w:color="auto"/>
            </w:tcBorders>
            <w:shd w:val="clear" w:color="auto" w:fill="F2F2F2" w:themeFill="background1" w:themeFillShade="F2"/>
          </w:tcPr>
          <w:p w:rsidR="00BD1E78" w:rsidRDefault="00BD1E78" w:rsidP="00BD1E78">
            <w:pPr>
              <w:rPr>
                <w:rFonts w:ascii="Tw Cen MT" w:eastAsia="Times New Roman" w:hAnsi="Tw Cen MT" w:cs="Times New Roman"/>
                <w:b/>
                <w:bCs/>
                <w:lang w:eastAsia="en-AU"/>
              </w:rPr>
            </w:pPr>
          </w:p>
          <w:p w:rsidR="00BD1E78" w:rsidRPr="006879F7" w:rsidRDefault="00BD1E78" w:rsidP="00BD1E78">
            <w:pPr>
              <w:rPr>
                <w:rFonts w:ascii="Tw Cen MT" w:hAnsi="Tw Cen MT"/>
                <w:sz w:val="24"/>
                <w:szCs w:val="24"/>
              </w:rPr>
            </w:pPr>
            <w:r>
              <w:rPr>
                <w:rFonts w:ascii="Tw Cen MT" w:eastAsia="Times New Roman" w:hAnsi="Tw Cen MT" w:cs="Times New Roman"/>
                <w:b/>
                <w:bCs/>
                <w:lang w:eastAsia="en-AU"/>
              </w:rPr>
              <w:t>TIMELINE</w:t>
            </w:r>
          </w:p>
        </w:tc>
      </w:tr>
      <w:tr w:rsidR="00BD1E78" w:rsidRPr="006879F7" w:rsidTr="00BD1E78">
        <w:trPr>
          <w:cantSplit/>
          <w:trHeight w:val="1202"/>
          <w:tblHeader/>
        </w:trPr>
        <w:tc>
          <w:tcPr>
            <w:tcW w:w="156" w:type="pct"/>
            <w:vMerge/>
            <w:tcBorders>
              <w:top w:val="single" w:sz="12" w:space="0" w:color="auto"/>
              <w:right w:val="single" w:sz="12" w:space="0" w:color="auto"/>
            </w:tcBorders>
            <w:shd w:val="clear" w:color="auto" w:fill="F2F2F2" w:themeFill="background1" w:themeFillShade="F2"/>
          </w:tcPr>
          <w:p w:rsidR="00BD1E78" w:rsidRPr="006879F7" w:rsidRDefault="00BD1E78" w:rsidP="00BD1E78">
            <w:pPr>
              <w:rPr>
                <w:rFonts w:ascii="Tw Cen MT" w:eastAsia="Times New Roman" w:hAnsi="Tw Cen MT" w:cs="Times New Roman"/>
                <w:lang w:eastAsia="en-AU"/>
              </w:rPr>
            </w:pPr>
          </w:p>
        </w:tc>
        <w:tc>
          <w:tcPr>
            <w:tcW w:w="1126" w:type="pct"/>
            <w:vMerge/>
            <w:tcBorders>
              <w:top w:val="single" w:sz="12" w:space="0" w:color="auto"/>
              <w:right w:val="single" w:sz="12" w:space="0" w:color="auto"/>
            </w:tcBorders>
            <w:shd w:val="clear" w:color="auto" w:fill="F2F2F2" w:themeFill="background1" w:themeFillShade="F2"/>
          </w:tcPr>
          <w:p w:rsidR="00BD1E78" w:rsidRPr="006879F7" w:rsidRDefault="00BD1E78" w:rsidP="00BD1E78">
            <w:pPr>
              <w:rPr>
                <w:rFonts w:ascii="Tw Cen MT" w:eastAsia="Times New Roman" w:hAnsi="Tw Cen MT" w:cs="Times New Roman"/>
                <w:lang w:eastAsia="en-AU"/>
              </w:rPr>
            </w:pPr>
          </w:p>
        </w:tc>
        <w:tc>
          <w:tcPr>
            <w:tcW w:w="165" w:type="pct"/>
            <w:tcBorders>
              <w:left w:val="single" w:sz="12" w:space="0" w:color="auto"/>
            </w:tcBorders>
            <w:shd w:val="clear" w:color="auto" w:fill="C9EAED"/>
            <w:textDirection w:val="btLr"/>
          </w:tcPr>
          <w:p w:rsidR="00BD1E78" w:rsidRDefault="00BD1E78" w:rsidP="00BD1E78">
            <w:pPr>
              <w:spacing w:line="276" w:lineRule="auto"/>
              <w:ind w:left="113" w:right="113"/>
              <w:rPr>
                <w:rFonts w:ascii="Tw Cen MT" w:eastAsia="Times New Roman" w:hAnsi="Tw Cen MT" w:cs="Times New Roman"/>
                <w:lang w:eastAsia="en-AU"/>
              </w:rPr>
            </w:pPr>
            <w:r>
              <w:rPr>
                <w:rFonts w:ascii="Tw Cen MT" w:eastAsia="Times New Roman" w:hAnsi="Tw Cen MT" w:cs="Times New Roman"/>
                <w:lang w:eastAsia="en-AU"/>
              </w:rPr>
              <w:t>Not Sure</w:t>
            </w:r>
          </w:p>
        </w:tc>
        <w:tc>
          <w:tcPr>
            <w:tcW w:w="165" w:type="pct"/>
            <w:shd w:val="clear" w:color="auto" w:fill="C9EAED"/>
            <w:textDirection w:val="btLr"/>
          </w:tcPr>
          <w:p w:rsidR="00BD1E78" w:rsidRDefault="00BD1E78" w:rsidP="00BD1E78">
            <w:pPr>
              <w:spacing w:line="276" w:lineRule="auto"/>
              <w:ind w:left="113" w:right="113"/>
              <w:rPr>
                <w:rFonts w:ascii="Tw Cen MT" w:eastAsia="Times New Roman" w:hAnsi="Tw Cen MT" w:cs="Times New Roman"/>
                <w:lang w:eastAsia="en-AU"/>
              </w:rPr>
            </w:pPr>
            <w:r>
              <w:rPr>
                <w:rFonts w:ascii="Tw Cen MT" w:eastAsia="Times New Roman" w:hAnsi="Tw Cen MT" w:cs="Times New Roman"/>
                <w:lang w:eastAsia="en-AU"/>
              </w:rPr>
              <w:t>Not at all</w:t>
            </w:r>
          </w:p>
        </w:tc>
        <w:tc>
          <w:tcPr>
            <w:tcW w:w="161" w:type="pct"/>
            <w:shd w:val="clear" w:color="auto" w:fill="C9EAED"/>
            <w:textDirection w:val="btLr"/>
          </w:tcPr>
          <w:p w:rsidR="00BD1E78" w:rsidRDefault="00BD1E78" w:rsidP="00BD1E78">
            <w:pPr>
              <w:spacing w:line="276" w:lineRule="auto"/>
              <w:ind w:left="113" w:right="113"/>
              <w:rPr>
                <w:rFonts w:ascii="Tw Cen MT" w:eastAsia="Times New Roman" w:hAnsi="Tw Cen MT" w:cs="Times New Roman"/>
                <w:lang w:eastAsia="en-AU"/>
              </w:rPr>
            </w:pPr>
            <w:r w:rsidRPr="0006272B">
              <w:rPr>
                <w:rFonts w:ascii="Tw Cen MT" w:eastAsia="Times New Roman" w:hAnsi="Tw Cen MT" w:cs="Times New Roman"/>
                <w:sz w:val="21"/>
                <w:szCs w:val="21"/>
                <w:lang w:eastAsia="en-AU"/>
              </w:rPr>
              <w:t>Developing</w:t>
            </w:r>
          </w:p>
        </w:tc>
        <w:tc>
          <w:tcPr>
            <w:tcW w:w="165" w:type="pct"/>
            <w:shd w:val="clear" w:color="auto" w:fill="C9EAED"/>
            <w:textDirection w:val="btLr"/>
          </w:tcPr>
          <w:p w:rsidR="00BD1E78" w:rsidRDefault="00BD1E78" w:rsidP="00BD1E78">
            <w:pPr>
              <w:spacing w:line="276" w:lineRule="auto"/>
              <w:ind w:left="113" w:right="113"/>
              <w:rPr>
                <w:rFonts w:ascii="Tw Cen MT" w:eastAsia="Times New Roman" w:hAnsi="Tw Cen MT" w:cs="Times New Roman"/>
                <w:lang w:eastAsia="en-AU"/>
              </w:rPr>
            </w:pPr>
            <w:r>
              <w:rPr>
                <w:rFonts w:ascii="Tw Cen MT" w:eastAsia="Times New Roman" w:hAnsi="Tw Cen MT" w:cs="Times New Roman"/>
                <w:lang w:eastAsia="en-AU"/>
              </w:rPr>
              <w:t>Building</w:t>
            </w:r>
          </w:p>
        </w:tc>
        <w:tc>
          <w:tcPr>
            <w:tcW w:w="165" w:type="pct"/>
            <w:tcBorders>
              <w:right w:val="single" w:sz="12" w:space="0" w:color="auto"/>
            </w:tcBorders>
            <w:shd w:val="clear" w:color="auto" w:fill="C9EAED"/>
            <w:textDirection w:val="btLr"/>
          </w:tcPr>
          <w:p w:rsidR="00BD1E78" w:rsidRDefault="00BD1E78" w:rsidP="00BD1E78">
            <w:pPr>
              <w:spacing w:line="276" w:lineRule="auto"/>
              <w:ind w:left="113" w:right="113"/>
              <w:rPr>
                <w:rFonts w:ascii="Tw Cen MT" w:eastAsia="Times New Roman" w:hAnsi="Tw Cen MT" w:cs="Times New Roman"/>
                <w:lang w:eastAsia="en-AU"/>
              </w:rPr>
            </w:pPr>
            <w:r>
              <w:rPr>
                <w:rFonts w:ascii="Tw Cen MT" w:eastAsia="Times New Roman" w:hAnsi="Tw Cen MT" w:cs="Times New Roman"/>
                <w:lang w:eastAsia="en-AU"/>
              </w:rPr>
              <w:t>Sustaining</w:t>
            </w:r>
          </w:p>
        </w:tc>
        <w:tc>
          <w:tcPr>
            <w:tcW w:w="165" w:type="pct"/>
            <w:tcBorders>
              <w:right w:val="single" w:sz="4" w:space="0" w:color="auto"/>
            </w:tcBorders>
            <w:shd w:val="clear" w:color="auto" w:fill="79C9D1"/>
            <w:textDirection w:val="btLr"/>
          </w:tcPr>
          <w:p w:rsidR="00BD1E78" w:rsidRDefault="00BD1E78" w:rsidP="00BD1E78">
            <w:pPr>
              <w:spacing w:line="276" w:lineRule="auto"/>
              <w:ind w:left="113" w:right="113"/>
              <w:jc w:val="center"/>
              <w:rPr>
                <w:rFonts w:ascii="Tw Cen MT" w:eastAsia="Times New Roman" w:hAnsi="Tw Cen MT" w:cs="Times New Roman"/>
                <w:lang w:eastAsia="en-AU"/>
              </w:rPr>
            </w:pPr>
            <w:r>
              <w:rPr>
                <w:rFonts w:ascii="Tw Cen MT" w:eastAsia="Times New Roman" w:hAnsi="Tw Cen MT" w:cs="Times New Roman"/>
                <w:lang w:eastAsia="en-AU"/>
              </w:rPr>
              <w:t>Not at all</w:t>
            </w:r>
          </w:p>
        </w:tc>
        <w:tc>
          <w:tcPr>
            <w:tcW w:w="165" w:type="pct"/>
            <w:tcBorders>
              <w:top w:val="single" w:sz="6" w:space="0" w:color="auto"/>
              <w:left w:val="single" w:sz="4" w:space="0" w:color="auto"/>
              <w:bottom w:val="single" w:sz="6" w:space="0" w:color="auto"/>
              <w:right w:val="single" w:sz="6" w:space="0" w:color="auto"/>
            </w:tcBorders>
            <w:shd w:val="clear" w:color="auto" w:fill="79C9D1"/>
            <w:textDirection w:val="btLr"/>
          </w:tcPr>
          <w:p w:rsidR="00BD1E78" w:rsidRPr="006879F7" w:rsidRDefault="00BD1E78" w:rsidP="00BD1E78">
            <w:pPr>
              <w:spacing w:line="276" w:lineRule="auto"/>
              <w:ind w:left="113" w:right="113"/>
              <w:jc w:val="center"/>
              <w:rPr>
                <w:rFonts w:ascii="Tw Cen MT" w:eastAsia="Times New Roman" w:hAnsi="Tw Cen MT" w:cs="Times New Roman"/>
                <w:lang w:eastAsia="en-AU"/>
              </w:rPr>
            </w:pPr>
            <w:r>
              <w:rPr>
                <w:rFonts w:ascii="Tw Cen MT" w:eastAsia="Times New Roman" w:hAnsi="Tw Cen MT" w:cs="Times New Roman"/>
                <w:lang w:eastAsia="en-AU"/>
              </w:rPr>
              <w:t>Low</w:t>
            </w:r>
          </w:p>
        </w:tc>
        <w:tc>
          <w:tcPr>
            <w:tcW w:w="165" w:type="pct"/>
            <w:tcBorders>
              <w:left w:val="single" w:sz="6" w:space="0" w:color="auto"/>
            </w:tcBorders>
            <w:shd w:val="clear" w:color="auto" w:fill="79C9D1"/>
            <w:textDirection w:val="btLr"/>
          </w:tcPr>
          <w:p w:rsidR="00BD1E78" w:rsidRPr="006879F7" w:rsidRDefault="00BD1E78" w:rsidP="00BD1E78">
            <w:pPr>
              <w:spacing w:line="276" w:lineRule="auto"/>
              <w:ind w:left="113" w:right="113"/>
              <w:jc w:val="center"/>
              <w:rPr>
                <w:rFonts w:ascii="Tw Cen MT" w:eastAsia="Times New Roman" w:hAnsi="Tw Cen MT" w:cs="Times New Roman"/>
                <w:lang w:eastAsia="en-AU"/>
              </w:rPr>
            </w:pPr>
            <w:r>
              <w:rPr>
                <w:rFonts w:ascii="Tw Cen MT" w:eastAsia="Times New Roman" w:hAnsi="Tw Cen MT" w:cs="Times New Roman"/>
                <w:lang w:eastAsia="en-AU"/>
              </w:rPr>
              <w:t>Med</w:t>
            </w:r>
          </w:p>
        </w:tc>
        <w:tc>
          <w:tcPr>
            <w:tcW w:w="165" w:type="pct"/>
            <w:tcBorders>
              <w:right w:val="single" w:sz="12" w:space="0" w:color="auto"/>
            </w:tcBorders>
            <w:shd w:val="clear" w:color="auto" w:fill="79C9D1"/>
            <w:textDirection w:val="btLr"/>
          </w:tcPr>
          <w:p w:rsidR="00BD1E78" w:rsidRPr="006879F7" w:rsidRDefault="00BD1E78" w:rsidP="00BD1E78">
            <w:pPr>
              <w:spacing w:line="276" w:lineRule="auto"/>
              <w:ind w:left="113" w:right="113"/>
              <w:jc w:val="center"/>
              <w:rPr>
                <w:rFonts w:ascii="Tw Cen MT" w:eastAsia="Times New Roman" w:hAnsi="Tw Cen MT" w:cs="Times New Roman"/>
                <w:lang w:eastAsia="en-AU"/>
              </w:rPr>
            </w:pPr>
            <w:r>
              <w:rPr>
                <w:rFonts w:ascii="Tw Cen MT" w:eastAsia="Times New Roman" w:hAnsi="Tw Cen MT" w:cs="Times New Roman"/>
                <w:lang w:eastAsia="en-AU"/>
              </w:rPr>
              <w:t>High</w:t>
            </w:r>
          </w:p>
        </w:tc>
        <w:tc>
          <w:tcPr>
            <w:tcW w:w="1428" w:type="pct"/>
            <w:vMerge/>
            <w:tcBorders>
              <w:left w:val="single" w:sz="12" w:space="0" w:color="auto"/>
              <w:right w:val="single" w:sz="12" w:space="0" w:color="auto"/>
            </w:tcBorders>
            <w:shd w:val="clear" w:color="auto" w:fill="F2F2F2" w:themeFill="background1" w:themeFillShade="F2"/>
          </w:tcPr>
          <w:p w:rsidR="00BD1E78" w:rsidRPr="006879F7" w:rsidRDefault="00BD1E78" w:rsidP="00BD1E78">
            <w:pPr>
              <w:rPr>
                <w:rFonts w:ascii="Tw Cen MT" w:hAnsi="Tw Cen MT"/>
              </w:rPr>
            </w:pPr>
          </w:p>
        </w:tc>
        <w:tc>
          <w:tcPr>
            <w:tcW w:w="464" w:type="pct"/>
            <w:vMerge/>
            <w:tcBorders>
              <w:left w:val="single" w:sz="12" w:space="0" w:color="auto"/>
              <w:right w:val="single" w:sz="12" w:space="0" w:color="auto"/>
            </w:tcBorders>
            <w:shd w:val="clear" w:color="auto" w:fill="F2F2F2" w:themeFill="background1" w:themeFillShade="F2"/>
          </w:tcPr>
          <w:p w:rsidR="00BD1E78" w:rsidRPr="006879F7" w:rsidRDefault="00BD1E78" w:rsidP="00BD1E78">
            <w:pPr>
              <w:rPr>
                <w:rFonts w:ascii="Tw Cen MT" w:hAnsi="Tw Cen MT"/>
              </w:rPr>
            </w:pPr>
          </w:p>
        </w:tc>
        <w:tc>
          <w:tcPr>
            <w:tcW w:w="347" w:type="pct"/>
            <w:vMerge/>
            <w:tcBorders>
              <w:left w:val="single" w:sz="12" w:space="0" w:color="auto"/>
            </w:tcBorders>
            <w:shd w:val="clear" w:color="auto" w:fill="F2F2F2" w:themeFill="background1" w:themeFillShade="F2"/>
          </w:tcPr>
          <w:p w:rsidR="00BD1E78" w:rsidRPr="006879F7" w:rsidRDefault="00BD1E78" w:rsidP="00BD1E78">
            <w:pPr>
              <w:rPr>
                <w:rFonts w:ascii="Tw Cen MT" w:hAnsi="Tw Cen MT"/>
              </w:rPr>
            </w:pPr>
          </w:p>
        </w:tc>
      </w:tr>
      <w:tr w:rsidR="00A016C7" w:rsidRPr="006879F7" w:rsidTr="00BD1E78">
        <w:tc>
          <w:tcPr>
            <w:tcW w:w="156" w:type="pct"/>
            <w:tcBorders>
              <w:right w:val="single" w:sz="12" w:space="0" w:color="auto"/>
            </w:tcBorders>
            <w:vAlign w:val="center"/>
          </w:tcPr>
          <w:p w:rsidR="00A016C7" w:rsidRPr="006879F7" w:rsidRDefault="00A016C7" w:rsidP="00BD1E78">
            <w:pPr>
              <w:rPr>
                <w:rFonts w:ascii="Tw Cen MT" w:eastAsia="Times New Roman" w:hAnsi="Tw Cen MT" w:cs="Times New Roman"/>
                <w:lang w:eastAsia="en-AU"/>
              </w:rPr>
            </w:pPr>
            <w:r>
              <w:rPr>
                <w:rFonts w:ascii="Tw Cen MT" w:eastAsia="Times New Roman" w:hAnsi="Tw Cen MT" w:cs="Times New Roman"/>
                <w:lang w:eastAsia="en-AU"/>
              </w:rPr>
              <w:t>1</w:t>
            </w:r>
          </w:p>
        </w:tc>
        <w:tc>
          <w:tcPr>
            <w:tcW w:w="1126" w:type="pct"/>
            <w:tcBorders>
              <w:right w:val="single" w:sz="12" w:space="0" w:color="auto"/>
            </w:tcBorders>
          </w:tcPr>
          <w:p w:rsidR="00A016C7" w:rsidRDefault="00A016C7" w:rsidP="00C64421">
            <w:pPr>
              <w:rPr>
                <w:rFonts w:ascii="Tw Cen MT" w:eastAsia="Times New Roman" w:hAnsi="Tw Cen MT" w:cs="Times New Roman"/>
                <w:b/>
                <w:color w:val="FF0000"/>
                <w:sz w:val="28"/>
                <w:lang w:eastAsia="en-AU"/>
              </w:rPr>
            </w:pPr>
            <w:r w:rsidRPr="006879F7">
              <w:rPr>
                <w:rFonts w:ascii="Tw Cen MT" w:hAnsi="Tw Cen MT"/>
              </w:rPr>
              <w:t xml:space="preserve">The School has </w:t>
            </w:r>
            <w:r w:rsidR="00C44A6F">
              <w:rPr>
                <w:rFonts w:ascii="Tw Cen MT" w:hAnsi="Tw Cen MT"/>
              </w:rPr>
              <w:t xml:space="preserve">an effective organisational </w:t>
            </w:r>
            <w:r w:rsidRPr="006879F7">
              <w:rPr>
                <w:rFonts w:ascii="Tw Cen MT" w:hAnsi="Tw Cen MT"/>
              </w:rPr>
              <w:t>structure</w:t>
            </w:r>
            <w:r w:rsidR="00C44A6F">
              <w:rPr>
                <w:rFonts w:ascii="Tw Cen MT" w:hAnsi="Tw Cen MT"/>
              </w:rPr>
              <w:t xml:space="preserve"> and process </w:t>
            </w:r>
            <w:r w:rsidR="009C5124">
              <w:rPr>
                <w:rFonts w:ascii="Tw Cen MT" w:hAnsi="Tw Cen MT"/>
              </w:rPr>
              <w:t xml:space="preserve">to engage with, listen to </w:t>
            </w:r>
            <w:r w:rsidRPr="006879F7">
              <w:rPr>
                <w:rFonts w:ascii="Tw Cen MT" w:hAnsi="Tw Cen MT"/>
              </w:rPr>
              <w:t>and respond to the full range of student perspectives and feedback</w:t>
            </w:r>
          </w:p>
          <w:p w:rsidR="00A016C7" w:rsidRPr="006879F7" w:rsidRDefault="00A016C7" w:rsidP="00C64421">
            <w:pPr>
              <w:rPr>
                <w:rFonts w:ascii="Tw Cen MT" w:hAnsi="Tw Cen MT"/>
              </w:rPr>
            </w:pPr>
          </w:p>
        </w:tc>
        <w:tc>
          <w:tcPr>
            <w:tcW w:w="165" w:type="pct"/>
            <w:tcBorders>
              <w:left w:val="single" w:sz="12" w:space="0" w:color="auto"/>
            </w:tcBorders>
            <w:vAlign w:val="center"/>
          </w:tcPr>
          <w:p w:rsidR="00A016C7" w:rsidRDefault="00A016C7" w:rsidP="00BD1E78">
            <w:pPr>
              <w:spacing w:line="276" w:lineRule="auto"/>
              <w:rPr>
                <w:rFonts w:ascii="Tw Cen MT" w:eastAsia="Times New Roman" w:hAnsi="Tw Cen MT" w:cs="Times New Roman"/>
                <w:lang w:eastAsia="en-AU"/>
              </w:rPr>
            </w:pPr>
          </w:p>
        </w:tc>
        <w:tc>
          <w:tcPr>
            <w:tcW w:w="165" w:type="pct"/>
            <w:vAlign w:val="center"/>
          </w:tcPr>
          <w:p w:rsidR="00A016C7" w:rsidRDefault="00A016C7" w:rsidP="00BD1E78">
            <w:pPr>
              <w:spacing w:line="276" w:lineRule="auto"/>
              <w:rPr>
                <w:rFonts w:ascii="Tw Cen MT" w:eastAsia="Times New Roman" w:hAnsi="Tw Cen MT" w:cs="Times New Roman"/>
                <w:lang w:eastAsia="en-AU"/>
              </w:rPr>
            </w:pPr>
          </w:p>
        </w:tc>
        <w:tc>
          <w:tcPr>
            <w:tcW w:w="161" w:type="pct"/>
            <w:vAlign w:val="center"/>
          </w:tcPr>
          <w:p w:rsidR="00A016C7" w:rsidRDefault="00A016C7" w:rsidP="00BD1E78">
            <w:pPr>
              <w:spacing w:line="276" w:lineRule="auto"/>
              <w:rPr>
                <w:rFonts w:ascii="Tw Cen MT" w:eastAsia="Times New Roman" w:hAnsi="Tw Cen MT" w:cs="Times New Roman"/>
                <w:lang w:eastAsia="en-AU"/>
              </w:rPr>
            </w:pPr>
          </w:p>
        </w:tc>
        <w:tc>
          <w:tcPr>
            <w:tcW w:w="165" w:type="pct"/>
            <w:vAlign w:val="center"/>
          </w:tcPr>
          <w:p w:rsidR="00A016C7" w:rsidRDefault="00A016C7"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A016C7" w:rsidRPr="002C15DA" w:rsidRDefault="00A016C7" w:rsidP="00BD1E78">
            <w:pPr>
              <w:spacing w:line="276" w:lineRule="auto"/>
              <w:rPr>
                <w:rFonts w:ascii="Tw Cen MT" w:eastAsia="Times New Roman" w:hAnsi="Tw Cen MT" w:cs="Times New Roman"/>
                <w:lang w:eastAsia="en-AU"/>
              </w:rPr>
            </w:pPr>
          </w:p>
        </w:tc>
        <w:tc>
          <w:tcPr>
            <w:tcW w:w="165" w:type="pct"/>
            <w:tcBorders>
              <w:right w:val="single" w:sz="4" w:space="0" w:color="auto"/>
            </w:tcBorders>
            <w:vAlign w:val="center"/>
          </w:tcPr>
          <w:p w:rsidR="00A016C7" w:rsidRPr="006879F7" w:rsidRDefault="00A016C7"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A016C7" w:rsidRPr="006879F7" w:rsidRDefault="00A016C7" w:rsidP="00BD1E78">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A016C7" w:rsidRPr="006879F7" w:rsidRDefault="00A016C7"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A016C7" w:rsidRPr="006879F7" w:rsidRDefault="00A016C7" w:rsidP="00BD1E78">
            <w:pPr>
              <w:spacing w:line="276" w:lineRule="auto"/>
              <w:rPr>
                <w:rFonts w:ascii="Tw Cen MT" w:hAnsi="Tw Cen MT"/>
                <w:sz w:val="24"/>
                <w:szCs w:val="24"/>
              </w:rPr>
            </w:pPr>
          </w:p>
        </w:tc>
        <w:tc>
          <w:tcPr>
            <w:tcW w:w="1428" w:type="pct"/>
            <w:tcBorders>
              <w:left w:val="single" w:sz="12" w:space="0" w:color="auto"/>
              <w:right w:val="single" w:sz="12" w:space="0" w:color="auto"/>
            </w:tcBorders>
            <w:vAlign w:val="center"/>
          </w:tcPr>
          <w:p w:rsidR="00A016C7" w:rsidRPr="006879F7" w:rsidRDefault="00A016C7" w:rsidP="00BD1E78">
            <w:pPr>
              <w:rPr>
                <w:rFonts w:ascii="Tw Cen MT" w:hAnsi="Tw Cen MT"/>
              </w:rPr>
            </w:pPr>
          </w:p>
        </w:tc>
        <w:tc>
          <w:tcPr>
            <w:tcW w:w="464" w:type="pct"/>
            <w:tcBorders>
              <w:left w:val="single" w:sz="12" w:space="0" w:color="auto"/>
              <w:right w:val="single" w:sz="12" w:space="0" w:color="auto"/>
            </w:tcBorders>
            <w:vAlign w:val="center"/>
          </w:tcPr>
          <w:p w:rsidR="00A016C7" w:rsidRPr="006879F7" w:rsidRDefault="00A016C7" w:rsidP="00BD1E78">
            <w:pPr>
              <w:rPr>
                <w:rFonts w:ascii="Tw Cen MT" w:hAnsi="Tw Cen MT"/>
              </w:rPr>
            </w:pPr>
          </w:p>
        </w:tc>
        <w:tc>
          <w:tcPr>
            <w:tcW w:w="347" w:type="pct"/>
            <w:tcBorders>
              <w:left w:val="single" w:sz="12" w:space="0" w:color="auto"/>
            </w:tcBorders>
            <w:vAlign w:val="center"/>
          </w:tcPr>
          <w:p w:rsidR="00A016C7" w:rsidRPr="006879F7" w:rsidRDefault="00A016C7" w:rsidP="00BD1E78">
            <w:pPr>
              <w:rPr>
                <w:rFonts w:ascii="Tw Cen MT" w:hAnsi="Tw Cen MT"/>
              </w:rPr>
            </w:pPr>
          </w:p>
        </w:tc>
      </w:tr>
      <w:tr w:rsidR="00A016C7" w:rsidRPr="006879F7" w:rsidTr="00BD1E78">
        <w:tc>
          <w:tcPr>
            <w:tcW w:w="156" w:type="pct"/>
            <w:tcBorders>
              <w:right w:val="single" w:sz="12" w:space="0" w:color="auto"/>
            </w:tcBorders>
            <w:vAlign w:val="center"/>
          </w:tcPr>
          <w:p w:rsidR="00A016C7" w:rsidRPr="006879F7" w:rsidRDefault="00A016C7" w:rsidP="00BD1E78">
            <w:pPr>
              <w:rPr>
                <w:rFonts w:ascii="Tw Cen MT" w:eastAsia="Times New Roman" w:hAnsi="Tw Cen MT" w:cs="Times New Roman"/>
                <w:lang w:eastAsia="en-AU"/>
              </w:rPr>
            </w:pPr>
            <w:r>
              <w:rPr>
                <w:rFonts w:ascii="Tw Cen MT" w:eastAsia="Times New Roman" w:hAnsi="Tw Cen MT" w:cs="Times New Roman"/>
                <w:lang w:eastAsia="en-AU"/>
              </w:rPr>
              <w:t>2</w:t>
            </w:r>
          </w:p>
        </w:tc>
        <w:tc>
          <w:tcPr>
            <w:tcW w:w="1126" w:type="pct"/>
            <w:tcBorders>
              <w:right w:val="single" w:sz="12" w:space="0" w:color="auto"/>
            </w:tcBorders>
          </w:tcPr>
          <w:p w:rsidR="00A016C7" w:rsidRDefault="00A016C7" w:rsidP="00C64421">
            <w:pPr>
              <w:rPr>
                <w:rFonts w:ascii="Tw Cen MT" w:hAnsi="Tw Cen MT"/>
              </w:rPr>
            </w:pPr>
            <w:r w:rsidRPr="006879F7">
              <w:rPr>
                <w:rFonts w:ascii="Tw Cen MT" w:hAnsi="Tw Cen MT"/>
              </w:rPr>
              <w:t>The School understands how student voice impacts on school culture</w:t>
            </w:r>
          </w:p>
          <w:p w:rsidR="00A016C7" w:rsidRPr="006879F7" w:rsidRDefault="00A016C7" w:rsidP="00C64421">
            <w:pPr>
              <w:rPr>
                <w:rFonts w:ascii="Tw Cen MT" w:hAnsi="Tw Cen MT"/>
              </w:rPr>
            </w:pPr>
          </w:p>
        </w:tc>
        <w:tc>
          <w:tcPr>
            <w:tcW w:w="165" w:type="pct"/>
            <w:tcBorders>
              <w:left w:val="single" w:sz="12" w:space="0" w:color="auto"/>
            </w:tcBorders>
            <w:vAlign w:val="center"/>
          </w:tcPr>
          <w:p w:rsidR="00A016C7" w:rsidRPr="006879F7" w:rsidRDefault="00A016C7" w:rsidP="00BD1E78">
            <w:pPr>
              <w:spacing w:line="276" w:lineRule="auto"/>
              <w:rPr>
                <w:rFonts w:ascii="Tw Cen MT" w:eastAsia="Times New Roman" w:hAnsi="Tw Cen MT" w:cs="Times New Roman"/>
                <w:lang w:eastAsia="en-AU"/>
              </w:rPr>
            </w:pPr>
          </w:p>
        </w:tc>
        <w:tc>
          <w:tcPr>
            <w:tcW w:w="165" w:type="pct"/>
            <w:vAlign w:val="center"/>
          </w:tcPr>
          <w:p w:rsidR="00A016C7" w:rsidRPr="006879F7" w:rsidRDefault="00A016C7" w:rsidP="00BD1E78">
            <w:pPr>
              <w:spacing w:line="276" w:lineRule="auto"/>
              <w:rPr>
                <w:rFonts w:ascii="Tw Cen MT" w:eastAsia="Times New Roman" w:hAnsi="Tw Cen MT" w:cs="Times New Roman"/>
                <w:lang w:eastAsia="en-AU"/>
              </w:rPr>
            </w:pPr>
          </w:p>
        </w:tc>
        <w:tc>
          <w:tcPr>
            <w:tcW w:w="161" w:type="pct"/>
            <w:vAlign w:val="center"/>
          </w:tcPr>
          <w:p w:rsidR="00A016C7" w:rsidRPr="006879F7" w:rsidRDefault="00A016C7" w:rsidP="00BD1E78">
            <w:pPr>
              <w:spacing w:line="276" w:lineRule="auto"/>
              <w:rPr>
                <w:rFonts w:ascii="Tw Cen MT" w:eastAsia="Times New Roman" w:hAnsi="Tw Cen MT" w:cs="Times New Roman"/>
                <w:lang w:eastAsia="en-AU"/>
              </w:rPr>
            </w:pPr>
          </w:p>
        </w:tc>
        <w:tc>
          <w:tcPr>
            <w:tcW w:w="165" w:type="pct"/>
            <w:vAlign w:val="center"/>
          </w:tcPr>
          <w:p w:rsidR="00A016C7" w:rsidRPr="006879F7" w:rsidRDefault="00A016C7"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A016C7" w:rsidRPr="006879F7" w:rsidRDefault="00A016C7" w:rsidP="00BD1E78">
            <w:pPr>
              <w:spacing w:line="276" w:lineRule="auto"/>
              <w:rPr>
                <w:rFonts w:ascii="Tw Cen MT" w:hAnsi="Tw Cen MT"/>
                <w:sz w:val="24"/>
                <w:szCs w:val="24"/>
              </w:rPr>
            </w:pPr>
          </w:p>
        </w:tc>
        <w:tc>
          <w:tcPr>
            <w:tcW w:w="165" w:type="pct"/>
            <w:tcBorders>
              <w:right w:val="single" w:sz="4" w:space="0" w:color="auto"/>
            </w:tcBorders>
            <w:vAlign w:val="center"/>
          </w:tcPr>
          <w:p w:rsidR="00A016C7" w:rsidRPr="006879F7" w:rsidRDefault="00A016C7"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A016C7" w:rsidRPr="006879F7" w:rsidRDefault="00A016C7" w:rsidP="00BD1E78">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A016C7" w:rsidRPr="006879F7" w:rsidRDefault="00A016C7"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A016C7" w:rsidRPr="006879F7" w:rsidRDefault="00A016C7" w:rsidP="00BD1E78">
            <w:pPr>
              <w:spacing w:line="276" w:lineRule="auto"/>
              <w:rPr>
                <w:rFonts w:ascii="Tw Cen MT" w:hAnsi="Tw Cen MT"/>
                <w:sz w:val="24"/>
                <w:szCs w:val="24"/>
              </w:rPr>
            </w:pPr>
          </w:p>
        </w:tc>
        <w:tc>
          <w:tcPr>
            <w:tcW w:w="1428" w:type="pct"/>
            <w:tcBorders>
              <w:left w:val="single" w:sz="12" w:space="0" w:color="auto"/>
              <w:right w:val="single" w:sz="12" w:space="0" w:color="auto"/>
            </w:tcBorders>
            <w:vAlign w:val="center"/>
          </w:tcPr>
          <w:p w:rsidR="00A016C7" w:rsidRPr="006879F7" w:rsidRDefault="00A016C7" w:rsidP="00BD1E78">
            <w:pPr>
              <w:rPr>
                <w:rFonts w:ascii="Tw Cen MT" w:hAnsi="Tw Cen MT"/>
              </w:rPr>
            </w:pPr>
          </w:p>
        </w:tc>
        <w:tc>
          <w:tcPr>
            <w:tcW w:w="464" w:type="pct"/>
            <w:tcBorders>
              <w:left w:val="single" w:sz="12" w:space="0" w:color="auto"/>
              <w:right w:val="single" w:sz="12" w:space="0" w:color="auto"/>
            </w:tcBorders>
            <w:vAlign w:val="center"/>
          </w:tcPr>
          <w:p w:rsidR="00A016C7" w:rsidRPr="006879F7" w:rsidRDefault="00A016C7" w:rsidP="00BD1E78">
            <w:pPr>
              <w:rPr>
                <w:rFonts w:ascii="Tw Cen MT" w:hAnsi="Tw Cen MT"/>
              </w:rPr>
            </w:pPr>
          </w:p>
        </w:tc>
        <w:tc>
          <w:tcPr>
            <w:tcW w:w="347" w:type="pct"/>
            <w:tcBorders>
              <w:left w:val="single" w:sz="12" w:space="0" w:color="auto"/>
            </w:tcBorders>
            <w:vAlign w:val="center"/>
          </w:tcPr>
          <w:p w:rsidR="00A016C7" w:rsidRPr="006879F7" w:rsidRDefault="00A016C7" w:rsidP="00BD1E78">
            <w:pPr>
              <w:rPr>
                <w:rFonts w:ascii="Tw Cen MT" w:hAnsi="Tw Cen MT"/>
              </w:rPr>
            </w:pPr>
          </w:p>
        </w:tc>
      </w:tr>
      <w:tr w:rsidR="00A016C7" w:rsidRPr="006879F7" w:rsidTr="00BD1E78">
        <w:tc>
          <w:tcPr>
            <w:tcW w:w="156" w:type="pct"/>
            <w:tcBorders>
              <w:right w:val="single" w:sz="12" w:space="0" w:color="auto"/>
            </w:tcBorders>
            <w:vAlign w:val="center"/>
          </w:tcPr>
          <w:p w:rsidR="00A016C7" w:rsidRPr="006879F7" w:rsidRDefault="00A016C7" w:rsidP="00BD1E78">
            <w:pPr>
              <w:rPr>
                <w:rFonts w:ascii="Tw Cen MT" w:eastAsia="Times New Roman" w:hAnsi="Tw Cen MT" w:cs="Times New Roman"/>
                <w:lang w:eastAsia="en-AU"/>
              </w:rPr>
            </w:pPr>
            <w:r>
              <w:rPr>
                <w:rFonts w:ascii="Tw Cen MT" w:eastAsia="Times New Roman" w:hAnsi="Tw Cen MT" w:cs="Times New Roman"/>
                <w:lang w:eastAsia="en-AU"/>
              </w:rPr>
              <w:t>3</w:t>
            </w:r>
          </w:p>
        </w:tc>
        <w:tc>
          <w:tcPr>
            <w:tcW w:w="1126" w:type="pct"/>
            <w:tcBorders>
              <w:right w:val="single" w:sz="12" w:space="0" w:color="auto"/>
            </w:tcBorders>
          </w:tcPr>
          <w:p w:rsidR="00A016C7" w:rsidRDefault="00A016C7" w:rsidP="00C64421">
            <w:pPr>
              <w:rPr>
                <w:rFonts w:ascii="Tw Cen MT" w:hAnsi="Tw Cen MT"/>
              </w:rPr>
            </w:pPr>
            <w:r w:rsidRPr="006879F7">
              <w:rPr>
                <w:rFonts w:ascii="Tw Cen MT" w:hAnsi="Tw Cen MT"/>
              </w:rPr>
              <w:t>The School provides professional learning for all staff to support the skills of dialogue, listening to and responding to student voice</w:t>
            </w:r>
          </w:p>
          <w:p w:rsidR="00A016C7" w:rsidRPr="006879F7" w:rsidRDefault="00A016C7" w:rsidP="00C64421">
            <w:pPr>
              <w:rPr>
                <w:rFonts w:ascii="Tw Cen MT" w:hAnsi="Tw Cen MT"/>
              </w:rPr>
            </w:pPr>
          </w:p>
        </w:tc>
        <w:tc>
          <w:tcPr>
            <w:tcW w:w="165" w:type="pct"/>
            <w:tcBorders>
              <w:left w:val="single" w:sz="12" w:space="0" w:color="auto"/>
            </w:tcBorders>
            <w:vAlign w:val="center"/>
          </w:tcPr>
          <w:p w:rsidR="00A016C7" w:rsidRPr="006879F7" w:rsidRDefault="00A016C7" w:rsidP="00BD1E78">
            <w:pPr>
              <w:spacing w:line="276" w:lineRule="auto"/>
              <w:rPr>
                <w:rFonts w:ascii="Tw Cen MT" w:eastAsia="Times New Roman" w:hAnsi="Tw Cen MT" w:cs="Times New Roman"/>
                <w:lang w:eastAsia="en-AU"/>
              </w:rPr>
            </w:pPr>
          </w:p>
        </w:tc>
        <w:tc>
          <w:tcPr>
            <w:tcW w:w="165" w:type="pct"/>
            <w:vAlign w:val="center"/>
          </w:tcPr>
          <w:p w:rsidR="00A016C7" w:rsidRPr="006879F7" w:rsidRDefault="00A016C7" w:rsidP="00BD1E78">
            <w:pPr>
              <w:spacing w:line="276" w:lineRule="auto"/>
              <w:rPr>
                <w:rFonts w:ascii="Tw Cen MT" w:eastAsia="Times New Roman" w:hAnsi="Tw Cen MT" w:cs="Times New Roman"/>
                <w:lang w:eastAsia="en-AU"/>
              </w:rPr>
            </w:pPr>
          </w:p>
        </w:tc>
        <w:tc>
          <w:tcPr>
            <w:tcW w:w="161" w:type="pct"/>
            <w:vAlign w:val="center"/>
          </w:tcPr>
          <w:p w:rsidR="00A016C7" w:rsidRPr="006879F7" w:rsidRDefault="00A016C7" w:rsidP="00BD1E78">
            <w:pPr>
              <w:spacing w:line="276" w:lineRule="auto"/>
              <w:rPr>
                <w:rFonts w:ascii="Tw Cen MT" w:eastAsia="Times New Roman" w:hAnsi="Tw Cen MT" w:cs="Times New Roman"/>
                <w:lang w:eastAsia="en-AU"/>
              </w:rPr>
            </w:pPr>
          </w:p>
        </w:tc>
        <w:tc>
          <w:tcPr>
            <w:tcW w:w="165" w:type="pct"/>
            <w:vAlign w:val="center"/>
          </w:tcPr>
          <w:p w:rsidR="00A016C7" w:rsidRPr="006879F7" w:rsidRDefault="00A016C7"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A016C7" w:rsidRPr="006879F7" w:rsidRDefault="00A016C7" w:rsidP="00BD1E78">
            <w:pPr>
              <w:spacing w:line="276" w:lineRule="auto"/>
              <w:rPr>
                <w:rFonts w:ascii="Tw Cen MT" w:hAnsi="Tw Cen MT"/>
                <w:sz w:val="24"/>
                <w:szCs w:val="24"/>
              </w:rPr>
            </w:pPr>
          </w:p>
        </w:tc>
        <w:tc>
          <w:tcPr>
            <w:tcW w:w="165" w:type="pct"/>
            <w:tcBorders>
              <w:right w:val="single" w:sz="4" w:space="0" w:color="auto"/>
            </w:tcBorders>
            <w:vAlign w:val="center"/>
          </w:tcPr>
          <w:p w:rsidR="00A016C7" w:rsidRPr="006879F7" w:rsidRDefault="00A016C7"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A016C7" w:rsidRPr="006879F7" w:rsidRDefault="00A016C7" w:rsidP="00BD1E78">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A016C7" w:rsidRPr="006879F7" w:rsidRDefault="00A016C7"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A016C7" w:rsidRPr="006879F7" w:rsidRDefault="00A016C7" w:rsidP="00BD1E78">
            <w:pPr>
              <w:spacing w:line="276" w:lineRule="auto"/>
              <w:rPr>
                <w:rFonts w:ascii="Tw Cen MT" w:hAnsi="Tw Cen MT"/>
                <w:sz w:val="24"/>
                <w:szCs w:val="24"/>
              </w:rPr>
            </w:pPr>
          </w:p>
        </w:tc>
        <w:tc>
          <w:tcPr>
            <w:tcW w:w="1428" w:type="pct"/>
            <w:tcBorders>
              <w:left w:val="single" w:sz="12" w:space="0" w:color="auto"/>
              <w:right w:val="single" w:sz="12" w:space="0" w:color="auto"/>
            </w:tcBorders>
            <w:vAlign w:val="center"/>
          </w:tcPr>
          <w:p w:rsidR="00A016C7" w:rsidRPr="006879F7" w:rsidRDefault="00A016C7" w:rsidP="00BD1E78">
            <w:pPr>
              <w:rPr>
                <w:rFonts w:ascii="Tw Cen MT" w:hAnsi="Tw Cen MT"/>
              </w:rPr>
            </w:pPr>
          </w:p>
        </w:tc>
        <w:tc>
          <w:tcPr>
            <w:tcW w:w="464" w:type="pct"/>
            <w:tcBorders>
              <w:left w:val="single" w:sz="12" w:space="0" w:color="auto"/>
              <w:right w:val="single" w:sz="12" w:space="0" w:color="auto"/>
            </w:tcBorders>
            <w:vAlign w:val="center"/>
          </w:tcPr>
          <w:p w:rsidR="00A016C7" w:rsidRPr="006879F7" w:rsidRDefault="00A016C7" w:rsidP="00BD1E78">
            <w:pPr>
              <w:rPr>
                <w:rFonts w:ascii="Tw Cen MT" w:hAnsi="Tw Cen MT"/>
              </w:rPr>
            </w:pPr>
          </w:p>
        </w:tc>
        <w:tc>
          <w:tcPr>
            <w:tcW w:w="347" w:type="pct"/>
            <w:tcBorders>
              <w:left w:val="single" w:sz="12" w:space="0" w:color="auto"/>
            </w:tcBorders>
            <w:vAlign w:val="center"/>
          </w:tcPr>
          <w:p w:rsidR="00A016C7" w:rsidRPr="006879F7" w:rsidRDefault="00A016C7" w:rsidP="00BD1E78">
            <w:pPr>
              <w:rPr>
                <w:rFonts w:ascii="Tw Cen MT" w:hAnsi="Tw Cen MT"/>
              </w:rPr>
            </w:pPr>
          </w:p>
        </w:tc>
      </w:tr>
      <w:tr w:rsidR="00A016C7" w:rsidRPr="006879F7" w:rsidTr="00BD1E78">
        <w:tc>
          <w:tcPr>
            <w:tcW w:w="156" w:type="pct"/>
            <w:tcBorders>
              <w:right w:val="single" w:sz="12" w:space="0" w:color="auto"/>
            </w:tcBorders>
            <w:vAlign w:val="center"/>
          </w:tcPr>
          <w:p w:rsidR="00A016C7" w:rsidRPr="006879F7" w:rsidRDefault="00A016C7" w:rsidP="00BD1E78">
            <w:pPr>
              <w:rPr>
                <w:rFonts w:ascii="Tw Cen MT" w:eastAsia="Times New Roman" w:hAnsi="Tw Cen MT" w:cs="Times New Roman"/>
                <w:lang w:eastAsia="en-AU"/>
              </w:rPr>
            </w:pPr>
            <w:r>
              <w:rPr>
                <w:rFonts w:ascii="Tw Cen MT" w:eastAsia="Times New Roman" w:hAnsi="Tw Cen MT" w:cs="Times New Roman"/>
                <w:lang w:eastAsia="en-AU"/>
              </w:rPr>
              <w:t>4</w:t>
            </w:r>
          </w:p>
        </w:tc>
        <w:tc>
          <w:tcPr>
            <w:tcW w:w="1126" w:type="pct"/>
            <w:tcBorders>
              <w:right w:val="single" w:sz="12" w:space="0" w:color="auto"/>
            </w:tcBorders>
          </w:tcPr>
          <w:p w:rsidR="00A016C7" w:rsidRDefault="00A016C7" w:rsidP="00C64421">
            <w:pPr>
              <w:rPr>
                <w:rFonts w:ascii="Tw Cen MT" w:hAnsi="Tw Cen MT"/>
              </w:rPr>
            </w:pPr>
            <w:r w:rsidRPr="006879F7">
              <w:rPr>
                <w:rFonts w:ascii="Tw Cen MT" w:hAnsi="Tw Cen MT"/>
              </w:rPr>
              <w:t>Teachers and students work collaboratively to reflect on and improve teaching and learning practice</w:t>
            </w:r>
          </w:p>
          <w:p w:rsidR="00A016C7" w:rsidRPr="006879F7" w:rsidRDefault="00A016C7" w:rsidP="00C64421">
            <w:pPr>
              <w:rPr>
                <w:rFonts w:ascii="Tw Cen MT" w:hAnsi="Tw Cen MT"/>
              </w:rPr>
            </w:pPr>
          </w:p>
        </w:tc>
        <w:tc>
          <w:tcPr>
            <w:tcW w:w="165" w:type="pct"/>
            <w:tcBorders>
              <w:left w:val="single" w:sz="12" w:space="0" w:color="auto"/>
            </w:tcBorders>
            <w:vAlign w:val="center"/>
          </w:tcPr>
          <w:p w:rsidR="00A016C7" w:rsidRPr="006879F7" w:rsidRDefault="00A016C7" w:rsidP="00BD1E78">
            <w:pPr>
              <w:spacing w:line="276" w:lineRule="auto"/>
              <w:rPr>
                <w:rFonts w:ascii="Tw Cen MT" w:eastAsia="Times New Roman" w:hAnsi="Tw Cen MT" w:cs="Times New Roman"/>
                <w:lang w:eastAsia="en-AU"/>
              </w:rPr>
            </w:pPr>
          </w:p>
        </w:tc>
        <w:tc>
          <w:tcPr>
            <w:tcW w:w="165" w:type="pct"/>
            <w:vAlign w:val="center"/>
          </w:tcPr>
          <w:p w:rsidR="00A016C7" w:rsidRPr="006879F7" w:rsidRDefault="00A016C7" w:rsidP="00BD1E78">
            <w:pPr>
              <w:spacing w:line="276" w:lineRule="auto"/>
              <w:rPr>
                <w:rFonts w:ascii="Tw Cen MT" w:eastAsia="Times New Roman" w:hAnsi="Tw Cen MT" w:cs="Times New Roman"/>
                <w:lang w:eastAsia="en-AU"/>
              </w:rPr>
            </w:pPr>
          </w:p>
        </w:tc>
        <w:tc>
          <w:tcPr>
            <w:tcW w:w="161" w:type="pct"/>
            <w:vAlign w:val="center"/>
          </w:tcPr>
          <w:p w:rsidR="00A016C7" w:rsidRPr="006879F7" w:rsidRDefault="00A016C7" w:rsidP="00BD1E78">
            <w:pPr>
              <w:spacing w:line="276" w:lineRule="auto"/>
              <w:rPr>
                <w:rFonts w:ascii="Tw Cen MT" w:eastAsia="Times New Roman" w:hAnsi="Tw Cen MT" w:cs="Times New Roman"/>
                <w:lang w:eastAsia="en-AU"/>
              </w:rPr>
            </w:pPr>
          </w:p>
        </w:tc>
        <w:tc>
          <w:tcPr>
            <w:tcW w:w="165" w:type="pct"/>
            <w:vAlign w:val="center"/>
          </w:tcPr>
          <w:p w:rsidR="00A016C7" w:rsidRPr="006879F7" w:rsidRDefault="00A016C7"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A016C7" w:rsidRPr="006879F7" w:rsidRDefault="00A016C7" w:rsidP="00BD1E78">
            <w:pPr>
              <w:spacing w:line="276" w:lineRule="auto"/>
              <w:rPr>
                <w:rFonts w:ascii="Tw Cen MT" w:hAnsi="Tw Cen MT"/>
                <w:sz w:val="24"/>
                <w:szCs w:val="24"/>
              </w:rPr>
            </w:pPr>
          </w:p>
        </w:tc>
        <w:tc>
          <w:tcPr>
            <w:tcW w:w="165" w:type="pct"/>
            <w:tcBorders>
              <w:right w:val="single" w:sz="4" w:space="0" w:color="auto"/>
            </w:tcBorders>
            <w:vAlign w:val="center"/>
          </w:tcPr>
          <w:p w:rsidR="00A016C7" w:rsidRPr="006879F7" w:rsidRDefault="00A016C7"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A016C7" w:rsidRPr="006879F7" w:rsidRDefault="00A016C7" w:rsidP="00BD1E78">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A016C7" w:rsidRPr="006879F7" w:rsidRDefault="00A016C7"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A016C7" w:rsidRPr="006879F7" w:rsidRDefault="00A016C7" w:rsidP="00BD1E78">
            <w:pPr>
              <w:spacing w:line="276" w:lineRule="auto"/>
              <w:rPr>
                <w:rFonts w:ascii="Tw Cen MT" w:hAnsi="Tw Cen MT"/>
                <w:sz w:val="24"/>
                <w:szCs w:val="24"/>
              </w:rPr>
            </w:pPr>
          </w:p>
        </w:tc>
        <w:tc>
          <w:tcPr>
            <w:tcW w:w="1428" w:type="pct"/>
            <w:tcBorders>
              <w:left w:val="single" w:sz="12" w:space="0" w:color="auto"/>
              <w:right w:val="single" w:sz="12" w:space="0" w:color="auto"/>
            </w:tcBorders>
            <w:vAlign w:val="center"/>
          </w:tcPr>
          <w:p w:rsidR="00A016C7" w:rsidRPr="006879F7" w:rsidRDefault="00A016C7" w:rsidP="00BD1E78">
            <w:pPr>
              <w:rPr>
                <w:rFonts w:ascii="Tw Cen MT" w:hAnsi="Tw Cen MT"/>
              </w:rPr>
            </w:pPr>
          </w:p>
        </w:tc>
        <w:tc>
          <w:tcPr>
            <w:tcW w:w="464" w:type="pct"/>
            <w:tcBorders>
              <w:left w:val="single" w:sz="12" w:space="0" w:color="auto"/>
              <w:right w:val="single" w:sz="12" w:space="0" w:color="auto"/>
            </w:tcBorders>
            <w:vAlign w:val="center"/>
          </w:tcPr>
          <w:p w:rsidR="00A016C7" w:rsidRPr="006879F7" w:rsidRDefault="00A016C7" w:rsidP="00BD1E78">
            <w:pPr>
              <w:rPr>
                <w:rFonts w:ascii="Tw Cen MT" w:hAnsi="Tw Cen MT"/>
              </w:rPr>
            </w:pPr>
          </w:p>
        </w:tc>
        <w:tc>
          <w:tcPr>
            <w:tcW w:w="347" w:type="pct"/>
            <w:tcBorders>
              <w:left w:val="single" w:sz="12" w:space="0" w:color="auto"/>
            </w:tcBorders>
            <w:vAlign w:val="center"/>
          </w:tcPr>
          <w:p w:rsidR="00A016C7" w:rsidRPr="006879F7" w:rsidRDefault="00A016C7" w:rsidP="00BD1E78">
            <w:pPr>
              <w:rPr>
                <w:rFonts w:ascii="Tw Cen MT" w:hAnsi="Tw Cen MT"/>
              </w:rPr>
            </w:pPr>
          </w:p>
        </w:tc>
      </w:tr>
      <w:tr w:rsidR="00A016C7" w:rsidRPr="006879F7" w:rsidTr="00BD1E78">
        <w:tc>
          <w:tcPr>
            <w:tcW w:w="156" w:type="pct"/>
            <w:tcBorders>
              <w:right w:val="single" w:sz="12" w:space="0" w:color="auto"/>
            </w:tcBorders>
            <w:vAlign w:val="center"/>
          </w:tcPr>
          <w:p w:rsidR="00A016C7" w:rsidRPr="006879F7" w:rsidRDefault="00A016C7" w:rsidP="00BD1E78">
            <w:pPr>
              <w:rPr>
                <w:rFonts w:ascii="Tw Cen MT" w:eastAsia="Times New Roman" w:hAnsi="Tw Cen MT" w:cs="Times New Roman"/>
                <w:lang w:eastAsia="en-AU"/>
              </w:rPr>
            </w:pPr>
            <w:r>
              <w:rPr>
                <w:rFonts w:ascii="Tw Cen MT" w:eastAsia="Times New Roman" w:hAnsi="Tw Cen MT" w:cs="Times New Roman"/>
                <w:lang w:eastAsia="en-AU"/>
              </w:rPr>
              <w:t>5</w:t>
            </w:r>
          </w:p>
        </w:tc>
        <w:tc>
          <w:tcPr>
            <w:tcW w:w="1126" w:type="pct"/>
            <w:tcBorders>
              <w:right w:val="single" w:sz="12" w:space="0" w:color="auto"/>
            </w:tcBorders>
          </w:tcPr>
          <w:p w:rsidR="00A016C7" w:rsidRDefault="00A016C7" w:rsidP="00C64421">
            <w:pPr>
              <w:rPr>
                <w:rFonts w:ascii="Tw Cen MT" w:eastAsia="Times New Roman" w:hAnsi="Tw Cen MT" w:cs="Times New Roman"/>
                <w:lang w:eastAsia="en-AU"/>
              </w:rPr>
            </w:pPr>
            <w:r>
              <w:rPr>
                <w:rFonts w:ascii="Tw Cen MT" w:eastAsia="Times New Roman" w:hAnsi="Tw Cen MT" w:cs="Times New Roman"/>
                <w:lang w:eastAsia="en-AU"/>
              </w:rPr>
              <w:t xml:space="preserve">Students </w:t>
            </w:r>
            <w:r w:rsidRPr="006879F7">
              <w:rPr>
                <w:rFonts w:ascii="Tw Cen MT" w:eastAsia="Times New Roman" w:hAnsi="Tw Cen MT" w:cs="Times New Roman"/>
                <w:lang w:eastAsia="en-AU"/>
              </w:rPr>
              <w:t xml:space="preserve">discuss and reflect on their hopes and concerns about </w:t>
            </w:r>
            <w:r w:rsidR="00C44A6F">
              <w:rPr>
                <w:rFonts w:ascii="Tw Cen MT" w:eastAsia="Times New Roman" w:hAnsi="Tw Cen MT" w:cs="Times New Roman"/>
                <w:lang w:eastAsia="en-AU"/>
              </w:rPr>
              <w:t>transitioning into</w:t>
            </w:r>
            <w:r w:rsidR="00ED789A">
              <w:rPr>
                <w:rFonts w:ascii="Tw Cen MT" w:eastAsia="Times New Roman" w:hAnsi="Tw Cen MT" w:cs="Times New Roman"/>
                <w:lang w:eastAsia="en-AU"/>
              </w:rPr>
              <w:t>,</w:t>
            </w:r>
            <w:r w:rsidR="00C44A6F">
              <w:rPr>
                <w:rFonts w:ascii="Tw Cen MT" w:eastAsia="Times New Roman" w:hAnsi="Tw Cen MT" w:cs="Times New Roman"/>
                <w:lang w:eastAsia="en-AU"/>
              </w:rPr>
              <w:t xml:space="preserve"> within </w:t>
            </w:r>
            <w:r w:rsidR="00ED789A">
              <w:rPr>
                <w:rFonts w:ascii="Tw Cen MT" w:eastAsia="Times New Roman" w:hAnsi="Tw Cen MT" w:cs="Times New Roman"/>
                <w:lang w:eastAsia="en-AU"/>
              </w:rPr>
              <w:t xml:space="preserve">and from </w:t>
            </w:r>
            <w:r w:rsidR="00C44A6F">
              <w:rPr>
                <w:rFonts w:ascii="Tw Cen MT" w:eastAsia="Times New Roman" w:hAnsi="Tw Cen MT" w:cs="Times New Roman"/>
                <w:lang w:eastAsia="en-AU"/>
              </w:rPr>
              <w:t>the School</w:t>
            </w:r>
          </w:p>
          <w:p w:rsidR="00C44A6F" w:rsidRDefault="00C44A6F" w:rsidP="00C64421">
            <w:pPr>
              <w:rPr>
                <w:rFonts w:ascii="Tw Cen MT" w:eastAsia="Times New Roman" w:hAnsi="Tw Cen MT" w:cs="Times New Roman"/>
                <w:lang w:eastAsia="en-AU"/>
              </w:rPr>
            </w:pPr>
          </w:p>
          <w:p w:rsidR="00C44A6F" w:rsidRDefault="00C44A6F" w:rsidP="00C64421">
            <w:pPr>
              <w:rPr>
                <w:rFonts w:ascii="Tw Cen MT" w:eastAsia="Times New Roman" w:hAnsi="Tw Cen MT" w:cs="Times New Roman"/>
                <w:lang w:eastAsia="en-AU"/>
              </w:rPr>
            </w:pPr>
          </w:p>
          <w:p w:rsidR="00C44A6F" w:rsidRPr="006879F7" w:rsidRDefault="00C44A6F" w:rsidP="00C64421">
            <w:pPr>
              <w:rPr>
                <w:rFonts w:ascii="Tw Cen MT" w:eastAsia="Times New Roman" w:hAnsi="Tw Cen MT" w:cs="Times New Roman"/>
                <w:lang w:eastAsia="en-AU"/>
              </w:rPr>
            </w:pPr>
          </w:p>
          <w:p w:rsidR="00A016C7" w:rsidRPr="006879F7" w:rsidRDefault="00A016C7" w:rsidP="00C64421">
            <w:pPr>
              <w:rPr>
                <w:rFonts w:ascii="Tw Cen MT" w:hAnsi="Tw Cen MT"/>
                <w:sz w:val="24"/>
                <w:szCs w:val="24"/>
              </w:rPr>
            </w:pPr>
          </w:p>
        </w:tc>
        <w:tc>
          <w:tcPr>
            <w:tcW w:w="165" w:type="pct"/>
            <w:tcBorders>
              <w:left w:val="single" w:sz="12" w:space="0" w:color="auto"/>
            </w:tcBorders>
            <w:vAlign w:val="center"/>
          </w:tcPr>
          <w:p w:rsidR="00A016C7" w:rsidRPr="006879F7" w:rsidRDefault="00A016C7" w:rsidP="00BD1E78">
            <w:pPr>
              <w:spacing w:line="276" w:lineRule="auto"/>
              <w:rPr>
                <w:rFonts w:ascii="Tw Cen MT" w:eastAsia="Times New Roman" w:hAnsi="Tw Cen MT" w:cs="Times New Roman"/>
                <w:lang w:eastAsia="en-AU"/>
              </w:rPr>
            </w:pPr>
          </w:p>
        </w:tc>
        <w:tc>
          <w:tcPr>
            <w:tcW w:w="165" w:type="pct"/>
            <w:vAlign w:val="center"/>
          </w:tcPr>
          <w:p w:rsidR="00A016C7" w:rsidRPr="006879F7" w:rsidRDefault="00A016C7" w:rsidP="00BD1E78">
            <w:pPr>
              <w:spacing w:line="276" w:lineRule="auto"/>
              <w:rPr>
                <w:rFonts w:ascii="Tw Cen MT" w:eastAsia="Times New Roman" w:hAnsi="Tw Cen MT" w:cs="Times New Roman"/>
                <w:lang w:eastAsia="en-AU"/>
              </w:rPr>
            </w:pPr>
          </w:p>
        </w:tc>
        <w:tc>
          <w:tcPr>
            <w:tcW w:w="161" w:type="pct"/>
            <w:vAlign w:val="center"/>
          </w:tcPr>
          <w:p w:rsidR="00A016C7" w:rsidRPr="006879F7" w:rsidRDefault="00A016C7" w:rsidP="00BD1E78">
            <w:pPr>
              <w:spacing w:line="276" w:lineRule="auto"/>
              <w:rPr>
                <w:rFonts w:ascii="Tw Cen MT" w:eastAsia="Times New Roman" w:hAnsi="Tw Cen MT" w:cs="Times New Roman"/>
                <w:lang w:eastAsia="en-AU"/>
              </w:rPr>
            </w:pPr>
          </w:p>
        </w:tc>
        <w:tc>
          <w:tcPr>
            <w:tcW w:w="165" w:type="pct"/>
            <w:vAlign w:val="center"/>
          </w:tcPr>
          <w:p w:rsidR="00A016C7" w:rsidRPr="006879F7" w:rsidRDefault="00A016C7"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A016C7" w:rsidRPr="006879F7" w:rsidRDefault="00A016C7" w:rsidP="00BD1E78">
            <w:pPr>
              <w:spacing w:line="276" w:lineRule="auto"/>
              <w:rPr>
                <w:rFonts w:ascii="Tw Cen MT" w:hAnsi="Tw Cen MT"/>
                <w:sz w:val="24"/>
                <w:szCs w:val="24"/>
              </w:rPr>
            </w:pPr>
          </w:p>
        </w:tc>
        <w:tc>
          <w:tcPr>
            <w:tcW w:w="165" w:type="pct"/>
            <w:tcBorders>
              <w:right w:val="single" w:sz="4" w:space="0" w:color="auto"/>
            </w:tcBorders>
            <w:vAlign w:val="center"/>
          </w:tcPr>
          <w:p w:rsidR="00A016C7" w:rsidRPr="006879F7" w:rsidRDefault="00A016C7"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A016C7" w:rsidRPr="006879F7" w:rsidRDefault="00A016C7" w:rsidP="00BD1E78">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A016C7" w:rsidRPr="006879F7" w:rsidRDefault="00A016C7"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A016C7" w:rsidRPr="006879F7" w:rsidRDefault="00A016C7" w:rsidP="00BD1E78">
            <w:pPr>
              <w:spacing w:line="276" w:lineRule="auto"/>
              <w:rPr>
                <w:rFonts w:ascii="Tw Cen MT" w:hAnsi="Tw Cen MT"/>
                <w:sz w:val="24"/>
                <w:szCs w:val="24"/>
              </w:rPr>
            </w:pPr>
          </w:p>
        </w:tc>
        <w:tc>
          <w:tcPr>
            <w:tcW w:w="1428" w:type="pct"/>
            <w:tcBorders>
              <w:left w:val="single" w:sz="12" w:space="0" w:color="auto"/>
              <w:right w:val="single" w:sz="12" w:space="0" w:color="auto"/>
            </w:tcBorders>
            <w:vAlign w:val="center"/>
          </w:tcPr>
          <w:p w:rsidR="00A016C7" w:rsidRPr="006879F7" w:rsidRDefault="00A016C7" w:rsidP="00BD1E78">
            <w:pPr>
              <w:rPr>
                <w:rFonts w:ascii="Tw Cen MT" w:hAnsi="Tw Cen MT"/>
              </w:rPr>
            </w:pPr>
          </w:p>
        </w:tc>
        <w:tc>
          <w:tcPr>
            <w:tcW w:w="464" w:type="pct"/>
            <w:tcBorders>
              <w:left w:val="single" w:sz="12" w:space="0" w:color="auto"/>
              <w:right w:val="single" w:sz="12" w:space="0" w:color="auto"/>
            </w:tcBorders>
            <w:vAlign w:val="center"/>
          </w:tcPr>
          <w:p w:rsidR="00A016C7" w:rsidRPr="006879F7" w:rsidRDefault="00A016C7" w:rsidP="00BD1E78">
            <w:pPr>
              <w:rPr>
                <w:rFonts w:ascii="Tw Cen MT" w:hAnsi="Tw Cen MT"/>
              </w:rPr>
            </w:pPr>
          </w:p>
        </w:tc>
        <w:tc>
          <w:tcPr>
            <w:tcW w:w="347" w:type="pct"/>
            <w:tcBorders>
              <w:left w:val="single" w:sz="12" w:space="0" w:color="auto"/>
            </w:tcBorders>
            <w:vAlign w:val="center"/>
          </w:tcPr>
          <w:p w:rsidR="00A016C7" w:rsidRPr="006879F7" w:rsidRDefault="00A016C7" w:rsidP="00BD1E78">
            <w:pPr>
              <w:rPr>
                <w:rFonts w:ascii="Tw Cen MT" w:hAnsi="Tw Cen MT"/>
              </w:rPr>
            </w:pPr>
          </w:p>
        </w:tc>
      </w:tr>
      <w:tr w:rsidR="00A016C7" w:rsidRPr="006879F7" w:rsidTr="00BD1E78">
        <w:tc>
          <w:tcPr>
            <w:tcW w:w="156" w:type="pct"/>
            <w:tcBorders>
              <w:right w:val="single" w:sz="12" w:space="0" w:color="auto"/>
            </w:tcBorders>
            <w:vAlign w:val="center"/>
          </w:tcPr>
          <w:p w:rsidR="00A016C7" w:rsidRPr="006879F7" w:rsidRDefault="00A016C7" w:rsidP="00BD1E78">
            <w:pPr>
              <w:rPr>
                <w:rFonts w:ascii="Tw Cen MT" w:eastAsia="Times New Roman" w:hAnsi="Tw Cen MT" w:cs="Times New Roman"/>
                <w:lang w:eastAsia="en-AU"/>
              </w:rPr>
            </w:pPr>
            <w:r>
              <w:rPr>
                <w:rFonts w:ascii="Tw Cen MT" w:eastAsia="Times New Roman" w:hAnsi="Tw Cen MT" w:cs="Times New Roman"/>
                <w:lang w:eastAsia="en-AU"/>
              </w:rPr>
              <w:lastRenderedPageBreak/>
              <w:t>6</w:t>
            </w:r>
          </w:p>
        </w:tc>
        <w:tc>
          <w:tcPr>
            <w:tcW w:w="1126" w:type="pct"/>
            <w:tcBorders>
              <w:right w:val="single" w:sz="12" w:space="0" w:color="auto"/>
            </w:tcBorders>
          </w:tcPr>
          <w:p w:rsidR="00A016C7" w:rsidRDefault="00A016C7" w:rsidP="00C97D8B">
            <w:pPr>
              <w:rPr>
                <w:rFonts w:ascii="Tw Cen MT" w:eastAsia="Times New Roman" w:hAnsi="Tw Cen MT" w:cs="Times New Roman"/>
                <w:lang w:eastAsia="en-AU"/>
              </w:rPr>
            </w:pPr>
            <w:r w:rsidRPr="006879F7">
              <w:rPr>
                <w:rFonts w:ascii="Tw Cen MT" w:eastAsia="Times New Roman" w:hAnsi="Tw Cen MT" w:cs="Times New Roman"/>
                <w:lang w:eastAsia="en-AU"/>
              </w:rPr>
              <w:t>Students have a range of opportunities to actively contribute to strengthening the student transition experience</w:t>
            </w:r>
            <w:r w:rsidR="00C44A6F">
              <w:rPr>
                <w:rFonts w:ascii="Tw Cen MT" w:eastAsia="Times New Roman" w:hAnsi="Tw Cen MT" w:cs="Times New Roman"/>
                <w:lang w:eastAsia="en-AU"/>
              </w:rPr>
              <w:t xml:space="preserve"> into</w:t>
            </w:r>
            <w:r w:rsidR="00ED789A">
              <w:rPr>
                <w:rFonts w:ascii="Tw Cen MT" w:eastAsia="Times New Roman" w:hAnsi="Tw Cen MT" w:cs="Times New Roman"/>
                <w:lang w:eastAsia="en-AU"/>
              </w:rPr>
              <w:t>,</w:t>
            </w:r>
            <w:r w:rsidR="00C44A6F">
              <w:rPr>
                <w:rFonts w:ascii="Tw Cen MT" w:eastAsia="Times New Roman" w:hAnsi="Tw Cen MT" w:cs="Times New Roman"/>
                <w:lang w:eastAsia="en-AU"/>
              </w:rPr>
              <w:t xml:space="preserve"> within</w:t>
            </w:r>
            <w:r w:rsidR="00ED789A">
              <w:rPr>
                <w:rFonts w:ascii="Tw Cen MT" w:eastAsia="Times New Roman" w:hAnsi="Tw Cen MT" w:cs="Times New Roman"/>
                <w:lang w:eastAsia="en-AU"/>
              </w:rPr>
              <w:t xml:space="preserve"> and from </w:t>
            </w:r>
            <w:r w:rsidR="00C44A6F">
              <w:rPr>
                <w:rFonts w:ascii="Tw Cen MT" w:eastAsia="Times New Roman" w:hAnsi="Tw Cen MT" w:cs="Times New Roman"/>
                <w:lang w:eastAsia="en-AU"/>
              </w:rPr>
              <w:t>the school</w:t>
            </w:r>
            <w:r w:rsidRPr="006879F7">
              <w:rPr>
                <w:rFonts w:ascii="Tw Cen MT" w:eastAsia="Times New Roman" w:hAnsi="Tw Cen MT" w:cs="Times New Roman"/>
                <w:lang w:eastAsia="en-AU"/>
              </w:rPr>
              <w:t xml:space="preserve"> e.g. activities, resource development</w:t>
            </w:r>
          </w:p>
          <w:p w:rsidR="00C44A6F" w:rsidRPr="006879F7" w:rsidRDefault="00C44A6F" w:rsidP="00C97D8B">
            <w:pPr>
              <w:rPr>
                <w:rFonts w:ascii="Tw Cen MT" w:eastAsia="Times New Roman" w:hAnsi="Tw Cen MT" w:cs="Times New Roman"/>
                <w:lang w:eastAsia="en-AU"/>
              </w:rPr>
            </w:pPr>
          </w:p>
        </w:tc>
        <w:tc>
          <w:tcPr>
            <w:tcW w:w="165" w:type="pct"/>
            <w:tcBorders>
              <w:left w:val="single" w:sz="12" w:space="0" w:color="auto"/>
            </w:tcBorders>
            <w:vAlign w:val="center"/>
          </w:tcPr>
          <w:p w:rsidR="00A016C7" w:rsidRPr="006879F7" w:rsidRDefault="00A016C7" w:rsidP="00BD1E78">
            <w:pPr>
              <w:spacing w:line="276" w:lineRule="auto"/>
              <w:rPr>
                <w:rFonts w:ascii="Tw Cen MT" w:eastAsia="Times New Roman" w:hAnsi="Tw Cen MT" w:cs="Times New Roman"/>
                <w:lang w:eastAsia="en-AU"/>
              </w:rPr>
            </w:pPr>
          </w:p>
        </w:tc>
        <w:tc>
          <w:tcPr>
            <w:tcW w:w="165" w:type="pct"/>
            <w:vAlign w:val="center"/>
          </w:tcPr>
          <w:p w:rsidR="00A016C7" w:rsidRPr="006879F7" w:rsidRDefault="00A016C7" w:rsidP="00BD1E78">
            <w:pPr>
              <w:spacing w:line="276" w:lineRule="auto"/>
              <w:rPr>
                <w:rFonts w:ascii="Tw Cen MT" w:eastAsia="Times New Roman" w:hAnsi="Tw Cen MT" w:cs="Times New Roman"/>
                <w:lang w:eastAsia="en-AU"/>
              </w:rPr>
            </w:pPr>
          </w:p>
        </w:tc>
        <w:tc>
          <w:tcPr>
            <w:tcW w:w="161" w:type="pct"/>
            <w:vAlign w:val="center"/>
          </w:tcPr>
          <w:p w:rsidR="00A016C7" w:rsidRPr="006879F7" w:rsidRDefault="00A016C7" w:rsidP="00BD1E78">
            <w:pPr>
              <w:spacing w:line="276" w:lineRule="auto"/>
              <w:rPr>
                <w:rFonts w:ascii="Tw Cen MT" w:eastAsia="Times New Roman" w:hAnsi="Tw Cen MT" w:cs="Times New Roman"/>
                <w:lang w:eastAsia="en-AU"/>
              </w:rPr>
            </w:pPr>
          </w:p>
        </w:tc>
        <w:tc>
          <w:tcPr>
            <w:tcW w:w="165" w:type="pct"/>
            <w:vAlign w:val="center"/>
          </w:tcPr>
          <w:p w:rsidR="00A016C7" w:rsidRPr="006879F7" w:rsidRDefault="00A016C7"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A016C7" w:rsidRPr="006879F7" w:rsidRDefault="00A016C7" w:rsidP="00BD1E78">
            <w:pPr>
              <w:spacing w:line="276" w:lineRule="auto"/>
              <w:rPr>
                <w:rFonts w:ascii="Tw Cen MT" w:hAnsi="Tw Cen MT"/>
                <w:sz w:val="24"/>
                <w:szCs w:val="24"/>
              </w:rPr>
            </w:pPr>
          </w:p>
        </w:tc>
        <w:tc>
          <w:tcPr>
            <w:tcW w:w="165" w:type="pct"/>
            <w:tcBorders>
              <w:right w:val="single" w:sz="4" w:space="0" w:color="auto"/>
            </w:tcBorders>
            <w:vAlign w:val="center"/>
          </w:tcPr>
          <w:p w:rsidR="00A016C7" w:rsidRPr="006879F7" w:rsidRDefault="00A016C7"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A016C7" w:rsidRPr="006879F7" w:rsidRDefault="00A016C7" w:rsidP="00BD1E78">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A016C7" w:rsidRPr="006879F7" w:rsidRDefault="00A016C7"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A016C7" w:rsidRPr="006879F7" w:rsidRDefault="00A016C7" w:rsidP="00BD1E78">
            <w:pPr>
              <w:spacing w:line="276" w:lineRule="auto"/>
              <w:rPr>
                <w:rFonts w:ascii="Tw Cen MT" w:hAnsi="Tw Cen MT"/>
                <w:sz w:val="24"/>
                <w:szCs w:val="24"/>
              </w:rPr>
            </w:pPr>
          </w:p>
        </w:tc>
        <w:tc>
          <w:tcPr>
            <w:tcW w:w="1428" w:type="pct"/>
            <w:tcBorders>
              <w:left w:val="single" w:sz="12" w:space="0" w:color="auto"/>
              <w:right w:val="single" w:sz="12" w:space="0" w:color="auto"/>
            </w:tcBorders>
            <w:vAlign w:val="center"/>
          </w:tcPr>
          <w:p w:rsidR="00A016C7" w:rsidRPr="006879F7" w:rsidRDefault="00A016C7" w:rsidP="00BD1E78">
            <w:pPr>
              <w:rPr>
                <w:rFonts w:ascii="Tw Cen MT" w:hAnsi="Tw Cen MT"/>
              </w:rPr>
            </w:pPr>
          </w:p>
        </w:tc>
        <w:tc>
          <w:tcPr>
            <w:tcW w:w="464" w:type="pct"/>
            <w:tcBorders>
              <w:left w:val="single" w:sz="12" w:space="0" w:color="auto"/>
              <w:right w:val="single" w:sz="12" w:space="0" w:color="auto"/>
            </w:tcBorders>
            <w:vAlign w:val="center"/>
          </w:tcPr>
          <w:p w:rsidR="00A016C7" w:rsidRPr="006879F7" w:rsidRDefault="00A016C7" w:rsidP="00BD1E78">
            <w:pPr>
              <w:rPr>
                <w:rFonts w:ascii="Tw Cen MT" w:hAnsi="Tw Cen MT"/>
              </w:rPr>
            </w:pPr>
          </w:p>
        </w:tc>
        <w:tc>
          <w:tcPr>
            <w:tcW w:w="347" w:type="pct"/>
            <w:tcBorders>
              <w:left w:val="single" w:sz="12" w:space="0" w:color="auto"/>
            </w:tcBorders>
            <w:vAlign w:val="center"/>
          </w:tcPr>
          <w:p w:rsidR="00A016C7" w:rsidRPr="006879F7" w:rsidRDefault="00A016C7" w:rsidP="00BD1E78">
            <w:pPr>
              <w:rPr>
                <w:rFonts w:ascii="Tw Cen MT" w:hAnsi="Tw Cen MT"/>
              </w:rPr>
            </w:pPr>
          </w:p>
        </w:tc>
      </w:tr>
      <w:tr w:rsidR="00A016C7" w:rsidRPr="006879F7" w:rsidTr="00BD1E78">
        <w:tc>
          <w:tcPr>
            <w:tcW w:w="156" w:type="pct"/>
            <w:tcBorders>
              <w:right w:val="single" w:sz="12" w:space="0" w:color="auto"/>
            </w:tcBorders>
            <w:vAlign w:val="center"/>
          </w:tcPr>
          <w:p w:rsidR="00A016C7" w:rsidRDefault="00A016C7" w:rsidP="00BD1E78">
            <w:pPr>
              <w:rPr>
                <w:rFonts w:ascii="Tw Cen MT" w:eastAsia="Times New Roman" w:hAnsi="Tw Cen MT" w:cs="Times New Roman"/>
                <w:lang w:eastAsia="en-AU"/>
              </w:rPr>
            </w:pPr>
            <w:r>
              <w:rPr>
                <w:rFonts w:ascii="Tw Cen MT" w:eastAsia="Times New Roman" w:hAnsi="Tw Cen MT" w:cs="Times New Roman"/>
                <w:lang w:eastAsia="en-AU"/>
              </w:rPr>
              <w:t>7</w:t>
            </w:r>
          </w:p>
        </w:tc>
        <w:tc>
          <w:tcPr>
            <w:tcW w:w="1126" w:type="pct"/>
            <w:tcBorders>
              <w:right w:val="single" w:sz="12" w:space="0" w:color="auto"/>
            </w:tcBorders>
          </w:tcPr>
          <w:p w:rsidR="00A016C7" w:rsidRDefault="00A016C7" w:rsidP="00C64421">
            <w:pPr>
              <w:rPr>
                <w:rFonts w:ascii="Tw Cen MT" w:hAnsi="Tw Cen MT"/>
              </w:rPr>
            </w:pPr>
            <w:r w:rsidRPr="006879F7">
              <w:rPr>
                <w:rFonts w:ascii="Tw Cen MT" w:hAnsi="Tw Cen MT"/>
              </w:rPr>
              <w:t>Student reflection and feedback guides transition practice within and between settings</w:t>
            </w:r>
          </w:p>
          <w:p w:rsidR="00A016C7" w:rsidRPr="006879F7" w:rsidRDefault="00A016C7" w:rsidP="00C64421">
            <w:pPr>
              <w:rPr>
                <w:rFonts w:ascii="Tw Cen MT" w:hAnsi="Tw Cen MT"/>
              </w:rPr>
            </w:pPr>
          </w:p>
        </w:tc>
        <w:tc>
          <w:tcPr>
            <w:tcW w:w="165" w:type="pct"/>
            <w:tcBorders>
              <w:left w:val="single" w:sz="12" w:space="0" w:color="auto"/>
            </w:tcBorders>
            <w:vAlign w:val="center"/>
          </w:tcPr>
          <w:p w:rsidR="00A016C7" w:rsidRPr="006879F7" w:rsidRDefault="00A016C7" w:rsidP="00BD1E78">
            <w:pPr>
              <w:spacing w:line="276" w:lineRule="auto"/>
              <w:rPr>
                <w:rFonts w:ascii="Tw Cen MT" w:eastAsia="Times New Roman" w:hAnsi="Tw Cen MT" w:cs="Times New Roman"/>
                <w:lang w:eastAsia="en-AU"/>
              </w:rPr>
            </w:pPr>
          </w:p>
        </w:tc>
        <w:tc>
          <w:tcPr>
            <w:tcW w:w="165" w:type="pct"/>
            <w:vAlign w:val="center"/>
          </w:tcPr>
          <w:p w:rsidR="00A016C7" w:rsidRPr="006879F7" w:rsidRDefault="00A016C7" w:rsidP="00BD1E78">
            <w:pPr>
              <w:spacing w:line="276" w:lineRule="auto"/>
              <w:rPr>
                <w:rFonts w:ascii="Tw Cen MT" w:eastAsia="Times New Roman" w:hAnsi="Tw Cen MT" w:cs="Times New Roman"/>
                <w:lang w:eastAsia="en-AU"/>
              </w:rPr>
            </w:pPr>
          </w:p>
        </w:tc>
        <w:tc>
          <w:tcPr>
            <w:tcW w:w="161" w:type="pct"/>
            <w:vAlign w:val="center"/>
          </w:tcPr>
          <w:p w:rsidR="00A016C7" w:rsidRPr="006879F7" w:rsidRDefault="00A016C7" w:rsidP="00BD1E78">
            <w:pPr>
              <w:spacing w:line="276" w:lineRule="auto"/>
              <w:rPr>
                <w:rFonts w:ascii="Tw Cen MT" w:eastAsia="Times New Roman" w:hAnsi="Tw Cen MT" w:cs="Times New Roman"/>
                <w:lang w:eastAsia="en-AU"/>
              </w:rPr>
            </w:pPr>
          </w:p>
        </w:tc>
        <w:tc>
          <w:tcPr>
            <w:tcW w:w="165" w:type="pct"/>
            <w:vAlign w:val="center"/>
          </w:tcPr>
          <w:p w:rsidR="00A016C7" w:rsidRPr="006879F7" w:rsidRDefault="00A016C7"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A016C7" w:rsidRPr="006879F7" w:rsidRDefault="00A016C7" w:rsidP="00BD1E78">
            <w:pPr>
              <w:spacing w:line="276" w:lineRule="auto"/>
              <w:rPr>
                <w:rFonts w:ascii="Tw Cen MT" w:hAnsi="Tw Cen MT"/>
                <w:sz w:val="24"/>
                <w:szCs w:val="24"/>
              </w:rPr>
            </w:pPr>
          </w:p>
        </w:tc>
        <w:tc>
          <w:tcPr>
            <w:tcW w:w="165" w:type="pct"/>
            <w:tcBorders>
              <w:right w:val="single" w:sz="4" w:space="0" w:color="auto"/>
            </w:tcBorders>
            <w:vAlign w:val="center"/>
          </w:tcPr>
          <w:p w:rsidR="00A016C7" w:rsidRPr="006879F7" w:rsidRDefault="00A016C7" w:rsidP="00BD1E78">
            <w:pPr>
              <w:spacing w:line="276" w:lineRule="auto"/>
              <w:rPr>
                <w:rFonts w:ascii="Tw Cen MT" w:eastAsia="Times New Roman" w:hAnsi="Tw Cen MT" w:cs="Times New Roman"/>
                <w:lang w:eastAsia="en-AU"/>
              </w:rPr>
            </w:pPr>
          </w:p>
        </w:tc>
        <w:tc>
          <w:tcPr>
            <w:tcW w:w="165" w:type="pct"/>
            <w:tcBorders>
              <w:top w:val="single" w:sz="6" w:space="0" w:color="auto"/>
              <w:left w:val="single" w:sz="4" w:space="0" w:color="auto"/>
              <w:bottom w:val="single" w:sz="6" w:space="0" w:color="auto"/>
              <w:right w:val="single" w:sz="6" w:space="0" w:color="auto"/>
            </w:tcBorders>
            <w:vAlign w:val="center"/>
          </w:tcPr>
          <w:p w:rsidR="00A016C7" w:rsidRPr="006879F7" w:rsidRDefault="00A016C7" w:rsidP="00BD1E78">
            <w:pPr>
              <w:spacing w:line="276" w:lineRule="auto"/>
              <w:rPr>
                <w:rFonts w:ascii="Tw Cen MT" w:eastAsia="Times New Roman" w:hAnsi="Tw Cen MT" w:cs="Times New Roman"/>
                <w:lang w:eastAsia="en-AU"/>
              </w:rPr>
            </w:pPr>
          </w:p>
        </w:tc>
        <w:tc>
          <w:tcPr>
            <w:tcW w:w="165" w:type="pct"/>
            <w:tcBorders>
              <w:left w:val="single" w:sz="6" w:space="0" w:color="auto"/>
            </w:tcBorders>
            <w:vAlign w:val="center"/>
          </w:tcPr>
          <w:p w:rsidR="00A016C7" w:rsidRPr="006879F7" w:rsidRDefault="00A016C7" w:rsidP="00BD1E78">
            <w:pPr>
              <w:spacing w:line="276" w:lineRule="auto"/>
              <w:rPr>
                <w:rFonts w:ascii="Tw Cen MT" w:eastAsia="Times New Roman" w:hAnsi="Tw Cen MT" w:cs="Times New Roman"/>
                <w:lang w:eastAsia="en-AU"/>
              </w:rPr>
            </w:pPr>
          </w:p>
        </w:tc>
        <w:tc>
          <w:tcPr>
            <w:tcW w:w="165" w:type="pct"/>
            <w:tcBorders>
              <w:right w:val="single" w:sz="12" w:space="0" w:color="auto"/>
            </w:tcBorders>
            <w:vAlign w:val="center"/>
          </w:tcPr>
          <w:p w:rsidR="00A016C7" w:rsidRPr="006879F7" w:rsidRDefault="00A016C7" w:rsidP="00BD1E78">
            <w:pPr>
              <w:spacing w:line="276" w:lineRule="auto"/>
              <w:rPr>
                <w:rFonts w:ascii="Tw Cen MT" w:hAnsi="Tw Cen MT"/>
                <w:sz w:val="24"/>
                <w:szCs w:val="24"/>
              </w:rPr>
            </w:pPr>
          </w:p>
        </w:tc>
        <w:tc>
          <w:tcPr>
            <w:tcW w:w="1428" w:type="pct"/>
            <w:tcBorders>
              <w:left w:val="single" w:sz="12" w:space="0" w:color="auto"/>
              <w:right w:val="single" w:sz="12" w:space="0" w:color="auto"/>
            </w:tcBorders>
            <w:vAlign w:val="center"/>
          </w:tcPr>
          <w:p w:rsidR="00A016C7" w:rsidRPr="006879F7" w:rsidRDefault="00A016C7" w:rsidP="00BD1E78">
            <w:pPr>
              <w:rPr>
                <w:rFonts w:ascii="Tw Cen MT" w:hAnsi="Tw Cen MT"/>
              </w:rPr>
            </w:pPr>
          </w:p>
        </w:tc>
        <w:tc>
          <w:tcPr>
            <w:tcW w:w="464" w:type="pct"/>
            <w:tcBorders>
              <w:left w:val="single" w:sz="12" w:space="0" w:color="auto"/>
              <w:right w:val="single" w:sz="12" w:space="0" w:color="auto"/>
            </w:tcBorders>
            <w:vAlign w:val="center"/>
          </w:tcPr>
          <w:p w:rsidR="00A016C7" w:rsidRPr="006879F7" w:rsidRDefault="00A016C7" w:rsidP="00BD1E78">
            <w:pPr>
              <w:rPr>
                <w:rFonts w:ascii="Tw Cen MT" w:hAnsi="Tw Cen MT"/>
              </w:rPr>
            </w:pPr>
          </w:p>
        </w:tc>
        <w:tc>
          <w:tcPr>
            <w:tcW w:w="347" w:type="pct"/>
            <w:tcBorders>
              <w:left w:val="single" w:sz="12" w:space="0" w:color="auto"/>
            </w:tcBorders>
            <w:vAlign w:val="center"/>
          </w:tcPr>
          <w:p w:rsidR="00A016C7" w:rsidRPr="006879F7" w:rsidRDefault="00A016C7" w:rsidP="00BD1E78">
            <w:pPr>
              <w:rPr>
                <w:rFonts w:ascii="Tw Cen MT" w:hAnsi="Tw Cen MT"/>
              </w:rPr>
            </w:pPr>
          </w:p>
        </w:tc>
      </w:tr>
    </w:tbl>
    <w:p w:rsidR="00BD1E78" w:rsidRDefault="00BD1E78" w:rsidP="00BD1E78">
      <w:pPr>
        <w:pStyle w:val="TWCENHeading2"/>
        <w:rPr>
          <w:b w:val="0"/>
          <w:sz w:val="24"/>
        </w:rPr>
      </w:pPr>
    </w:p>
    <w:p w:rsidR="006A5447" w:rsidRPr="007D6EB9" w:rsidRDefault="006A5447" w:rsidP="006A5447">
      <w:pPr>
        <w:spacing w:after="0" w:line="360" w:lineRule="auto"/>
        <w:rPr>
          <w:rFonts w:ascii="Tw Cen MT" w:hAnsi="Tw Cen MT"/>
          <w:b/>
          <w:color w:val="002060"/>
          <w:sz w:val="24"/>
        </w:rPr>
      </w:pPr>
      <w:r w:rsidRPr="007D6EB9">
        <w:rPr>
          <w:rFonts w:ascii="Tw Cen MT" w:hAnsi="Tw Cen MT"/>
          <w:b/>
          <w:color w:val="002060"/>
          <w:sz w:val="24"/>
        </w:rPr>
        <w:t>DIMEN</w:t>
      </w:r>
      <w:r>
        <w:rPr>
          <w:rFonts w:ascii="Tw Cen MT" w:hAnsi="Tw Cen MT"/>
          <w:b/>
          <w:color w:val="002060"/>
          <w:sz w:val="24"/>
        </w:rPr>
        <w:t xml:space="preserve">SION FIVE:   Overall Rating  </w:t>
      </w:r>
      <w:r w:rsidRPr="00C97D8B">
        <w:rPr>
          <w:rFonts w:ascii="Tw Cen MT" w:hAnsi="Tw Cen MT"/>
          <w:color w:val="002060"/>
          <w:sz w:val="24"/>
        </w:rPr>
        <w:t>(select one stage that best represents this dimension)</w:t>
      </w:r>
    </w:p>
    <w:tbl>
      <w:tblPr>
        <w:tblStyle w:val="TableGrid"/>
        <w:tblW w:w="0" w:type="auto"/>
        <w:tblLook w:val="04A0" w:firstRow="1" w:lastRow="0" w:firstColumn="1" w:lastColumn="0" w:noHBand="0" w:noVBand="1"/>
      </w:tblPr>
      <w:tblGrid>
        <w:gridCol w:w="1809"/>
        <w:gridCol w:w="1843"/>
        <w:gridCol w:w="1843"/>
        <w:gridCol w:w="1701"/>
        <w:gridCol w:w="1701"/>
      </w:tblGrid>
      <w:tr w:rsidR="006A5447" w:rsidRPr="007D6EB9" w:rsidTr="00C64421">
        <w:trPr>
          <w:trHeight w:val="340"/>
        </w:trPr>
        <w:tc>
          <w:tcPr>
            <w:tcW w:w="1809" w:type="dxa"/>
            <w:vAlign w:val="center"/>
          </w:tcPr>
          <w:p w:rsidR="006A5447" w:rsidRPr="007D6EB9" w:rsidRDefault="006A5447" w:rsidP="00C64421">
            <w:pPr>
              <w:rPr>
                <w:rFonts w:ascii="Tw Cen MT" w:hAnsi="Tw Cen MT"/>
                <w:b/>
                <w:color w:val="002060"/>
                <w:sz w:val="24"/>
                <w:szCs w:val="24"/>
              </w:rPr>
            </w:pPr>
            <w:r>
              <w:rPr>
                <w:rFonts w:ascii="Tw Cen MT" w:hAnsi="Tw Cen MT"/>
                <w:b/>
                <w:color w:val="002060"/>
                <w:sz w:val="24"/>
                <w:szCs w:val="24"/>
              </w:rPr>
              <w:t>Not sure</w:t>
            </w:r>
            <w:r w:rsidRPr="007D6EB9">
              <w:rPr>
                <w:rFonts w:ascii="Tw Cen MT" w:hAnsi="Tw Cen MT"/>
                <w:b/>
                <w:color w:val="002060"/>
                <w:sz w:val="24"/>
                <w:szCs w:val="24"/>
              </w:rPr>
              <w:tab/>
            </w:r>
          </w:p>
        </w:tc>
        <w:tc>
          <w:tcPr>
            <w:tcW w:w="1843" w:type="dxa"/>
            <w:vAlign w:val="center"/>
          </w:tcPr>
          <w:p w:rsidR="006A5447" w:rsidRPr="007D6EB9" w:rsidRDefault="006A5447" w:rsidP="00C64421">
            <w:pPr>
              <w:rPr>
                <w:rFonts w:ascii="Tw Cen MT" w:hAnsi="Tw Cen MT"/>
                <w:b/>
                <w:color w:val="002060"/>
                <w:sz w:val="24"/>
                <w:szCs w:val="24"/>
              </w:rPr>
            </w:pPr>
            <w:r>
              <w:rPr>
                <w:rFonts w:ascii="Tw Cen MT" w:hAnsi="Tw Cen MT"/>
                <w:b/>
                <w:color w:val="002060"/>
                <w:sz w:val="24"/>
                <w:szCs w:val="24"/>
              </w:rPr>
              <w:t xml:space="preserve">Not at all </w:t>
            </w:r>
            <w:r w:rsidRPr="007D6EB9">
              <w:rPr>
                <w:rFonts w:ascii="Tw Cen MT" w:hAnsi="Tw Cen MT"/>
                <w:b/>
                <w:color w:val="002060"/>
                <w:sz w:val="24"/>
                <w:szCs w:val="24"/>
              </w:rPr>
              <w:tab/>
            </w:r>
          </w:p>
        </w:tc>
        <w:tc>
          <w:tcPr>
            <w:tcW w:w="1843" w:type="dxa"/>
            <w:vAlign w:val="center"/>
          </w:tcPr>
          <w:p w:rsidR="006A5447" w:rsidRPr="007D6EB9" w:rsidRDefault="006A5447" w:rsidP="00C64421">
            <w:pPr>
              <w:rPr>
                <w:rFonts w:ascii="Tw Cen MT" w:hAnsi="Tw Cen MT"/>
                <w:b/>
                <w:color w:val="002060"/>
                <w:sz w:val="24"/>
                <w:szCs w:val="24"/>
              </w:rPr>
            </w:pPr>
            <w:r>
              <w:rPr>
                <w:rFonts w:ascii="Tw Cen MT" w:hAnsi="Tw Cen MT"/>
                <w:b/>
                <w:color w:val="002060"/>
                <w:sz w:val="24"/>
                <w:szCs w:val="24"/>
              </w:rPr>
              <w:t>Developing</w:t>
            </w:r>
          </w:p>
        </w:tc>
        <w:tc>
          <w:tcPr>
            <w:tcW w:w="1701" w:type="dxa"/>
            <w:vAlign w:val="center"/>
          </w:tcPr>
          <w:p w:rsidR="006A5447" w:rsidRPr="007D6EB9" w:rsidRDefault="006A5447" w:rsidP="00C64421">
            <w:pPr>
              <w:rPr>
                <w:rFonts w:ascii="Tw Cen MT" w:hAnsi="Tw Cen MT"/>
                <w:b/>
                <w:color w:val="002060"/>
                <w:sz w:val="24"/>
                <w:szCs w:val="24"/>
              </w:rPr>
            </w:pPr>
            <w:r>
              <w:rPr>
                <w:rFonts w:ascii="Tw Cen MT" w:hAnsi="Tw Cen MT"/>
                <w:b/>
                <w:color w:val="002060"/>
                <w:sz w:val="24"/>
                <w:szCs w:val="24"/>
              </w:rPr>
              <w:t>Building</w:t>
            </w:r>
          </w:p>
        </w:tc>
        <w:tc>
          <w:tcPr>
            <w:tcW w:w="1701" w:type="dxa"/>
            <w:vAlign w:val="center"/>
          </w:tcPr>
          <w:p w:rsidR="006A5447" w:rsidRPr="007D6EB9" w:rsidRDefault="006A5447" w:rsidP="00C64421">
            <w:pPr>
              <w:rPr>
                <w:rFonts w:ascii="Tw Cen MT" w:hAnsi="Tw Cen MT"/>
                <w:b/>
                <w:color w:val="002060"/>
                <w:sz w:val="24"/>
                <w:szCs w:val="24"/>
              </w:rPr>
            </w:pPr>
            <w:r>
              <w:rPr>
                <w:rFonts w:ascii="Tw Cen MT" w:hAnsi="Tw Cen MT"/>
                <w:b/>
                <w:color w:val="002060"/>
                <w:sz w:val="24"/>
                <w:szCs w:val="24"/>
              </w:rPr>
              <w:t>Sustaining</w:t>
            </w:r>
          </w:p>
        </w:tc>
      </w:tr>
    </w:tbl>
    <w:p w:rsidR="00BD1E78" w:rsidRPr="00BD1E78" w:rsidRDefault="00BD1E78" w:rsidP="00BD1E78">
      <w:pPr>
        <w:pStyle w:val="TWCENHeading2"/>
        <w:rPr>
          <w:b w:val="0"/>
          <w:sz w:val="24"/>
        </w:rPr>
      </w:pPr>
    </w:p>
    <w:p w:rsidR="003C79BE" w:rsidRDefault="003C79BE">
      <w:pPr>
        <w:rPr>
          <w:rFonts w:ascii="Tw Cen MT" w:hAnsi="Tw Cen MT"/>
          <w:b/>
          <w:color w:val="1C6194" w:themeColor="accent6" w:themeShade="BF"/>
          <w:sz w:val="28"/>
          <w:szCs w:val="24"/>
        </w:rPr>
      </w:pPr>
    </w:p>
    <w:p w:rsidR="003E389D" w:rsidRDefault="003E389D" w:rsidP="003E389D">
      <w:pPr>
        <w:rPr>
          <w:b/>
          <w:color w:val="1C6194" w:themeColor="accent6" w:themeShade="BF"/>
        </w:rPr>
      </w:pPr>
    </w:p>
    <w:p w:rsidR="003E389D" w:rsidRDefault="003E389D" w:rsidP="003E389D">
      <w:pPr>
        <w:rPr>
          <w:rFonts w:ascii="Tw Cen MT" w:hAnsi="Tw Cen MT"/>
          <w:b/>
          <w:color w:val="1C6194" w:themeColor="accent6" w:themeShade="BF"/>
          <w:sz w:val="24"/>
          <w:szCs w:val="24"/>
        </w:rPr>
      </w:pPr>
    </w:p>
    <w:p w:rsidR="00E82E61" w:rsidRDefault="00E82E61" w:rsidP="00F06BA9">
      <w:pPr>
        <w:pStyle w:val="TWCENHeading2"/>
      </w:pPr>
    </w:p>
    <w:p w:rsidR="003E389D" w:rsidRDefault="003E389D" w:rsidP="00F06BA9">
      <w:pPr>
        <w:pStyle w:val="TWCENHeading2"/>
      </w:pPr>
    </w:p>
    <w:p w:rsidR="00E82E61" w:rsidRPr="0068341F" w:rsidRDefault="00E82E61" w:rsidP="003D7FA7">
      <w:pPr>
        <w:rPr>
          <w:rFonts w:ascii="Tw Cen MT" w:eastAsia="Times New Roman" w:hAnsi="Tw Cen MT" w:cs="Times New Roman"/>
          <w:lang w:eastAsia="en-AU"/>
        </w:rPr>
        <w:sectPr w:rsidR="00E82E61" w:rsidRPr="0068341F" w:rsidSect="00C97D8B">
          <w:headerReference w:type="default" r:id="rId31"/>
          <w:headerReference w:type="first" r:id="rId32"/>
          <w:pgSz w:w="16838" w:h="11906" w:orient="landscape"/>
          <w:pgMar w:top="1440" w:right="851" w:bottom="709" w:left="851" w:header="709" w:footer="709" w:gutter="0"/>
          <w:cols w:space="708"/>
          <w:docGrid w:linePitch="360"/>
        </w:sectPr>
      </w:pPr>
    </w:p>
    <w:p w:rsidR="000B47B9" w:rsidRDefault="000B47B9" w:rsidP="000B47B9">
      <w:pPr>
        <w:pStyle w:val="TWCENHeading2"/>
        <w:rPr>
          <w:color w:val="auto"/>
          <w:sz w:val="24"/>
        </w:rPr>
      </w:pPr>
      <w:r w:rsidRPr="000B47B9">
        <w:rPr>
          <w:color w:val="auto"/>
          <w:sz w:val="24"/>
        </w:rPr>
        <w:lastRenderedPageBreak/>
        <w:t>Summary by Dimension</w:t>
      </w:r>
    </w:p>
    <w:p w:rsidR="000B47B9" w:rsidRDefault="000B47B9" w:rsidP="000B47B9">
      <w:pPr>
        <w:pStyle w:val="TWCENHeading2"/>
        <w:rPr>
          <w:b w:val="0"/>
          <w:color w:val="auto"/>
          <w:sz w:val="24"/>
        </w:rPr>
      </w:pPr>
      <w:r w:rsidRPr="003C79BE">
        <w:rPr>
          <w:b w:val="0"/>
          <w:color w:val="auto"/>
          <w:sz w:val="24"/>
        </w:rPr>
        <w:t>Record</w:t>
      </w:r>
      <w:r>
        <w:rPr>
          <w:b w:val="0"/>
          <w:color w:val="auto"/>
          <w:sz w:val="24"/>
        </w:rPr>
        <w:t xml:space="preserve"> the summary results for each of the five dimensions in the table below</w:t>
      </w:r>
      <w:r w:rsidR="003D3023">
        <w:rPr>
          <w:b w:val="0"/>
          <w:color w:val="auto"/>
          <w:sz w:val="24"/>
        </w:rPr>
        <w:t xml:space="preserve"> using a bar graph style </w:t>
      </w:r>
      <w:bookmarkStart w:id="3" w:name="_GoBack"/>
      <w:r w:rsidR="003D3023">
        <w:rPr>
          <w:b w:val="0"/>
          <w:color w:val="auto"/>
          <w:sz w:val="24"/>
        </w:rPr>
        <w:t>(Dimension 1 and 2 have been completed as an example</w:t>
      </w:r>
      <w:r w:rsidR="00306AE7">
        <w:rPr>
          <w:b w:val="0"/>
          <w:color w:val="auto"/>
          <w:sz w:val="24"/>
        </w:rPr>
        <w:t>, please delete and populate for your School</w:t>
      </w:r>
      <w:r w:rsidR="003D3023">
        <w:rPr>
          <w:b w:val="0"/>
          <w:color w:val="auto"/>
          <w:sz w:val="24"/>
        </w:rPr>
        <w:t>)</w:t>
      </w:r>
      <w:bookmarkEnd w:id="3"/>
    </w:p>
    <w:p w:rsidR="000B47B9" w:rsidRPr="000B47B9" w:rsidRDefault="000B47B9" w:rsidP="000B47B9">
      <w:pPr>
        <w:pStyle w:val="TWCENHeading2"/>
        <w:spacing w:after="0"/>
        <w:rPr>
          <w:b w:val="0"/>
          <w:color w:val="auto"/>
          <w:sz w:val="24"/>
        </w:rPr>
      </w:pPr>
    </w:p>
    <w:tbl>
      <w:tblPr>
        <w:tblStyle w:val="TableGrid"/>
        <w:tblW w:w="0" w:type="auto"/>
        <w:tblLook w:val="04A0" w:firstRow="1" w:lastRow="0" w:firstColumn="1" w:lastColumn="0" w:noHBand="0" w:noVBand="1"/>
      </w:tblPr>
      <w:tblGrid>
        <w:gridCol w:w="1933"/>
        <w:gridCol w:w="1418"/>
        <w:gridCol w:w="1418"/>
        <w:gridCol w:w="1418"/>
        <w:gridCol w:w="1418"/>
        <w:gridCol w:w="1418"/>
      </w:tblGrid>
      <w:tr w:rsidR="000B47B9" w:rsidRPr="003C79BE" w:rsidTr="000B47B9">
        <w:tc>
          <w:tcPr>
            <w:tcW w:w="1668" w:type="dxa"/>
          </w:tcPr>
          <w:p w:rsidR="000B47B9" w:rsidRDefault="00712E38" w:rsidP="00C64421">
            <w:pPr>
              <w:rPr>
                <w:b/>
              </w:rPr>
            </w:pPr>
            <w:r>
              <w:rPr>
                <w:b/>
                <w:noProof/>
                <w:lang w:eastAsia="en-AU"/>
              </w:rPr>
              <mc:AlternateContent>
                <mc:Choice Requires="wps">
                  <w:drawing>
                    <wp:anchor distT="0" distB="0" distL="114300" distR="114300" simplePos="0" relativeHeight="251737088" behindDoc="0" locked="0" layoutInCell="1" allowOverlap="1" wp14:anchorId="138C9402" wp14:editId="1316D584">
                      <wp:simplePos x="0" y="0"/>
                      <wp:positionH relativeFrom="column">
                        <wp:posOffset>812165</wp:posOffset>
                      </wp:positionH>
                      <wp:positionV relativeFrom="paragraph">
                        <wp:posOffset>93345</wp:posOffset>
                      </wp:positionV>
                      <wp:extent cx="228600" cy="0"/>
                      <wp:effectExtent l="0" t="76200" r="19050" b="114300"/>
                      <wp:wrapNone/>
                      <wp:docPr id="2" name="Straight Arrow Connector 2"/>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3.95pt;margin-top:7.35pt;width:18pt;height:0;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" strokecolor="#360 [3204]" strokeweight=".5pt">
                      <v:stroke endarrow="open" joinstyle="miter"/>
                    </v:shape>
                  </w:pict>
                </mc:Fallback>
              </mc:AlternateContent>
            </w:r>
            <w:r w:rsidR="003D3023">
              <w:rPr>
                <w:b/>
              </w:rPr>
              <w:t>DIMENSION</w:t>
            </w:r>
          </w:p>
          <w:p w:rsidR="003D3023" w:rsidRDefault="003D3023" w:rsidP="00C64421">
            <w:pPr>
              <w:rPr>
                <w:b/>
              </w:rPr>
            </w:pPr>
            <w:r>
              <w:rPr>
                <w:b/>
                <w:noProof/>
                <w:lang w:eastAsia="en-AU"/>
              </w:rPr>
              <mc:AlternateContent>
                <mc:Choice Requires="wps">
                  <w:drawing>
                    <wp:anchor distT="0" distB="0" distL="114300" distR="114300" simplePos="0" relativeHeight="251735040" behindDoc="0" locked="0" layoutInCell="1" allowOverlap="1">
                      <wp:simplePos x="0" y="0"/>
                      <wp:positionH relativeFrom="column">
                        <wp:posOffset>-54610</wp:posOffset>
                      </wp:positionH>
                      <wp:positionV relativeFrom="paragraph">
                        <wp:posOffset>53975</wp:posOffset>
                      </wp:positionV>
                      <wp:extent cx="1219200" cy="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4"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4.25pt" to="91.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" strokecolor="#360 [3204]" strokeweight=".5pt">
                      <v:stroke joinstyle="miter"/>
                    </v:line>
                  </w:pict>
                </mc:Fallback>
              </mc:AlternateContent>
            </w:r>
          </w:p>
          <w:p w:rsidR="003D3023" w:rsidRPr="000B47B9" w:rsidRDefault="003D3023" w:rsidP="00C64421">
            <w:pPr>
              <w:rPr>
                <w:b/>
              </w:rPr>
            </w:pPr>
            <w:r>
              <w:rPr>
                <w:b/>
              </w:rPr>
              <w:t>IMPLEMENTATION STAGE</w:t>
            </w:r>
          </w:p>
        </w:tc>
        <w:tc>
          <w:tcPr>
            <w:tcW w:w="1418" w:type="dxa"/>
          </w:tcPr>
          <w:p w:rsidR="000B47B9" w:rsidRPr="000B47B9" w:rsidRDefault="000B47B9" w:rsidP="003D3023">
            <w:pPr>
              <w:rPr>
                <w:b/>
              </w:rPr>
            </w:pPr>
            <w:r w:rsidRPr="000B47B9">
              <w:rPr>
                <w:b/>
              </w:rPr>
              <w:t xml:space="preserve">Organisation </w:t>
            </w:r>
            <w:r w:rsidR="003D3023">
              <w:rPr>
                <w:b/>
              </w:rPr>
              <w:t>and</w:t>
            </w:r>
            <w:r w:rsidRPr="000B47B9">
              <w:rPr>
                <w:b/>
              </w:rPr>
              <w:t xml:space="preserve"> Resourcing</w:t>
            </w:r>
          </w:p>
        </w:tc>
        <w:tc>
          <w:tcPr>
            <w:tcW w:w="1418" w:type="dxa"/>
          </w:tcPr>
          <w:p w:rsidR="000B47B9" w:rsidRPr="000B47B9" w:rsidRDefault="000B47B9" w:rsidP="003D3023">
            <w:pPr>
              <w:rPr>
                <w:b/>
              </w:rPr>
            </w:pPr>
            <w:r w:rsidRPr="000B47B9">
              <w:rPr>
                <w:b/>
              </w:rPr>
              <w:t xml:space="preserve">Sharing Knowledge </w:t>
            </w:r>
            <w:r w:rsidR="003D3023">
              <w:rPr>
                <w:b/>
              </w:rPr>
              <w:t>and</w:t>
            </w:r>
            <w:r w:rsidRPr="000B47B9">
              <w:rPr>
                <w:b/>
              </w:rPr>
              <w:t xml:space="preserve"> Practice</w:t>
            </w:r>
          </w:p>
        </w:tc>
        <w:tc>
          <w:tcPr>
            <w:tcW w:w="1418" w:type="dxa"/>
          </w:tcPr>
          <w:p w:rsidR="000B47B9" w:rsidRPr="000B47B9" w:rsidRDefault="000B47B9" w:rsidP="00C64421">
            <w:pPr>
              <w:rPr>
                <w:b/>
              </w:rPr>
            </w:pPr>
            <w:r w:rsidRPr="000B47B9">
              <w:rPr>
                <w:b/>
              </w:rPr>
              <w:t>Family And Community Engagement (FACE)</w:t>
            </w:r>
          </w:p>
        </w:tc>
        <w:tc>
          <w:tcPr>
            <w:tcW w:w="1418" w:type="dxa"/>
          </w:tcPr>
          <w:p w:rsidR="000B47B9" w:rsidRPr="000B47B9" w:rsidRDefault="000B47B9" w:rsidP="00C64421">
            <w:pPr>
              <w:rPr>
                <w:b/>
              </w:rPr>
            </w:pPr>
            <w:r w:rsidRPr="000B47B9">
              <w:rPr>
                <w:b/>
              </w:rPr>
              <w:t>Student Engagement</w:t>
            </w:r>
          </w:p>
        </w:tc>
        <w:tc>
          <w:tcPr>
            <w:tcW w:w="1418" w:type="dxa"/>
          </w:tcPr>
          <w:p w:rsidR="000B47B9" w:rsidRPr="000B47B9" w:rsidRDefault="000B47B9" w:rsidP="00C64421">
            <w:pPr>
              <w:rPr>
                <w:b/>
              </w:rPr>
            </w:pPr>
            <w:r w:rsidRPr="000B47B9">
              <w:rPr>
                <w:b/>
              </w:rPr>
              <w:t>Student Voice</w:t>
            </w:r>
          </w:p>
        </w:tc>
      </w:tr>
      <w:tr w:rsidR="000B47B9" w:rsidRPr="003C79BE" w:rsidTr="000B47B9">
        <w:trPr>
          <w:cantSplit/>
          <w:trHeight w:val="1369"/>
        </w:trPr>
        <w:tc>
          <w:tcPr>
            <w:tcW w:w="1668" w:type="dxa"/>
            <w:shd w:val="clear" w:color="auto" w:fill="C9EAED"/>
            <w:textDirection w:val="btLr"/>
          </w:tcPr>
          <w:p w:rsidR="000B47B9" w:rsidRPr="000B47B9" w:rsidRDefault="000B47B9" w:rsidP="000B47B9">
            <w:pPr>
              <w:ind w:left="113" w:right="113"/>
              <w:jc w:val="center"/>
              <w:rPr>
                <w:b/>
              </w:rPr>
            </w:pPr>
            <w:r w:rsidRPr="000B47B9">
              <w:rPr>
                <w:b/>
              </w:rPr>
              <w:t>Sustaining</w:t>
            </w:r>
          </w:p>
        </w:tc>
        <w:tc>
          <w:tcPr>
            <w:tcW w:w="1418" w:type="dxa"/>
          </w:tcPr>
          <w:p w:rsidR="000B47B9" w:rsidRPr="003C79BE" w:rsidRDefault="000B47B9" w:rsidP="00C64421">
            <w:pPr>
              <w:rPr>
                <w:b/>
              </w:rPr>
            </w:pPr>
          </w:p>
        </w:tc>
        <w:tc>
          <w:tcPr>
            <w:tcW w:w="1418" w:type="dxa"/>
          </w:tcPr>
          <w:p w:rsidR="000B47B9" w:rsidRPr="003C79BE" w:rsidRDefault="000B47B9" w:rsidP="00C64421">
            <w:pPr>
              <w:rPr>
                <w:b/>
              </w:rPr>
            </w:pPr>
          </w:p>
        </w:tc>
        <w:tc>
          <w:tcPr>
            <w:tcW w:w="1418" w:type="dxa"/>
          </w:tcPr>
          <w:p w:rsidR="000B47B9" w:rsidRPr="003C79BE" w:rsidRDefault="000B47B9" w:rsidP="00C64421">
            <w:pPr>
              <w:rPr>
                <w:b/>
              </w:rPr>
            </w:pPr>
          </w:p>
        </w:tc>
        <w:tc>
          <w:tcPr>
            <w:tcW w:w="1418" w:type="dxa"/>
          </w:tcPr>
          <w:p w:rsidR="000B47B9" w:rsidRPr="003C79BE" w:rsidRDefault="000B47B9" w:rsidP="00C64421">
            <w:pPr>
              <w:rPr>
                <w:b/>
              </w:rPr>
            </w:pPr>
          </w:p>
        </w:tc>
        <w:tc>
          <w:tcPr>
            <w:tcW w:w="1418" w:type="dxa"/>
          </w:tcPr>
          <w:p w:rsidR="000B47B9" w:rsidRPr="003C79BE" w:rsidRDefault="000B47B9" w:rsidP="00C64421">
            <w:pPr>
              <w:rPr>
                <w:b/>
              </w:rPr>
            </w:pPr>
          </w:p>
        </w:tc>
      </w:tr>
      <w:tr w:rsidR="000B47B9" w:rsidRPr="003C79BE" w:rsidTr="003D3023">
        <w:trPr>
          <w:cantSplit/>
          <w:trHeight w:val="1261"/>
        </w:trPr>
        <w:tc>
          <w:tcPr>
            <w:tcW w:w="1668" w:type="dxa"/>
            <w:shd w:val="clear" w:color="auto" w:fill="C9EAED"/>
            <w:textDirection w:val="btLr"/>
          </w:tcPr>
          <w:p w:rsidR="000B47B9" w:rsidRPr="000B47B9" w:rsidRDefault="000B47B9" w:rsidP="000B47B9">
            <w:pPr>
              <w:ind w:left="113" w:right="113"/>
              <w:jc w:val="center"/>
              <w:rPr>
                <w:b/>
              </w:rPr>
            </w:pPr>
            <w:r w:rsidRPr="000B47B9">
              <w:rPr>
                <w:b/>
              </w:rPr>
              <w:t>Building</w:t>
            </w:r>
          </w:p>
        </w:tc>
        <w:tc>
          <w:tcPr>
            <w:tcW w:w="1418" w:type="dxa"/>
            <w:shd w:val="clear" w:color="auto" w:fill="58BCC6"/>
          </w:tcPr>
          <w:p w:rsidR="000B47B9" w:rsidRDefault="000B47B9" w:rsidP="00C64421">
            <w:pPr>
              <w:rPr>
                <w:b/>
              </w:rPr>
            </w:pPr>
          </w:p>
          <w:p w:rsidR="00712E38" w:rsidRPr="003C79BE" w:rsidRDefault="00712E38" w:rsidP="00712E38">
            <w:pPr>
              <w:jc w:val="center"/>
              <w:rPr>
                <w:b/>
              </w:rPr>
            </w:pPr>
            <w:r w:rsidRPr="00712E38">
              <w:rPr>
                <w:b/>
                <w:color w:val="FFFFFF" w:themeColor="background1"/>
              </w:rPr>
              <w:t>Example only</w:t>
            </w:r>
          </w:p>
        </w:tc>
        <w:tc>
          <w:tcPr>
            <w:tcW w:w="1418" w:type="dxa"/>
          </w:tcPr>
          <w:p w:rsidR="000B47B9" w:rsidRPr="003C79BE" w:rsidRDefault="000B47B9" w:rsidP="00C64421">
            <w:pPr>
              <w:rPr>
                <w:b/>
              </w:rPr>
            </w:pPr>
          </w:p>
        </w:tc>
        <w:tc>
          <w:tcPr>
            <w:tcW w:w="1418" w:type="dxa"/>
          </w:tcPr>
          <w:p w:rsidR="000B47B9" w:rsidRPr="003C79BE" w:rsidRDefault="000B47B9" w:rsidP="00C64421">
            <w:pPr>
              <w:rPr>
                <w:b/>
              </w:rPr>
            </w:pPr>
          </w:p>
        </w:tc>
        <w:tc>
          <w:tcPr>
            <w:tcW w:w="1418" w:type="dxa"/>
          </w:tcPr>
          <w:p w:rsidR="000B47B9" w:rsidRPr="003C79BE" w:rsidRDefault="000B47B9" w:rsidP="00C64421">
            <w:pPr>
              <w:rPr>
                <w:b/>
              </w:rPr>
            </w:pPr>
          </w:p>
        </w:tc>
        <w:tc>
          <w:tcPr>
            <w:tcW w:w="1418" w:type="dxa"/>
          </w:tcPr>
          <w:p w:rsidR="000B47B9" w:rsidRPr="003C79BE" w:rsidRDefault="000B47B9" w:rsidP="00C64421">
            <w:pPr>
              <w:rPr>
                <w:b/>
              </w:rPr>
            </w:pPr>
          </w:p>
        </w:tc>
      </w:tr>
      <w:tr w:rsidR="000B47B9" w:rsidRPr="003C79BE" w:rsidTr="003D3023">
        <w:trPr>
          <w:cantSplit/>
          <w:trHeight w:val="1279"/>
        </w:trPr>
        <w:tc>
          <w:tcPr>
            <w:tcW w:w="1668" w:type="dxa"/>
            <w:shd w:val="clear" w:color="auto" w:fill="C9EAED"/>
            <w:textDirection w:val="btLr"/>
          </w:tcPr>
          <w:p w:rsidR="000B47B9" w:rsidRPr="000B47B9" w:rsidRDefault="000B47B9" w:rsidP="000B47B9">
            <w:pPr>
              <w:ind w:left="113" w:right="113"/>
              <w:jc w:val="center"/>
              <w:rPr>
                <w:b/>
              </w:rPr>
            </w:pPr>
            <w:r>
              <w:rPr>
                <w:b/>
              </w:rPr>
              <w:t>D</w:t>
            </w:r>
            <w:r w:rsidRPr="000B47B9">
              <w:rPr>
                <w:b/>
              </w:rPr>
              <w:t>eveloping</w:t>
            </w:r>
          </w:p>
        </w:tc>
        <w:tc>
          <w:tcPr>
            <w:tcW w:w="1418" w:type="dxa"/>
            <w:shd w:val="clear" w:color="auto" w:fill="58BCC6"/>
          </w:tcPr>
          <w:p w:rsidR="000B47B9" w:rsidRPr="003C79BE" w:rsidRDefault="000B47B9" w:rsidP="00C64421">
            <w:pPr>
              <w:rPr>
                <w:b/>
              </w:rPr>
            </w:pPr>
          </w:p>
        </w:tc>
        <w:tc>
          <w:tcPr>
            <w:tcW w:w="1418" w:type="dxa"/>
          </w:tcPr>
          <w:p w:rsidR="000B47B9" w:rsidRPr="003C79BE" w:rsidRDefault="000B47B9" w:rsidP="00C64421">
            <w:pPr>
              <w:rPr>
                <w:b/>
              </w:rPr>
            </w:pPr>
          </w:p>
        </w:tc>
        <w:tc>
          <w:tcPr>
            <w:tcW w:w="1418" w:type="dxa"/>
          </w:tcPr>
          <w:p w:rsidR="000B47B9" w:rsidRPr="003C79BE" w:rsidRDefault="000B47B9" w:rsidP="00C64421">
            <w:pPr>
              <w:rPr>
                <w:b/>
              </w:rPr>
            </w:pPr>
          </w:p>
        </w:tc>
        <w:tc>
          <w:tcPr>
            <w:tcW w:w="1418" w:type="dxa"/>
          </w:tcPr>
          <w:p w:rsidR="000B47B9" w:rsidRPr="003C79BE" w:rsidRDefault="000B47B9" w:rsidP="00C64421">
            <w:pPr>
              <w:rPr>
                <w:b/>
              </w:rPr>
            </w:pPr>
          </w:p>
        </w:tc>
        <w:tc>
          <w:tcPr>
            <w:tcW w:w="1418" w:type="dxa"/>
          </w:tcPr>
          <w:p w:rsidR="000B47B9" w:rsidRPr="003C79BE" w:rsidRDefault="000B47B9" w:rsidP="00C64421">
            <w:pPr>
              <w:rPr>
                <w:b/>
              </w:rPr>
            </w:pPr>
          </w:p>
        </w:tc>
      </w:tr>
      <w:tr w:rsidR="000B47B9" w:rsidRPr="000B47B9" w:rsidTr="000B47B9">
        <w:trPr>
          <w:cantSplit/>
          <w:trHeight w:val="277"/>
        </w:trPr>
        <w:tc>
          <w:tcPr>
            <w:tcW w:w="1668" w:type="dxa"/>
            <w:shd w:val="clear" w:color="auto" w:fill="1C6194" w:themeFill="accent6" w:themeFillShade="BF"/>
            <w:textDirection w:val="btLr"/>
          </w:tcPr>
          <w:p w:rsidR="000B47B9" w:rsidRPr="000B47B9" w:rsidRDefault="000B47B9" w:rsidP="000B47B9">
            <w:pPr>
              <w:ind w:left="113" w:right="113"/>
              <w:jc w:val="center"/>
              <w:rPr>
                <w:b/>
              </w:rPr>
            </w:pPr>
          </w:p>
        </w:tc>
        <w:tc>
          <w:tcPr>
            <w:tcW w:w="1418" w:type="dxa"/>
            <w:shd w:val="clear" w:color="auto" w:fill="1C6194" w:themeFill="accent6" w:themeFillShade="BF"/>
          </w:tcPr>
          <w:p w:rsidR="000B47B9" w:rsidRPr="000B47B9" w:rsidRDefault="000B47B9" w:rsidP="00C64421">
            <w:pPr>
              <w:rPr>
                <w:b/>
                <w:sz w:val="12"/>
              </w:rPr>
            </w:pPr>
          </w:p>
        </w:tc>
        <w:tc>
          <w:tcPr>
            <w:tcW w:w="1418" w:type="dxa"/>
            <w:shd w:val="clear" w:color="auto" w:fill="1C6194" w:themeFill="accent6" w:themeFillShade="BF"/>
          </w:tcPr>
          <w:p w:rsidR="000B47B9" w:rsidRPr="000B47B9" w:rsidRDefault="000B47B9" w:rsidP="00C64421">
            <w:pPr>
              <w:rPr>
                <w:b/>
                <w:sz w:val="12"/>
              </w:rPr>
            </w:pPr>
          </w:p>
        </w:tc>
        <w:tc>
          <w:tcPr>
            <w:tcW w:w="1418" w:type="dxa"/>
            <w:shd w:val="clear" w:color="auto" w:fill="1C6194" w:themeFill="accent6" w:themeFillShade="BF"/>
          </w:tcPr>
          <w:p w:rsidR="000B47B9" w:rsidRPr="000B47B9" w:rsidRDefault="000B47B9" w:rsidP="00C64421">
            <w:pPr>
              <w:rPr>
                <w:b/>
                <w:sz w:val="12"/>
              </w:rPr>
            </w:pPr>
          </w:p>
        </w:tc>
        <w:tc>
          <w:tcPr>
            <w:tcW w:w="1418" w:type="dxa"/>
            <w:shd w:val="clear" w:color="auto" w:fill="1C6194" w:themeFill="accent6" w:themeFillShade="BF"/>
          </w:tcPr>
          <w:p w:rsidR="000B47B9" w:rsidRPr="000B47B9" w:rsidRDefault="000B47B9" w:rsidP="00C64421">
            <w:pPr>
              <w:rPr>
                <w:b/>
                <w:sz w:val="12"/>
              </w:rPr>
            </w:pPr>
          </w:p>
        </w:tc>
        <w:tc>
          <w:tcPr>
            <w:tcW w:w="1418" w:type="dxa"/>
            <w:shd w:val="clear" w:color="auto" w:fill="1C6194" w:themeFill="accent6" w:themeFillShade="BF"/>
          </w:tcPr>
          <w:p w:rsidR="000B47B9" w:rsidRPr="000B47B9" w:rsidRDefault="000B47B9" w:rsidP="00C64421">
            <w:pPr>
              <w:rPr>
                <w:b/>
                <w:sz w:val="12"/>
              </w:rPr>
            </w:pPr>
          </w:p>
        </w:tc>
      </w:tr>
      <w:tr w:rsidR="000B47B9" w:rsidRPr="003C79BE" w:rsidTr="003D3023">
        <w:trPr>
          <w:cantSplit/>
          <w:trHeight w:val="1134"/>
        </w:trPr>
        <w:tc>
          <w:tcPr>
            <w:tcW w:w="1668" w:type="dxa"/>
            <w:shd w:val="clear" w:color="auto" w:fill="F2F2F2" w:themeFill="background1" w:themeFillShade="F2"/>
            <w:textDirection w:val="btLr"/>
          </w:tcPr>
          <w:p w:rsidR="000B47B9" w:rsidRPr="000B47B9" w:rsidRDefault="000B47B9" w:rsidP="000B47B9">
            <w:pPr>
              <w:ind w:left="113" w:right="113"/>
              <w:jc w:val="center"/>
              <w:rPr>
                <w:b/>
              </w:rPr>
            </w:pPr>
            <w:r w:rsidRPr="000B47B9">
              <w:rPr>
                <w:b/>
              </w:rPr>
              <w:t>Not at all</w:t>
            </w:r>
          </w:p>
        </w:tc>
        <w:tc>
          <w:tcPr>
            <w:tcW w:w="1418" w:type="dxa"/>
          </w:tcPr>
          <w:p w:rsidR="000B47B9" w:rsidRPr="003C79BE" w:rsidRDefault="000B47B9" w:rsidP="00C64421">
            <w:pPr>
              <w:rPr>
                <w:b/>
              </w:rPr>
            </w:pPr>
          </w:p>
        </w:tc>
        <w:tc>
          <w:tcPr>
            <w:tcW w:w="1418" w:type="dxa"/>
            <w:shd w:val="clear" w:color="auto" w:fill="BFBFBF" w:themeFill="background1" w:themeFillShade="BF"/>
          </w:tcPr>
          <w:p w:rsidR="000B47B9" w:rsidRDefault="000B47B9" w:rsidP="00C64421">
            <w:pPr>
              <w:rPr>
                <w:b/>
              </w:rPr>
            </w:pPr>
          </w:p>
          <w:p w:rsidR="00712E38" w:rsidRPr="003C79BE" w:rsidRDefault="00712E38" w:rsidP="00712E38">
            <w:pPr>
              <w:jc w:val="center"/>
              <w:rPr>
                <w:b/>
              </w:rPr>
            </w:pPr>
            <w:r w:rsidRPr="00712E38">
              <w:rPr>
                <w:b/>
                <w:color w:val="FFFFFF" w:themeColor="background1"/>
              </w:rPr>
              <w:t>Example only</w:t>
            </w:r>
          </w:p>
        </w:tc>
        <w:tc>
          <w:tcPr>
            <w:tcW w:w="1418" w:type="dxa"/>
          </w:tcPr>
          <w:p w:rsidR="000B47B9" w:rsidRPr="003C79BE" w:rsidRDefault="000B47B9" w:rsidP="00C64421">
            <w:pPr>
              <w:rPr>
                <w:b/>
              </w:rPr>
            </w:pPr>
          </w:p>
        </w:tc>
        <w:tc>
          <w:tcPr>
            <w:tcW w:w="1418" w:type="dxa"/>
          </w:tcPr>
          <w:p w:rsidR="000B47B9" w:rsidRPr="003C79BE" w:rsidRDefault="000B47B9" w:rsidP="00C64421">
            <w:pPr>
              <w:rPr>
                <w:b/>
              </w:rPr>
            </w:pPr>
          </w:p>
        </w:tc>
        <w:tc>
          <w:tcPr>
            <w:tcW w:w="1418" w:type="dxa"/>
          </w:tcPr>
          <w:p w:rsidR="000B47B9" w:rsidRPr="003C79BE" w:rsidRDefault="000B47B9" w:rsidP="00C64421">
            <w:pPr>
              <w:rPr>
                <w:b/>
              </w:rPr>
            </w:pPr>
          </w:p>
        </w:tc>
      </w:tr>
      <w:tr w:rsidR="000B47B9" w:rsidRPr="003C79BE" w:rsidTr="000B47B9">
        <w:trPr>
          <w:cantSplit/>
          <w:trHeight w:val="1134"/>
        </w:trPr>
        <w:tc>
          <w:tcPr>
            <w:tcW w:w="1668" w:type="dxa"/>
            <w:shd w:val="clear" w:color="auto" w:fill="F2F2F2" w:themeFill="background1" w:themeFillShade="F2"/>
            <w:textDirection w:val="btLr"/>
          </w:tcPr>
          <w:p w:rsidR="000B47B9" w:rsidRPr="000B47B9" w:rsidRDefault="000B47B9" w:rsidP="000B47B9">
            <w:pPr>
              <w:ind w:left="113" w:right="113"/>
              <w:jc w:val="center"/>
              <w:rPr>
                <w:b/>
              </w:rPr>
            </w:pPr>
            <w:r w:rsidRPr="000B47B9">
              <w:rPr>
                <w:b/>
              </w:rPr>
              <w:t>Not sure</w:t>
            </w:r>
          </w:p>
        </w:tc>
        <w:tc>
          <w:tcPr>
            <w:tcW w:w="1418" w:type="dxa"/>
          </w:tcPr>
          <w:p w:rsidR="000B47B9" w:rsidRPr="003C79BE" w:rsidRDefault="000B47B9" w:rsidP="00C64421">
            <w:pPr>
              <w:rPr>
                <w:b/>
              </w:rPr>
            </w:pPr>
          </w:p>
        </w:tc>
        <w:tc>
          <w:tcPr>
            <w:tcW w:w="1418" w:type="dxa"/>
          </w:tcPr>
          <w:p w:rsidR="000B47B9" w:rsidRPr="003C79BE" w:rsidRDefault="000B47B9" w:rsidP="00C64421">
            <w:pPr>
              <w:rPr>
                <w:b/>
              </w:rPr>
            </w:pPr>
          </w:p>
        </w:tc>
        <w:tc>
          <w:tcPr>
            <w:tcW w:w="1418" w:type="dxa"/>
          </w:tcPr>
          <w:p w:rsidR="000B47B9" w:rsidRPr="003C79BE" w:rsidRDefault="000B47B9" w:rsidP="00C64421">
            <w:pPr>
              <w:rPr>
                <w:b/>
              </w:rPr>
            </w:pPr>
          </w:p>
        </w:tc>
        <w:tc>
          <w:tcPr>
            <w:tcW w:w="1418" w:type="dxa"/>
          </w:tcPr>
          <w:p w:rsidR="000B47B9" w:rsidRPr="003C79BE" w:rsidRDefault="000B47B9" w:rsidP="00C64421">
            <w:pPr>
              <w:rPr>
                <w:b/>
              </w:rPr>
            </w:pPr>
          </w:p>
        </w:tc>
        <w:tc>
          <w:tcPr>
            <w:tcW w:w="1418" w:type="dxa"/>
          </w:tcPr>
          <w:p w:rsidR="000B47B9" w:rsidRPr="003C79BE" w:rsidRDefault="000B47B9" w:rsidP="00C64421">
            <w:pPr>
              <w:rPr>
                <w:b/>
              </w:rPr>
            </w:pPr>
          </w:p>
        </w:tc>
      </w:tr>
    </w:tbl>
    <w:p w:rsidR="000B47B9" w:rsidRDefault="000B47B9" w:rsidP="00A314A8">
      <w:pPr>
        <w:pStyle w:val="TWCEN1"/>
        <w:pBdr>
          <w:bottom w:val="none" w:sz="0" w:space="0" w:color="auto"/>
        </w:pBdr>
      </w:pPr>
    </w:p>
    <w:p w:rsidR="000B47B9" w:rsidRDefault="000B47B9" w:rsidP="00A314A8">
      <w:pPr>
        <w:pStyle w:val="TWCEN1"/>
        <w:pBdr>
          <w:bottom w:val="none" w:sz="0" w:space="0" w:color="auto"/>
        </w:pBdr>
      </w:pPr>
    </w:p>
    <w:p w:rsidR="00A314A8" w:rsidRDefault="00A314A8">
      <w:pPr>
        <w:rPr>
          <w:rFonts w:ascii="Tw Cen MT" w:hAnsi="Tw Cen MT"/>
          <w:color w:val="1C6194" w:themeColor="accent6" w:themeShade="BF"/>
          <w:sz w:val="28"/>
          <w:szCs w:val="28"/>
        </w:rPr>
      </w:pPr>
      <w:r>
        <w:rPr>
          <w:color w:val="1C6194" w:themeColor="accent6" w:themeShade="BF"/>
        </w:rPr>
        <w:br w:type="page"/>
      </w:r>
    </w:p>
    <w:p w:rsidR="00532390" w:rsidRPr="00D96D6F" w:rsidRDefault="006E7AE8" w:rsidP="00D96D6F">
      <w:pPr>
        <w:pStyle w:val="TWCEN1"/>
      </w:pPr>
      <w:r>
        <w:lastRenderedPageBreak/>
        <w:t>DISCUSSION QUESTIONS</w:t>
      </w:r>
    </w:p>
    <w:p w:rsidR="00FA0B14" w:rsidRDefault="00FA0B14" w:rsidP="00FA0B14">
      <w:r>
        <w:t>Discuss the responses to identify broad trends of the five dimensions</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210"/>
        <w:gridCol w:w="5210"/>
      </w:tblGrid>
      <w:tr w:rsidR="00A314A8" w:rsidRPr="0014724D" w:rsidTr="00CA3339">
        <w:trPr>
          <w:trHeight w:val="469"/>
        </w:trPr>
        <w:tc>
          <w:tcPr>
            <w:tcW w:w="5210" w:type="dxa"/>
            <w:shd w:val="clear" w:color="auto" w:fill="1C6194" w:themeFill="accent6" w:themeFillShade="BF"/>
            <w:vAlign w:val="center"/>
          </w:tcPr>
          <w:p w:rsidR="00A314A8" w:rsidRPr="0014724D" w:rsidRDefault="00A314A8" w:rsidP="00A314A8">
            <w:pPr>
              <w:rPr>
                <w:rFonts w:ascii="Tw Cen MT" w:hAnsi="Tw Cen MT"/>
                <w:b/>
                <w:color w:val="FFFFFF" w:themeColor="background1"/>
                <w:sz w:val="24"/>
                <w:szCs w:val="24"/>
              </w:rPr>
            </w:pPr>
            <w:r w:rsidRPr="0014724D">
              <w:rPr>
                <w:rFonts w:ascii="Tw Cen MT" w:hAnsi="Tw Cen MT"/>
                <w:b/>
                <w:color w:val="FFFFFF" w:themeColor="background1"/>
                <w:sz w:val="24"/>
                <w:szCs w:val="24"/>
              </w:rPr>
              <w:t>Question</w:t>
            </w:r>
          </w:p>
        </w:tc>
        <w:tc>
          <w:tcPr>
            <w:tcW w:w="5210" w:type="dxa"/>
            <w:shd w:val="clear" w:color="auto" w:fill="1C6194" w:themeFill="accent6" w:themeFillShade="BF"/>
            <w:vAlign w:val="center"/>
          </w:tcPr>
          <w:p w:rsidR="00A314A8" w:rsidRPr="0014724D" w:rsidRDefault="00A314A8" w:rsidP="00A314A8">
            <w:pPr>
              <w:rPr>
                <w:rFonts w:ascii="Tw Cen MT" w:hAnsi="Tw Cen MT"/>
                <w:b/>
                <w:color w:val="FFFFFF" w:themeColor="background1"/>
                <w:sz w:val="24"/>
                <w:szCs w:val="24"/>
              </w:rPr>
            </w:pPr>
            <w:r w:rsidRPr="0014724D">
              <w:rPr>
                <w:rFonts w:ascii="Tw Cen MT" w:hAnsi="Tw Cen MT"/>
                <w:b/>
                <w:color w:val="FFFFFF" w:themeColor="background1"/>
                <w:sz w:val="24"/>
                <w:szCs w:val="24"/>
              </w:rPr>
              <w:t>Response</w:t>
            </w:r>
          </w:p>
        </w:tc>
      </w:tr>
      <w:tr w:rsidR="00A314A8" w:rsidRPr="0014724D" w:rsidTr="00CA3339">
        <w:tc>
          <w:tcPr>
            <w:tcW w:w="5210" w:type="dxa"/>
          </w:tcPr>
          <w:p w:rsidR="00A314A8" w:rsidRPr="0014724D" w:rsidRDefault="00A314A8" w:rsidP="00BD4A26">
            <w:pPr>
              <w:pStyle w:val="ListParagraph"/>
              <w:numPr>
                <w:ilvl w:val="0"/>
                <w:numId w:val="19"/>
              </w:numPr>
              <w:rPr>
                <w:rFonts w:ascii="Tw Cen MT" w:hAnsi="Tw Cen MT"/>
                <w:sz w:val="24"/>
                <w:szCs w:val="24"/>
              </w:rPr>
            </w:pPr>
            <w:r w:rsidRPr="0014724D">
              <w:rPr>
                <w:rFonts w:ascii="Tw Cen MT" w:hAnsi="Tw Cen MT"/>
                <w:sz w:val="24"/>
                <w:szCs w:val="24"/>
              </w:rPr>
              <w:t xml:space="preserve">Which dimension(s) is the </w:t>
            </w:r>
            <w:r w:rsidR="00ED789A">
              <w:rPr>
                <w:rFonts w:ascii="Tw Cen MT" w:hAnsi="Tw Cen MT"/>
                <w:sz w:val="24"/>
                <w:szCs w:val="24"/>
              </w:rPr>
              <w:t>S</w:t>
            </w:r>
            <w:r w:rsidRPr="0014724D">
              <w:rPr>
                <w:rFonts w:ascii="Tw Cen MT" w:hAnsi="Tw Cen MT"/>
                <w:sz w:val="24"/>
                <w:szCs w:val="24"/>
              </w:rPr>
              <w:t>chool already addressing well?</w:t>
            </w:r>
          </w:p>
        </w:tc>
        <w:tc>
          <w:tcPr>
            <w:tcW w:w="5210" w:type="dxa"/>
          </w:tcPr>
          <w:p w:rsidR="00A314A8" w:rsidRPr="0014724D" w:rsidRDefault="00A314A8" w:rsidP="00FA0B14">
            <w:pPr>
              <w:rPr>
                <w:rFonts w:ascii="Tw Cen MT" w:hAnsi="Tw Cen MT"/>
                <w:sz w:val="24"/>
                <w:szCs w:val="24"/>
              </w:rPr>
            </w:pPr>
          </w:p>
        </w:tc>
      </w:tr>
      <w:tr w:rsidR="00A314A8" w:rsidRPr="0014724D" w:rsidTr="00CA3339">
        <w:tc>
          <w:tcPr>
            <w:tcW w:w="5210" w:type="dxa"/>
          </w:tcPr>
          <w:p w:rsidR="00A314A8" w:rsidRPr="0014724D" w:rsidRDefault="00125876" w:rsidP="00ED789A">
            <w:pPr>
              <w:pStyle w:val="ListParagraph"/>
              <w:numPr>
                <w:ilvl w:val="0"/>
                <w:numId w:val="19"/>
              </w:numPr>
              <w:rPr>
                <w:rFonts w:ascii="Tw Cen MT" w:hAnsi="Tw Cen MT"/>
                <w:sz w:val="24"/>
                <w:szCs w:val="24"/>
              </w:rPr>
            </w:pPr>
            <w:r w:rsidRPr="0014724D">
              <w:rPr>
                <w:rFonts w:ascii="Tw Cen MT" w:hAnsi="Tw Cen MT"/>
                <w:sz w:val="24"/>
                <w:szCs w:val="24"/>
              </w:rPr>
              <w:t xml:space="preserve">Are </w:t>
            </w:r>
            <w:r w:rsidR="00ED789A">
              <w:rPr>
                <w:rFonts w:ascii="Tw Cen MT" w:hAnsi="Tw Cen MT"/>
                <w:sz w:val="24"/>
                <w:szCs w:val="24"/>
              </w:rPr>
              <w:t>there any dimensions where the Sc</w:t>
            </w:r>
            <w:r w:rsidRPr="0014724D">
              <w:rPr>
                <w:rFonts w:ascii="Tw Cen MT" w:hAnsi="Tw Cen MT"/>
                <w:sz w:val="24"/>
                <w:szCs w:val="24"/>
              </w:rPr>
              <w:t xml:space="preserve">hool has not reached the </w:t>
            </w:r>
            <w:r w:rsidRPr="0014724D">
              <w:rPr>
                <w:rFonts w:ascii="Tw Cen MT" w:hAnsi="Tw Cen MT"/>
                <w:i/>
                <w:sz w:val="24"/>
                <w:szCs w:val="24"/>
              </w:rPr>
              <w:t>Developing</w:t>
            </w:r>
            <w:r w:rsidRPr="0014724D">
              <w:rPr>
                <w:rFonts w:ascii="Tw Cen MT" w:hAnsi="Tw Cen MT"/>
                <w:sz w:val="24"/>
                <w:szCs w:val="24"/>
              </w:rPr>
              <w:t xml:space="preserve"> stage? If so, what are they and what are the barriers to improvement?</w:t>
            </w:r>
          </w:p>
        </w:tc>
        <w:tc>
          <w:tcPr>
            <w:tcW w:w="5210" w:type="dxa"/>
          </w:tcPr>
          <w:p w:rsidR="00A314A8" w:rsidRPr="0014724D" w:rsidRDefault="00A314A8" w:rsidP="00FA0B14">
            <w:pPr>
              <w:rPr>
                <w:rFonts w:ascii="Tw Cen MT" w:hAnsi="Tw Cen MT"/>
                <w:sz w:val="24"/>
                <w:szCs w:val="24"/>
              </w:rPr>
            </w:pPr>
          </w:p>
        </w:tc>
      </w:tr>
      <w:tr w:rsidR="00A314A8" w:rsidRPr="0014724D" w:rsidTr="00CA3339">
        <w:tc>
          <w:tcPr>
            <w:tcW w:w="5210" w:type="dxa"/>
          </w:tcPr>
          <w:p w:rsidR="00A314A8" w:rsidRPr="0014724D" w:rsidRDefault="00125876" w:rsidP="00A314A8">
            <w:pPr>
              <w:pStyle w:val="ListParagraph"/>
              <w:numPr>
                <w:ilvl w:val="0"/>
                <w:numId w:val="19"/>
              </w:numPr>
              <w:rPr>
                <w:rFonts w:ascii="Tw Cen MT" w:hAnsi="Tw Cen MT"/>
                <w:sz w:val="24"/>
                <w:szCs w:val="24"/>
              </w:rPr>
            </w:pPr>
            <w:r w:rsidRPr="0014724D">
              <w:rPr>
                <w:rFonts w:ascii="Tw Cen MT" w:hAnsi="Tw Cen MT"/>
                <w:sz w:val="24"/>
                <w:szCs w:val="24"/>
              </w:rPr>
              <w:t>Are there any dimensions where the group was unable to offer an opinion? If so, what are they and what further information is needed to form an opinion</w:t>
            </w:r>
            <w:r w:rsidR="0014724D" w:rsidRPr="0014724D">
              <w:rPr>
                <w:rFonts w:ascii="Tw Cen MT" w:hAnsi="Tw Cen MT"/>
                <w:sz w:val="24"/>
                <w:szCs w:val="24"/>
              </w:rPr>
              <w:t>?</w:t>
            </w:r>
          </w:p>
        </w:tc>
        <w:tc>
          <w:tcPr>
            <w:tcW w:w="5210" w:type="dxa"/>
          </w:tcPr>
          <w:p w:rsidR="00A314A8" w:rsidRPr="0014724D" w:rsidRDefault="00A314A8" w:rsidP="00125876">
            <w:pPr>
              <w:rPr>
                <w:rFonts w:ascii="Tw Cen MT" w:hAnsi="Tw Cen MT"/>
              </w:rPr>
            </w:pPr>
          </w:p>
        </w:tc>
      </w:tr>
      <w:tr w:rsidR="00A314A8" w:rsidRPr="0014724D" w:rsidTr="00CA3339">
        <w:tc>
          <w:tcPr>
            <w:tcW w:w="5210" w:type="dxa"/>
          </w:tcPr>
          <w:p w:rsidR="00BD4A26" w:rsidRPr="0014724D" w:rsidRDefault="00BD4A26" w:rsidP="00BD4A26">
            <w:pPr>
              <w:pStyle w:val="ListParagraph"/>
              <w:numPr>
                <w:ilvl w:val="0"/>
                <w:numId w:val="19"/>
              </w:numPr>
              <w:spacing w:line="240" w:lineRule="auto"/>
              <w:rPr>
                <w:rFonts w:ascii="Tw Cen MT" w:hAnsi="Tw Cen MT"/>
                <w:sz w:val="24"/>
                <w:szCs w:val="24"/>
              </w:rPr>
            </w:pPr>
            <w:r w:rsidRPr="0014724D">
              <w:rPr>
                <w:rFonts w:ascii="Tw Cen MT" w:hAnsi="Tw Cen MT"/>
                <w:sz w:val="24"/>
                <w:szCs w:val="24"/>
              </w:rPr>
              <w:t>What conclusions can be drawn from the results?</w:t>
            </w:r>
          </w:p>
        </w:tc>
        <w:tc>
          <w:tcPr>
            <w:tcW w:w="5210" w:type="dxa"/>
          </w:tcPr>
          <w:p w:rsidR="00A314A8" w:rsidRPr="0014724D" w:rsidRDefault="00A314A8" w:rsidP="00FA0B14">
            <w:pPr>
              <w:rPr>
                <w:rFonts w:ascii="Tw Cen MT" w:hAnsi="Tw Cen MT"/>
                <w:sz w:val="24"/>
                <w:szCs w:val="24"/>
              </w:rPr>
            </w:pPr>
          </w:p>
        </w:tc>
      </w:tr>
      <w:tr w:rsidR="00A314A8" w:rsidRPr="0014724D" w:rsidTr="00CA3339">
        <w:tc>
          <w:tcPr>
            <w:tcW w:w="5210" w:type="dxa"/>
          </w:tcPr>
          <w:p w:rsidR="00BD4A26" w:rsidRPr="0014724D" w:rsidRDefault="00BD4A26" w:rsidP="00BD4A26">
            <w:pPr>
              <w:pStyle w:val="ListParagraph"/>
              <w:numPr>
                <w:ilvl w:val="0"/>
                <w:numId w:val="19"/>
              </w:numPr>
              <w:spacing w:line="240" w:lineRule="auto"/>
              <w:rPr>
                <w:rFonts w:ascii="Tw Cen MT" w:hAnsi="Tw Cen MT"/>
                <w:sz w:val="24"/>
                <w:szCs w:val="24"/>
              </w:rPr>
            </w:pPr>
            <w:r w:rsidRPr="0014724D">
              <w:rPr>
                <w:rFonts w:ascii="Tw Cen MT" w:hAnsi="Tw Cen MT"/>
                <w:sz w:val="24"/>
                <w:szCs w:val="24"/>
              </w:rPr>
              <w:t>Which dimension(s) should be a priority for action?</w:t>
            </w:r>
          </w:p>
        </w:tc>
        <w:tc>
          <w:tcPr>
            <w:tcW w:w="5210" w:type="dxa"/>
          </w:tcPr>
          <w:p w:rsidR="00A314A8" w:rsidRPr="0014724D" w:rsidRDefault="00A314A8" w:rsidP="00FA0B14">
            <w:pPr>
              <w:rPr>
                <w:rFonts w:ascii="Tw Cen MT" w:hAnsi="Tw Cen MT"/>
                <w:sz w:val="24"/>
                <w:szCs w:val="24"/>
              </w:rPr>
            </w:pPr>
          </w:p>
        </w:tc>
      </w:tr>
    </w:tbl>
    <w:p w:rsidR="00240571" w:rsidRDefault="00240571" w:rsidP="00240571"/>
    <w:p w:rsidR="00BD4A26" w:rsidRDefault="00BD4A26" w:rsidP="00240571"/>
    <w:p w:rsidR="00BD4A26" w:rsidRDefault="00BD4A26" w:rsidP="00240571"/>
    <w:p w:rsidR="00240571" w:rsidRPr="00BD4A26" w:rsidRDefault="00BD4A26" w:rsidP="00BD4A26">
      <w:pPr>
        <w:pStyle w:val="TWCEN1"/>
      </w:pPr>
      <w:r w:rsidRPr="00BD4A26">
        <w:t>NEXT STEPS IN PREPARATION FOR SESSION TWO:</w:t>
      </w:r>
    </w:p>
    <w:p w:rsidR="00E91F92" w:rsidRPr="00BD4A26" w:rsidRDefault="00E91F92" w:rsidP="005046A4">
      <w:pPr>
        <w:pStyle w:val="ListParagraph"/>
        <w:numPr>
          <w:ilvl w:val="0"/>
          <w:numId w:val="20"/>
        </w:numPr>
        <w:spacing w:line="360" w:lineRule="auto"/>
        <w:rPr>
          <w:rFonts w:ascii="Tw Cen MT" w:hAnsi="Tw Cen MT"/>
          <w:sz w:val="24"/>
        </w:rPr>
      </w:pPr>
      <w:r w:rsidRPr="00BD4A26">
        <w:rPr>
          <w:rFonts w:ascii="Tw Cen MT" w:hAnsi="Tw Cen MT"/>
          <w:sz w:val="24"/>
        </w:rPr>
        <w:t>Check in with key stakeholders missing from th</w:t>
      </w:r>
      <w:r w:rsidR="00BD4A26">
        <w:rPr>
          <w:rFonts w:ascii="Tw Cen MT" w:hAnsi="Tw Cen MT"/>
          <w:sz w:val="24"/>
        </w:rPr>
        <w:t>is</w:t>
      </w:r>
      <w:r w:rsidRPr="00BD4A26">
        <w:rPr>
          <w:rFonts w:ascii="Tw Cen MT" w:hAnsi="Tw Cen MT"/>
          <w:sz w:val="24"/>
        </w:rPr>
        <w:t xml:space="preserve"> first TRP session (e.g. students, families and other school staff) to ensure that The Audit is a true reflection of current practice, process and policy</w:t>
      </w:r>
    </w:p>
    <w:p w:rsidR="005046A4" w:rsidRDefault="00240571" w:rsidP="005046A4">
      <w:pPr>
        <w:pStyle w:val="ListParagraph"/>
        <w:numPr>
          <w:ilvl w:val="0"/>
          <w:numId w:val="20"/>
        </w:numPr>
        <w:spacing w:line="360" w:lineRule="auto"/>
        <w:rPr>
          <w:rFonts w:ascii="Tw Cen MT" w:hAnsi="Tw Cen MT"/>
          <w:sz w:val="24"/>
        </w:rPr>
      </w:pPr>
      <w:r w:rsidRPr="00BD4A26">
        <w:rPr>
          <w:rFonts w:ascii="Tw Cen MT" w:hAnsi="Tw Cen MT"/>
          <w:sz w:val="24"/>
        </w:rPr>
        <w:t>Complete The Audit, ensuring that Actions, Roles and Timelines are populated for those items</w:t>
      </w:r>
      <w:r w:rsidR="005046A4" w:rsidRPr="00BD4A26">
        <w:rPr>
          <w:rFonts w:ascii="Tw Cen MT" w:hAnsi="Tw Cen MT"/>
          <w:sz w:val="24"/>
        </w:rPr>
        <w:t xml:space="preserve"> identi</w:t>
      </w:r>
      <w:r w:rsidR="00BD4A26">
        <w:rPr>
          <w:rFonts w:ascii="Tw Cen MT" w:hAnsi="Tw Cen MT"/>
          <w:sz w:val="24"/>
        </w:rPr>
        <w:t>fied as medium or high priority</w:t>
      </w:r>
      <w:r w:rsidR="0014724D">
        <w:rPr>
          <w:rFonts w:ascii="Tw Cen MT" w:hAnsi="Tw Cen MT"/>
          <w:sz w:val="24"/>
        </w:rPr>
        <w:t xml:space="preserve"> (as a minimum)</w:t>
      </w:r>
    </w:p>
    <w:p w:rsidR="00BD4A26" w:rsidRPr="00BD4A26" w:rsidRDefault="00ED789A" w:rsidP="005046A4">
      <w:pPr>
        <w:pStyle w:val="ListParagraph"/>
        <w:numPr>
          <w:ilvl w:val="0"/>
          <w:numId w:val="20"/>
        </w:numPr>
        <w:spacing w:line="360" w:lineRule="auto"/>
        <w:rPr>
          <w:rFonts w:ascii="Tw Cen MT" w:hAnsi="Tw Cen MT"/>
          <w:sz w:val="24"/>
        </w:rPr>
      </w:pPr>
      <w:r>
        <w:rPr>
          <w:rFonts w:ascii="Tw Cen MT" w:hAnsi="Tw Cen MT"/>
          <w:sz w:val="24"/>
        </w:rPr>
        <w:t>Complete the Discussion Q</w:t>
      </w:r>
      <w:r w:rsidR="00BD4A26">
        <w:rPr>
          <w:rFonts w:ascii="Tw Cen MT" w:hAnsi="Tw Cen MT"/>
          <w:sz w:val="24"/>
        </w:rPr>
        <w:t>uestions</w:t>
      </w:r>
      <w:r w:rsidR="0014724D">
        <w:rPr>
          <w:rFonts w:ascii="Tw Cen MT" w:hAnsi="Tw Cen MT"/>
          <w:sz w:val="24"/>
        </w:rPr>
        <w:t xml:space="preserve"> above</w:t>
      </w:r>
    </w:p>
    <w:p w:rsidR="005046A4" w:rsidRDefault="0014724D" w:rsidP="005046A4">
      <w:pPr>
        <w:pStyle w:val="ListParagraph"/>
        <w:numPr>
          <w:ilvl w:val="0"/>
          <w:numId w:val="20"/>
        </w:numPr>
        <w:spacing w:line="360" w:lineRule="auto"/>
        <w:rPr>
          <w:rFonts w:ascii="Tw Cen MT" w:hAnsi="Tw Cen MT"/>
          <w:sz w:val="24"/>
        </w:rPr>
      </w:pPr>
      <w:r>
        <w:rPr>
          <w:rFonts w:ascii="Tw Cen MT" w:hAnsi="Tw Cen MT"/>
          <w:sz w:val="24"/>
        </w:rPr>
        <w:t>Share</w:t>
      </w:r>
      <w:r w:rsidR="00E91F92" w:rsidRPr="00BD4A26">
        <w:rPr>
          <w:rFonts w:ascii="Tw Cen MT" w:hAnsi="Tw Cen MT"/>
          <w:sz w:val="24"/>
        </w:rPr>
        <w:t xml:space="preserve"> the completed Session </w:t>
      </w:r>
      <w:r w:rsidR="00BD4A26">
        <w:rPr>
          <w:rFonts w:ascii="Tw Cen MT" w:hAnsi="Tw Cen MT"/>
          <w:sz w:val="24"/>
        </w:rPr>
        <w:t>One</w:t>
      </w:r>
      <w:r w:rsidR="00E91F92" w:rsidRPr="00BD4A26">
        <w:rPr>
          <w:rFonts w:ascii="Tw Cen MT" w:hAnsi="Tw Cen MT"/>
          <w:sz w:val="24"/>
        </w:rPr>
        <w:t xml:space="preserve"> Workbook </w:t>
      </w:r>
      <w:r>
        <w:rPr>
          <w:rFonts w:ascii="Tw Cen MT" w:hAnsi="Tw Cen MT"/>
          <w:sz w:val="24"/>
        </w:rPr>
        <w:t>with</w:t>
      </w:r>
      <w:r w:rsidR="005046A4" w:rsidRPr="00BD4A26">
        <w:rPr>
          <w:rFonts w:ascii="Tw Cen MT" w:hAnsi="Tw Cen MT"/>
          <w:sz w:val="24"/>
        </w:rPr>
        <w:t xml:space="preserve"> the facilitator</w:t>
      </w:r>
      <w:r>
        <w:rPr>
          <w:rFonts w:ascii="Tw Cen MT" w:hAnsi="Tw Cen MT"/>
          <w:sz w:val="24"/>
        </w:rPr>
        <w:t xml:space="preserve"> and other TRP participants</w:t>
      </w:r>
    </w:p>
    <w:p w:rsidR="0014724D" w:rsidRPr="00BD4A26" w:rsidRDefault="006D3B4F" w:rsidP="005046A4">
      <w:pPr>
        <w:pStyle w:val="ListParagraph"/>
        <w:numPr>
          <w:ilvl w:val="0"/>
          <w:numId w:val="20"/>
        </w:numPr>
        <w:spacing w:line="360" w:lineRule="auto"/>
        <w:rPr>
          <w:rFonts w:ascii="Tw Cen MT" w:hAnsi="Tw Cen MT"/>
          <w:sz w:val="24"/>
        </w:rPr>
      </w:pPr>
      <w:r>
        <w:rPr>
          <w:rFonts w:ascii="Tw Cen MT" w:hAnsi="Tw Cen MT"/>
          <w:sz w:val="24"/>
        </w:rPr>
        <w:t xml:space="preserve">Review Session Two Workbook, The Grid, and consider what elements are currently included in your transition practice. </w:t>
      </w:r>
    </w:p>
    <w:p w:rsidR="00BD4A26" w:rsidRDefault="00E91F92" w:rsidP="00E91F92">
      <w:pPr>
        <w:spacing w:line="360" w:lineRule="auto"/>
      </w:pPr>
      <w:r>
        <w:t xml:space="preserve">  </w:t>
      </w:r>
    </w:p>
    <w:p w:rsidR="00BD4A26" w:rsidRDefault="00BD4A26" w:rsidP="00E91F92">
      <w:pPr>
        <w:spacing w:line="360" w:lineRule="auto"/>
      </w:pPr>
    </w:p>
    <w:p w:rsidR="00532390" w:rsidRDefault="00214C48" w:rsidP="006D3B4F">
      <w:pPr>
        <w:pStyle w:val="ListParagraph"/>
      </w:pPr>
      <w:r>
        <w:rPr>
          <w:rFonts w:ascii="Tw Cen MT" w:hAnsi="Tw Cen MT"/>
          <w:noProof/>
          <w:sz w:val="24"/>
          <w:szCs w:val="24"/>
          <w:lang w:val="en-AU" w:eastAsia="en-AU"/>
        </w:rPr>
        <w:drawing>
          <wp:anchor distT="0" distB="0" distL="0" distR="114300" simplePos="0" relativeHeight="251685888" behindDoc="0" locked="0" layoutInCell="1" allowOverlap="1" wp14:anchorId="1102FF5F" wp14:editId="3B0B9A2E">
            <wp:simplePos x="0" y="0"/>
            <wp:positionH relativeFrom="column">
              <wp:posOffset>-95885</wp:posOffset>
            </wp:positionH>
            <wp:positionV relativeFrom="paragraph">
              <wp:posOffset>19685</wp:posOffset>
            </wp:positionV>
            <wp:extent cx="636905" cy="636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aper-icon_500x500.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36905" cy="636905"/>
                    </a:xfrm>
                    <a:prstGeom prst="rect">
                      <a:avLst/>
                    </a:prstGeom>
                    <a:effectLst/>
                  </pic:spPr>
                </pic:pic>
              </a:graphicData>
            </a:graphic>
            <wp14:sizeRelH relativeFrom="page">
              <wp14:pctWidth>0</wp14:pctWidth>
            </wp14:sizeRelH>
            <wp14:sizeRelV relativeFrom="page">
              <wp14:pctHeight>0</wp14:pctHeight>
            </wp14:sizeRelV>
          </wp:anchor>
        </w:drawing>
      </w:r>
      <w:r w:rsidRPr="002C1F6B">
        <w:rPr>
          <w:rFonts w:ascii="Tw Cen MT" w:hAnsi="Tw Cen MT"/>
          <w:b/>
          <w:sz w:val="24"/>
          <w:szCs w:val="24"/>
        </w:rPr>
        <w:t>Plea</w:t>
      </w:r>
      <w:r>
        <w:rPr>
          <w:rFonts w:ascii="Tw Cen MT" w:hAnsi="Tw Cen MT"/>
          <w:b/>
          <w:sz w:val="24"/>
          <w:szCs w:val="24"/>
        </w:rPr>
        <w:t>se note the date of Session Two</w:t>
      </w:r>
      <w:r>
        <w:rPr>
          <w:rFonts w:ascii="Tw Cen MT" w:hAnsi="Tw Cen MT"/>
          <w:sz w:val="24"/>
          <w:szCs w:val="24"/>
        </w:rPr>
        <w:br/>
        <w:t>Your school should have</w:t>
      </w:r>
      <w:r w:rsidRPr="002C1F6B">
        <w:rPr>
          <w:rFonts w:ascii="Tw Cen MT" w:hAnsi="Tw Cen MT"/>
          <w:b/>
          <w:sz w:val="24"/>
          <w:szCs w:val="24"/>
        </w:rPr>
        <w:t xml:space="preserve"> </w:t>
      </w:r>
      <w:r>
        <w:rPr>
          <w:rFonts w:ascii="Tw Cen MT" w:hAnsi="Tw Cen MT"/>
          <w:sz w:val="24"/>
          <w:szCs w:val="24"/>
        </w:rPr>
        <w:t>completed all sections of this Workbook, including the</w:t>
      </w:r>
      <w:r w:rsidRPr="002C1F6B">
        <w:rPr>
          <w:rFonts w:ascii="Tw Cen MT" w:hAnsi="Tw Cen MT"/>
          <w:sz w:val="24"/>
          <w:szCs w:val="24"/>
        </w:rPr>
        <w:t xml:space="preserve"> </w:t>
      </w:r>
      <w:r w:rsidRPr="002C1F6B">
        <w:rPr>
          <w:rFonts w:ascii="Tw Cen MT" w:hAnsi="Tw Cen MT"/>
          <w:i/>
          <w:sz w:val="24"/>
          <w:szCs w:val="24"/>
        </w:rPr>
        <w:t xml:space="preserve">Audit </w:t>
      </w:r>
      <w:r>
        <w:rPr>
          <w:rFonts w:ascii="Tw Cen MT" w:hAnsi="Tw Cen MT"/>
          <w:i/>
          <w:sz w:val="24"/>
          <w:szCs w:val="24"/>
        </w:rPr>
        <w:t xml:space="preserve">Tool </w:t>
      </w:r>
      <w:r>
        <w:rPr>
          <w:rFonts w:ascii="Tw Cen MT" w:hAnsi="Tw Cen MT"/>
          <w:sz w:val="24"/>
          <w:szCs w:val="24"/>
        </w:rPr>
        <w:t>prior to this date</w:t>
      </w:r>
      <w:r w:rsidR="00E540ED">
        <w:rPr>
          <w:rFonts w:ascii="Tw Cen MT" w:hAnsi="Tw Cen MT"/>
          <w:sz w:val="24"/>
          <w:szCs w:val="24"/>
        </w:rPr>
        <w:t xml:space="preserve"> an</w:t>
      </w:r>
      <w:r w:rsidR="006D3B4F">
        <w:rPr>
          <w:rFonts w:ascii="Tw Cen MT" w:hAnsi="Tw Cen MT"/>
          <w:sz w:val="24"/>
          <w:szCs w:val="24"/>
        </w:rPr>
        <w:t>d</w:t>
      </w:r>
      <w:r w:rsidR="00E540ED">
        <w:rPr>
          <w:rFonts w:ascii="Tw Cen MT" w:hAnsi="Tw Cen MT"/>
          <w:sz w:val="24"/>
          <w:szCs w:val="24"/>
        </w:rPr>
        <w:t xml:space="preserve"> </w:t>
      </w:r>
      <w:r w:rsidR="006D3B4F">
        <w:rPr>
          <w:rFonts w:ascii="Tw Cen MT" w:hAnsi="Tw Cen MT"/>
          <w:sz w:val="24"/>
          <w:szCs w:val="24"/>
        </w:rPr>
        <w:t>shared a copy with</w:t>
      </w:r>
      <w:r w:rsidR="00E540ED">
        <w:rPr>
          <w:rFonts w:ascii="Tw Cen MT" w:hAnsi="Tw Cen MT"/>
          <w:sz w:val="24"/>
          <w:szCs w:val="24"/>
        </w:rPr>
        <w:t xml:space="preserve"> the Facilitator.</w:t>
      </w:r>
      <w:r>
        <w:rPr>
          <w:rFonts w:ascii="Tw Cen MT" w:hAnsi="Tw Cen MT"/>
          <w:sz w:val="24"/>
          <w:szCs w:val="24"/>
        </w:rPr>
        <w:t xml:space="preserve"> </w:t>
      </w:r>
      <w:r w:rsidR="005046A4">
        <w:t xml:space="preserve">             </w:t>
      </w:r>
    </w:p>
    <w:p w:rsidR="003376EA" w:rsidRPr="00532390" w:rsidRDefault="003376EA" w:rsidP="00532390">
      <w:pPr>
        <w:sectPr w:rsidR="003376EA" w:rsidRPr="00532390" w:rsidSect="00A016C7">
          <w:headerReference w:type="default" r:id="rId34"/>
          <w:headerReference w:type="first" r:id="rId35"/>
          <w:pgSz w:w="11906" w:h="16838"/>
          <w:pgMar w:top="1440" w:right="851" w:bottom="1440" w:left="851" w:header="709" w:footer="709" w:gutter="0"/>
          <w:cols w:space="708"/>
          <w:docGrid w:linePitch="360"/>
        </w:sectPr>
      </w:pPr>
    </w:p>
    <w:p w:rsidR="00746AC9" w:rsidRPr="00D96D6F" w:rsidRDefault="00A15C32" w:rsidP="00D96D6F">
      <w:pPr>
        <w:pStyle w:val="TWCEN1"/>
      </w:pPr>
      <w:r w:rsidRPr="00D96D6F">
        <w:lastRenderedPageBreak/>
        <w:t xml:space="preserve">ADDITIONAL NOTES  </w:t>
      </w:r>
    </w:p>
    <w:p w:rsidR="00746AC9" w:rsidRDefault="00746AC9" w:rsidP="00295A41">
      <w:pPr>
        <w:ind w:left="360" w:firstLine="720"/>
        <w:rPr>
          <w:rFonts w:ascii="Tw Cen MT" w:hAnsi="Tw Cen MT"/>
          <w:sz w:val="24"/>
          <w:szCs w:val="24"/>
        </w:rPr>
      </w:pPr>
    </w:p>
    <w:p w:rsidR="00532390" w:rsidRDefault="00532390" w:rsidP="00295A41">
      <w:pPr>
        <w:ind w:left="360" w:firstLine="720"/>
        <w:rPr>
          <w:rFonts w:ascii="Tw Cen MT" w:hAnsi="Tw Cen MT"/>
          <w:sz w:val="24"/>
          <w:szCs w:val="24"/>
        </w:rPr>
      </w:pPr>
    </w:p>
    <w:p w:rsidR="00532390" w:rsidRDefault="00532390" w:rsidP="00295A41">
      <w:pPr>
        <w:ind w:left="360" w:firstLine="720"/>
        <w:rPr>
          <w:rFonts w:ascii="Tw Cen MT" w:hAnsi="Tw Cen MT"/>
          <w:sz w:val="24"/>
          <w:szCs w:val="24"/>
        </w:rPr>
      </w:pPr>
    </w:p>
    <w:p w:rsidR="00532390" w:rsidRDefault="00532390" w:rsidP="00295A41">
      <w:pPr>
        <w:ind w:left="360" w:firstLine="720"/>
        <w:rPr>
          <w:rFonts w:ascii="Tw Cen MT" w:hAnsi="Tw Cen MT"/>
          <w:sz w:val="24"/>
          <w:szCs w:val="24"/>
        </w:rPr>
      </w:pPr>
    </w:p>
    <w:p w:rsidR="00532390" w:rsidRDefault="00532390" w:rsidP="00295A41">
      <w:pPr>
        <w:ind w:left="360" w:firstLine="720"/>
        <w:rPr>
          <w:rFonts w:ascii="Tw Cen MT" w:hAnsi="Tw Cen MT"/>
          <w:sz w:val="24"/>
          <w:szCs w:val="24"/>
        </w:rPr>
        <w:sectPr w:rsidR="00532390" w:rsidSect="004C12BE">
          <w:pgSz w:w="11906" w:h="16838"/>
          <w:pgMar w:top="1440" w:right="851" w:bottom="1440" w:left="851" w:header="708" w:footer="708" w:gutter="0"/>
          <w:cols w:space="708"/>
          <w:docGrid w:linePitch="360"/>
        </w:sectPr>
      </w:pPr>
    </w:p>
    <w:p w:rsidR="00532390" w:rsidRPr="00D96D6F" w:rsidRDefault="00A15C32" w:rsidP="00D96D6F">
      <w:pPr>
        <w:pStyle w:val="TWCEN1"/>
      </w:pPr>
      <w:r w:rsidRPr="00D96D6F">
        <w:lastRenderedPageBreak/>
        <w:t>ADDITIONAL NOTES</w:t>
      </w:r>
    </w:p>
    <w:p w:rsidR="00532390" w:rsidRDefault="00532390" w:rsidP="00295A41">
      <w:pPr>
        <w:ind w:left="360" w:firstLine="720"/>
        <w:rPr>
          <w:rFonts w:ascii="Tw Cen MT" w:hAnsi="Tw Cen MT"/>
          <w:sz w:val="24"/>
          <w:szCs w:val="24"/>
        </w:rPr>
      </w:pPr>
    </w:p>
    <w:p w:rsidR="00532390" w:rsidRDefault="00532390" w:rsidP="00295A41">
      <w:pPr>
        <w:ind w:left="360" w:firstLine="720"/>
        <w:rPr>
          <w:rFonts w:ascii="Tw Cen MT" w:hAnsi="Tw Cen MT"/>
          <w:sz w:val="24"/>
          <w:szCs w:val="24"/>
        </w:rPr>
      </w:pPr>
    </w:p>
    <w:p w:rsidR="00532390" w:rsidRDefault="00532390" w:rsidP="00295A41">
      <w:pPr>
        <w:ind w:left="360" w:firstLine="720"/>
        <w:rPr>
          <w:rFonts w:ascii="Tw Cen MT" w:hAnsi="Tw Cen MT"/>
          <w:sz w:val="24"/>
          <w:szCs w:val="24"/>
        </w:rPr>
      </w:pPr>
    </w:p>
    <w:p w:rsidR="00532390" w:rsidRDefault="00532390" w:rsidP="00295A41">
      <w:pPr>
        <w:ind w:left="360" w:firstLine="720"/>
        <w:rPr>
          <w:rFonts w:ascii="Tw Cen MT" w:hAnsi="Tw Cen MT"/>
          <w:sz w:val="24"/>
          <w:szCs w:val="24"/>
        </w:rPr>
      </w:pPr>
    </w:p>
    <w:p w:rsidR="00532390" w:rsidRDefault="00532390" w:rsidP="00295A41">
      <w:pPr>
        <w:ind w:left="360" w:firstLine="720"/>
        <w:rPr>
          <w:rFonts w:ascii="Tw Cen MT" w:hAnsi="Tw Cen MT"/>
          <w:sz w:val="24"/>
          <w:szCs w:val="24"/>
        </w:rPr>
      </w:pPr>
    </w:p>
    <w:p w:rsidR="00532390" w:rsidRDefault="00532390" w:rsidP="00295A41">
      <w:pPr>
        <w:ind w:left="360" w:firstLine="720"/>
        <w:rPr>
          <w:rFonts w:ascii="Tw Cen MT" w:hAnsi="Tw Cen MT"/>
          <w:sz w:val="24"/>
          <w:szCs w:val="24"/>
        </w:rPr>
      </w:pPr>
    </w:p>
    <w:p w:rsidR="00532390" w:rsidRDefault="00532390" w:rsidP="00295A41">
      <w:pPr>
        <w:ind w:left="360" w:firstLine="720"/>
        <w:rPr>
          <w:rFonts w:ascii="Tw Cen MT" w:hAnsi="Tw Cen MT"/>
          <w:sz w:val="24"/>
          <w:szCs w:val="24"/>
        </w:rPr>
      </w:pPr>
    </w:p>
    <w:p w:rsidR="00532390" w:rsidRDefault="00532390" w:rsidP="00295A41">
      <w:pPr>
        <w:ind w:left="360" w:firstLine="720"/>
        <w:rPr>
          <w:rFonts w:ascii="Tw Cen MT" w:hAnsi="Tw Cen MT"/>
          <w:sz w:val="24"/>
          <w:szCs w:val="24"/>
        </w:rPr>
      </w:pPr>
    </w:p>
    <w:p w:rsidR="00532390" w:rsidRDefault="00532390" w:rsidP="00295A41">
      <w:pPr>
        <w:ind w:left="360" w:firstLine="720"/>
        <w:rPr>
          <w:rFonts w:ascii="Tw Cen MT" w:hAnsi="Tw Cen MT"/>
          <w:sz w:val="24"/>
          <w:szCs w:val="24"/>
        </w:rPr>
      </w:pPr>
    </w:p>
    <w:p w:rsidR="00532390" w:rsidRDefault="00532390" w:rsidP="00295A41">
      <w:pPr>
        <w:ind w:left="360" w:firstLine="720"/>
        <w:rPr>
          <w:rFonts w:ascii="Tw Cen MT" w:hAnsi="Tw Cen MT"/>
          <w:sz w:val="24"/>
          <w:szCs w:val="24"/>
        </w:rPr>
      </w:pPr>
    </w:p>
    <w:p w:rsidR="00532390" w:rsidRDefault="00532390" w:rsidP="00295A41">
      <w:pPr>
        <w:ind w:left="360" w:firstLine="720"/>
        <w:rPr>
          <w:rFonts w:ascii="Tw Cen MT" w:hAnsi="Tw Cen MT"/>
          <w:sz w:val="24"/>
          <w:szCs w:val="24"/>
        </w:rPr>
      </w:pPr>
    </w:p>
    <w:p w:rsidR="00532390" w:rsidRDefault="00532390" w:rsidP="00295A41">
      <w:pPr>
        <w:ind w:left="360" w:firstLine="720"/>
        <w:rPr>
          <w:rFonts w:ascii="Tw Cen MT" w:hAnsi="Tw Cen MT"/>
          <w:sz w:val="24"/>
          <w:szCs w:val="24"/>
        </w:rPr>
      </w:pPr>
    </w:p>
    <w:p w:rsidR="00532390" w:rsidRDefault="00532390" w:rsidP="00295A41">
      <w:pPr>
        <w:ind w:left="360" w:firstLine="720"/>
        <w:rPr>
          <w:rFonts w:ascii="Tw Cen MT" w:hAnsi="Tw Cen MT"/>
          <w:sz w:val="24"/>
          <w:szCs w:val="24"/>
        </w:rPr>
      </w:pPr>
    </w:p>
    <w:sectPr w:rsidR="00532390" w:rsidSect="004C12BE">
      <w:pgSz w:w="11906" w:h="16838"/>
      <w:pgMar w:top="1440" w:right="851"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321" w:rsidRDefault="005C4321" w:rsidP="001A251A">
      <w:pPr>
        <w:spacing w:after="0" w:line="240" w:lineRule="auto"/>
      </w:pPr>
      <w:r>
        <w:separator/>
      </w:r>
    </w:p>
  </w:endnote>
  <w:endnote w:type="continuationSeparator" w:id="0">
    <w:p w:rsidR="005C4321" w:rsidRDefault="005C4321" w:rsidP="001A2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321" w:rsidRDefault="005C4321" w:rsidP="001A251A">
      <w:pPr>
        <w:spacing w:after="0" w:line="240" w:lineRule="auto"/>
      </w:pPr>
      <w:r>
        <w:separator/>
      </w:r>
    </w:p>
  </w:footnote>
  <w:footnote w:type="continuationSeparator" w:id="0">
    <w:p w:rsidR="005C4321" w:rsidRDefault="005C4321" w:rsidP="001A2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321" w:rsidRPr="00842687" w:rsidRDefault="005C4321" w:rsidP="00D9226F">
    <w:pPr>
      <w:pStyle w:val="Header"/>
      <w:pBdr>
        <w:bottom w:val="single" w:sz="4" w:space="1" w:color="auto"/>
      </w:pBdr>
      <w:tabs>
        <w:tab w:val="clear" w:pos="4513"/>
        <w:tab w:val="clear" w:pos="9026"/>
        <w:tab w:val="center" w:pos="5103"/>
        <w:tab w:val="right" w:pos="10206"/>
      </w:tabs>
      <w:rPr>
        <w:rFonts w:ascii="Tw Cen MT" w:hAnsi="Tw Cen MT"/>
      </w:rPr>
    </w:pPr>
    <w:r w:rsidRPr="00842687">
      <w:rPr>
        <w:rFonts w:ascii="Tw Cen MT" w:hAnsi="Tw Cen MT"/>
      </w:rPr>
      <w:t>Transition Review Process: Session One Workbook</w:t>
    </w:r>
    <w:r>
      <w:rPr>
        <w:rFonts w:ascii="Tw Cen MT" w:hAnsi="Tw Cen MT"/>
      </w:rPr>
      <w:t xml:space="preserve"> - Primary</w:t>
    </w:r>
    <w:r>
      <w:rPr>
        <w:rFonts w:ascii="Tw Cen MT" w:hAnsi="Tw Cen MT"/>
      </w:rPr>
      <w:tab/>
    </w:r>
    <w:r w:rsidRPr="00842687">
      <w:rPr>
        <w:rFonts w:ascii="Tw Cen MT" w:hAnsi="Tw Cen MT"/>
        <w:color w:val="808080" w:themeColor="background1" w:themeShade="80"/>
        <w:spacing w:val="60"/>
      </w:rPr>
      <w:t>Page</w:t>
    </w:r>
    <w:r w:rsidRPr="00842687">
      <w:rPr>
        <w:rFonts w:ascii="Tw Cen MT" w:hAnsi="Tw Cen MT"/>
      </w:rPr>
      <w:t xml:space="preserve"> | </w:t>
    </w:r>
    <w:r w:rsidRPr="00842687">
      <w:rPr>
        <w:rFonts w:ascii="Tw Cen MT" w:hAnsi="Tw Cen MT"/>
      </w:rPr>
      <w:fldChar w:fldCharType="begin"/>
    </w:r>
    <w:r w:rsidRPr="00842687">
      <w:rPr>
        <w:rFonts w:ascii="Tw Cen MT" w:hAnsi="Tw Cen MT"/>
      </w:rPr>
      <w:instrText xml:space="preserve"> PAGE   \* MERGEFORMAT </w:instrText>
    </w:r>
    <w:r w:rsidRPr="00842687">
      <w:rPr>
        <w:rFonts w:ascii="Tw Cen MT" w:hAnsi="Tw Cen MT"/>
      </w:rPr>
      <w:fldChar w:fldCharType="separate"/>
    </w:r>
    <w:r w:rsidR="00306AE7" w:rsidRPr="00306AE7">
      <w:rPr>
        <w:rFonts w:ascii="Tw Cen MT" w:hAnsi="Tw Cen MT"/>
        <w:b/>
        <w:bCs/>
        <w:noProof/>
      </w:rPr>
      <w:t>1</w:t>
    </w:r>
    <w:r w:rsidRPr="00842687">
      <w:rPr>
        <w:rFonts w:ascii="Tw Cen MT" w:hAnsi="Tw Cen MT"/>
        <w:b/>
        <w:bCs/>
        <w:noProof/>
      </w:rPr>
      <w:fldChar w:fldCharType="end"/>
    </w:r>
  </w:p>
  <w:p w:rsidR="005C4321" w:rsidRDefault="005C43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321" w:rsidRPr="00842687" w:rsidRDefault="005C4321" w:rsidP="00EC2C0D">
    <w:pPr>
      <w:pStyle w:val="Header"/>
      <w:pBdr>
        <w:bottom w:val="single" w:sz="4" w:space="1" w:color="auto"/>
      </w:pBdr>
      <w:tabs>
        <w:tab w:val="clear" w:pos="4513"/>
        <w:tab w:val="clear" w:pos="9026"/>
        <w:tab w:val="center" w:pos="5103"/>
        <w:tab w:val="right" w:pos="15168"/>
      </w:tabs>
      <w:rPr>
        <w:rFonts w:ascii="Tw Cen MT" w:hAnsi="Tw Cen MT"/>
      </w:rPr>
    </w:pPr>
    <w:r w:rsidRPr="00842687">
      <w:rPr>
        <w:rFonts w:ascii="Tw Cen MT" w:hAnsi="Tw Cen MT"/>
      </w:rPr>
      <w:t>Transition Review Process: Session One Workbook</w:t>
    </w:r>
    <w:r>
      <w:rPr>
        <w:rFonts w:ascii="Tw Cen MT" w:hAnsi="Tw Cen MT"/>
      </w:rPr>
      <w:t xml:space="preserve"> - Primary</w:t>
    </w:r>
    <w:r>
      <w:rPr>
        <w:rFonts w:ascii="Tw Cen MT" w:hAnsi="Tw Cen MT"/>
      </w:rPr>
      <w:tab/>
    </w:r>
    <w:r w:rsidRPr="00842687">
      <w:rPr>
        <w:rFonts w:ascii="Tw Cen MT" w:hAnsi="Tw Cen MT"/>
        <w:color w:val="808080" w:themeColor="background1" w:themeShade="80"/>
        <w:spacing w:val="60"/>
      </w:rPr>
      <w:t>Page</w:t>
    </w:r>
    <w:r w:rsidRPr="00842687">
      <w:rPr>
        <w:rFonts w:ascii="Tw Cen MT" w:hAnsi="Tw Cen MT"/>
      </w:rPr>
      <w:t xml:space="preserve"> | </w:t>
    </w:r>
    <w:r w:rsidRPr="00842687">
      <w:rPr>
        <w:rFonts w:ascii="Tw Cen MT" w:hAnsi="Tw Cen MT"/>
      </w:rPr>
      <w:fldChar w:fldCharType="begin"/>
    </w:r>
    <w:r w:rsidRPr="00842687">
      <w:rPr>
        <w:rFonts w:ascii="Tw Cen MT" w:hAnsi="Tw Cen MT"/>
      </w:rPr>
      <w:instrText xml:space="preserve"> PAGE   \* MERGEFORMAT </w:instrText>
    </w:r>
    <w:r w:rsidRPr="00842687">
      <w:rPr>
        <w:rFonts w:ascii="Tw Cen MT" w:hAnsi="Tw Cen MT"/>
      </w:rPr>
      <w:fldChar w:fldCharType="separate"/>
    </w:r>
    <w:r w:rsidR="00306AE7" w:rsidRPr="00306AE7">
      <w:rPr>
        <w:rFonts w:ascii="Tw Cen MT" w:hAnsi="Tw Cen MT"/>
        <w:b/>
        <w:bCs/>
        <w:noProof/>
      </w:rPr>
      <w:t>8</w:t>
    </w:r>
    <w:r w:rsidRPr="00842687">
      <w:rPr>
        <w:rFonts w:ascii="Tw Cen MT" w:hAnsi="Tw Cen MT"/>
        <w:b/>
        <w:bCs/>
        <w:noProof/>
      </w:rPr>
      <w:fldChar w:fldCharType="end"/>
    </w:r>
  </w:p>
  <w:p w:rsidR="005C4321" w:rsidRDefault="005C43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321" w:rsidRPr="00842687" w:rsidRDefault="005C4321" w:rsidP="00D17F82">
    <w:pPr>
      <w:pStyle w:val="Header"/>
      <w:pBdr>
        <w:bottom w:val="single" w:sz="4" w:space="1" w:color="auto"/>
      </w:pBdr>
      <w:tabs>
        <w:tab w:val="clear" w:pos="4513"/>
        <w:tab w:val="clear" w:pos="9026"/>
        <w:tab w:val="center" w:pos="5103"/>
        <w:tab w:val="right" w:pos="10206"/>
      </w:tabs>
      <w:rPr>
        <w:rFonts w:ascii="Tw Cen MT" w:hAnsi="Tw Cen MT"/>
      </w:rPr>
    </w:pPr>
    <w:r w:rsidRPr="00842687">
      <w:rPr>
        <w:rFonts w:ascii="Tw Cen MT" w:hAnsi="Tw Cen MT"/>
      </w:rPr>
      <w:t>Transition Review Process: Session One Workbook</w:t>
    </w:r>
    <w:r>
      <w:rPr>
        <w:rFonts w:ascii="Tw Cen MT" w:hAnsi="Tw Cen MT"/>
      </w:rPr>
      <w:t xml:space="preserve"> - Primary</w:t>
    </w:r>
    <w:r>
      <w:rPr>
        <w:rFonts w:ascii="Tw Cen MT" w:hAnsi="Tw Cen MT"/>
      </w:rPr>
      <w:tab/>
    </w:r>
    <w:r w:rsidRPr="002A159E">
      <w:rPr>
        <w:rFonts w:ascii="Tw Cen MT" w:hAnsi="Tw Cen MT"/>
        <w:color w:val="808080" w:themeColor="background1" w:themeShade="80"/>
        <w:spacing w:val="60"/>
      </w:rPr>
      <w:t>Page</w:t>
    </w:r>
    <w:r w:rsidRPr="002A159E">
      <w:rPr>
        <w:rFonts w:ascii="Tw Cen MT" w:hAnsi="Tw Cen MT"/>
      </w:rPr>
      <w:t xml:space="preserve"> | </w:t>
    </w:r>
    <w:r w:rsidRPr="002A159E">
      <w:rPr>
        <w:rFonts w:ascii="Tw Cen MT" w:hAnsi="Tw Cen MT"/>
      </w:rPr>
      <w:fldChar w:fldCharType="begin"/>
    </w:r>
    <w:r w:rsidRPr="002A159E">
      <w:rPr>
        <w:rFonts w:ascii="Tw Cen MT" w:hAnsi="Tw Cen MT"/>
      </w:rPr>
      <w:instrText xml:space="preserve"> PAGE   \* MERGEFORMAT </w:instrText>
    </w:r>
    <w:r w:rsidRPr="002A159E">
      <w:rPr>
        <w:rFonts w:ascii="Tw Cen MT" w:hAnsi="Tw Cen MT"/>
      </w:rPr>
      <w:fldChar w:fldCharType="separate"/>
    </w:r>
    <w:r w:rsidR="00306AE7" w:rsidRPr="00306AE7">
      <w:rPr>
        <w:rFonts w:ascii="Tw Cen MT" w:hAnsi="Tw Cen MT"/>
        <w:b/>
        <w:bCs/>
        <w:noProof/>
      </w:rPr>
      <w:t>13</w:t>
    </w:r>
    <w:r w:rsidRPr="002A159E">
      <w:rPr>
        <w:rFonts w:ascii="Tw Cen MT" w:hAnsi="Tw Cen MT"/>
        <w:b/>
        <w:bCs/>
        <w:noProof/>
      </w:rPr>
      <w:fldChar w:fldCharType="end"/>
    </w:r>
  </w:p>
  <w:p w:rsidR="005C4321" w:rsidRDefault="005C43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321" w:rsidRPr="00842687" w:rsidRDefault="005C4321" w:rsidP="00D17F82">
    <w:pPr>
      <w:pStyle w:val="Header"/>
      <w:pBdr>
        <w:bottom w:val="single" w:sz="4" w:space="1" w:color="auto"/>
      </w:pBdr>
      <w:tabs>
        <w:tab w:val="clear" w:pos="4513"/>
        <w:tab w:val="clear" w:pos="9026"/>
        <w:tab w:val="center" w:pos="7655"/>
        <w:tab w:val="right" w:pos="15168"/>
      </w:tabs>
      <w:rPr>
        <w:rFonts w:ascii="Tw Cen MT" w:hAnsi="Tw Cen MT"/>
      </w:rPr>
    </w:pPr>
    <w:r w:rsidRPr="00842687">
      <w:rPr>
        <w:rFonts w:ascii="Tw Cen MT" w:hAnsi="Tw Cen MT"/>
      </w:rPr>
      <w:t>Transition Review Process: Session One Workbook</w:t>
    </w:r>
    <w:r>
      <w:rPr>
        <w:rFonts w:ascii="Tw Cen MT" w:hAnsi="Tw Cen MT"/>
      </w:rPr>
      <w:t xml:space="preserve"> - Primary</w:t>
    </w:r>
    <w:r>
      <w:rPr>
        <w:rFonts w:ascii="Tw Cen MT" w:hAnsi="Tw Cen MT"/>
      </w:rPr>
      <w:tab/>
    </w:r>
    <w:r>
      <w:rPr>
        <w:rFonts w:ascii="Tw Cen MT" w:hAnsi="Tw Cen MT"/>
      </w:rPr>
      <w:tab/>
    </w:r>
    <w:r w:rsidRPr="002A159E">
      <w:rPr>
        <w:rFonts w:ascii="Tw Cen MT" w:hAnsi="Tw Cen MT"/>
        <w:color w:val="808080" w:themeColor="background1" w:themeShade="80"/>
        <w:spacing w:val="60"/>
      </w:rPr>
      <w:t>Page</w:t>
    </w:r>
    <w:r w:rsidRPr="002A159E">
      <w:rPr>
        <w:rFonts w:ascii="Tw Cen MT" w:hAnsi="Tw Cen MT"/>
      </w:rPr>
      <w:t xml:space="preserve"> | </w:t>
    </w:r>
    <w:r w:rsidRPr="002A159E">
      <w:rPr>
        <w:rFonts w:ascii="Tw Cen MT" w:hAnsi="Tw Cen MT"/>
      </w:rPr>
      <w:fldChar w:fldCharType="begin"/>
    </w:r>
    <w:r w:rsidRPr="002A159E">
      <w:rPr>
        <w:rFonts w:ascii="Tw Cen MT" w:hAnsi="Tw Cen MT"/>
      </w:rPr>
      <w:instrText xml:space="preserve"> PAGE   \* MERGEFORMAT </w:instrText>
    </w:r>
    <w:r w:rsidRPr="002A159E">
      <w:rPr>
        <w:rFonts w:ascii="Tw Cen MT" w:hAnsi="Tw Cen MT"/>
      </w:rPr>
      <w:fldChar w:fldCharType="separate"/>
    </w:r>
    <w:r w:rsidR="00306AE7" w:rsidRPr="00306AE7">
      <w:rPr>
        <w:rFonts w:ascii="Tw Cen MT" w:hAnsi="Tw Cen MT"/>
        <w:b/>
        <w:bCs/>
        <w:noProof/>
      </w:rPr>
      <w:t>14</w:t>
    </w:r>
    <w:r w:rsidRPr="002A159E">
      <w:rPr>
        <w:rFonts w:ascii="Tw Cen MT" w:hAnsi="Tw Cen MT"/>
        <w:b/>
        <w:bCs/>
        <w:noProof/>
      </w:rPr>
      <w:fldChar w:fldCharType="end"/>
    </w:r>
  </w:p>
  <w:p w:rsidR="005C4321" w:rsidRDefault="005C432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321" w:rsidRPr="00DA12DE" w:rsidRDefault="005C4321" w:rsidP="005644E4">
    <w:pPr>
      <w:pStyle w:val="Header"/>
      <w:pBdr>
        <w:bottom w:val="single" w:sz="4" w:space="1" w:color="auto"/>
      </w:pBdr>
      <w:tabs>
        <w:tab w:val="clear" w:pos="9026"/>
        <w:tab w:val="right" w:pos="15168"/>
      </w:tabs>
      <w:rPr>
        <w:rFonts w:ascii="Tw Cen MT" w:hAnsi="Tw Cen MT"/>
      </w:rPr>
    </w:pPr>
    <w:r>
      <w:rPr>
        <w:rFonts w:ascii="Tw Cen MT" w:hAnsi="Tw Cen MT"/>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50" type="#_x0000_t75" style="position:absolute;margin-left:0;margin-top:0;width:510.1pt;height:360.65pt;z-index:251667456;mso-position-horizontal-relative:text;mso-position-vertical-relative:text">
          <v:imagedata r:id="rId1" o:title="JTD-Main_Logo"/>
        </v:shape>
      </w:pict>
    </w:r>
    <w:r>
      <w:rPr>
        <w:rFonts w:ascii="Tw Cen MT" w:hAnsi="Tw Cen MT"/>
      </w:rPr>
      <w:t>Audit Tool</w:t>
    </w:r>
    <w:r>
      <w:rPr>
        <w:rFonts w:ascii="Tw Cen MT" w:hAnsi="Tw Cen MT"/>
      </w:rPr>
      <w:tab/>
    </w:r>
    <w:r>
      <w:rPr>
        <w:rFonts w:ascii="Tw Cen MT" w:hAnsi="Tw Cen MT"/>
      </w:rPr>
      <w:tab/>
    </w:r>
    <w:r w:rsidRPr="00842687">
      <w:rPr>
        <w:rFonts w:ascii="Tw Cen MT" w:hAnsi="Tw Cen MT"/>
        <w:color w:val="808080" w:themeColor="background1" w:themeShade="80"/>
        <w:spacing w:val="60"/>
      </w:rPr>
      <w:t>Page</w:t>
    </w:r>
    <w:r w:rsidRPr="00842687">
      <w:rPr>
        <w:rFonts w:ascii="Tw Cen MT" w:hAnsi="Tw Cen MT"/>
      </w:rPr>
      <w:t xml:space="preserve"> | </w:t>
    </w:r>
    <w:r w:rsidRPr="00842687">
      <w:rPr>
        <w:rFonts w:ascii="Tw Cen MT" w:hAnsi="Tw Cen MT"/>
      </w:rPr>
      <w:fldChar w:fldCharType="begin"/>
    </w:r>
    <w:r w:rsidRPr="00842687">
      <w:rPr>
        <w:rFonts w:ascii="Tw Cen MT" w:hAnsi="Tw Cen MT"/>
      </w:rPr>
      <w:instrText xml:space="preserve"> PAGE   \* MERGEFORMAT </w:instrText>
    </w:r>
    <w:r w:rsidRPr="00842687">
      <w:rPr>
        <w:rFonts w:ascii="Tw Cen MT" w:hAnsi="Tw Cen MT"/>
      </w:rPr>
      <w:fldChar w:fldCharType="separate"/>
    </w:r>
    <w:r w:rsidRPr="00D17F82">
      <w:rPr>
        <w:rFonts w:ascii="Tw Cen MT" w:hAnsi="Tw Cen MT"/>
        <w:b/>
        <w:bCs/>
        <w:noProof/>
      </w:rPr>
      <w:t>10</w:t>
    </w:r>
    <w:r w:rsidRPr="00842687">
      <w:rPr>
        <w:rFonts w:ascii="Tw Cen MT" w:hAnsi="Tw Cen MT"/>
        <w:b/>
        <w:bCs/>
        <w:noProof/>
      </w:rPr>
      <w:fldChar w:fldCharType="end"/>
    </w:r>
  </w:p>
  <w:p w:rsidR="005C4321" w:rsidRDefault="005C432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321" w:rsidRPr="00842687" w:rsidRDefault="005C4321" w:rsidP="004C12BE">
    <w:pPr>
      <w:pStyle w:val="Header"/>
      <w:pBdr>
        <w:bottom w:val="single" w:sz="4" w:space="1" w:color="auto"/>
      </w:pBdr>
      <w:tabs>
        <w:tab w:val="clear" w:pos="4513"/>
        <w:tab w:val="clear" w:pos="9026"/>
        <w:tab w:val="center" w:pos="5103"/>
        <w:tab w:val="right" w:pos="10206"/>
      </w:tabs>
      <w:rPr>
        <w:rFonts w:ascii="Tw Cen MT" w:hAnsi="Tw Cen MT"/>
      </w:rPr>
    </w:pPr>
    <w:r w:rsidRPr="00842687">
      <w:rPr>
        <w:rFonts w:ascii="Tw Cen MT" w:hAnsi="Tw Cen MT"/>
      </w:rPr>
      <w:t>Transition Review Process: Session One Workbook</w:t>
    </w:r>
    <w:r>
      <w:rPr>
        <w:rFonts w:ascii="Tw Cen MT" w:hAnsi="Tw Cen MT"/>
      </w:rPr>
      <w:t xml:space="preserve"> - Primary</w:t>
    </w:r>
    <w:r>
      <w:rPr>
        <w:rFonts w:ascii="Tw Cen MT" w:hAnsi="Tw Cen MT"/>
      </w:rPr>
      <w:tab/>
    </w:r>
    <w:r w:rsidRPr="002A159E">
      <w:rPr>
        <w:rFonts w:ascii="Tw Cen MT" w:hAnsi="Tw Cen MT"/>
        <w:color w:val="808080" w:themeColor="background1" w:themeShade="80"/>
        <w:spacing w:val="60"/>
      </w:rPr>
      <w:t>Page</w:t>
    </w:r>
    <w:r w:rsidRPr="002A159E">
      <w:rPr>
        <w:rFonts w:ascii="Tw Cen MT" w:hAnsi="Tw Cen MT"/>
      </w:rPr>
      <w:t xml:space="preserve"> | </w:t>
    </w:r>
    <w:r w:rsidRPr="002A159E">
      <w:rPr>
        <w:rFonts w:ascii="Tw Cen MT" w:hAnsi="Tw Cen MT"/>
      </w:rPr>
      <w:fldChar w:fldCharType="begin"/>
    </w:r>
    <w:r w:rsidRPr="002A159E">
      <w:rPr>
        <w:rFonts w:ascii="Tw Cen MT" w:hAnsi="Tw Cen MT"/>
      </w:rPr>
      <w:instrText xml:space="preserve"> PAGE   \* MERGEFORMAT </w:instrText>
    </w:r>
    <w:r w:rsidRPr="002A159E">
      <w:rPr>
        <w:rFonts w:ascii="Tw Cen MT" w:hAnsi="Tw Cen MT"/>
      </w:rPr>
      <w:fldChar w:fldCharType="separate"/>
    </w:r>
    <w:r w:rsidR="00306AE7" w:rsidRPr="00306AE7">
      <w:rPr>
        <w:rFonts w:ascii="Tw Cen MT" w:hAnsi="Tw Cen MT"/>
        <w:b/>
        <w:bCs/>
        <w:noProof/>
      </w:rPr>
      <w:t>27</w:t>
    </w:r>
    <w:r w:rsidRPr="002A159E">
      <w:rPr>
        <w:rFonts w:ascii="Tw Cen MT" w:hAnsi="Tw Cen MT"/>
        <w:b/>
        <w:bCs/>
        <w:noProof/>
      </w:rPr>
      <w:fldChar w:fldCharType="end"/>
    </w:r>
  </w:p>
  <w:p w:rsidR="005C4321" w:rsidRDefault="005C432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321" w:rsidRPr="00DA12DE" w:rsidRDefault="005C4321" w:rsidP="00C60BA1">
    <w:pPr>
      <w:pStyle w:val="Header"/>
      <w:pBdr>
        <w:bottom w:val="single" w:sz="4" w:space="1" w:color="auto"/>
      </w:pBdr>
      <w:rPr>
        <w:rFonts w:ascii="Tw Cen MT" w:hAnsi="Tw Cen MT"/>
      </w:rPr>
    </w:pPr>
    <w:r w:rsidRPr="00842687">
      <w:rPr>
        <w:rFonts w:ascii="Tw Cen MT" w:hAnsi="Tw Cen MT"/>
      </w:rPr>
      <w:t xml:space="preserve">Transition Review Process: Session One Workbook                                                       </w:t>
    </w:r>
    <w:r w:rsidRPr="00842687">
      <w:rPr>
        <w:rFonts w:ascii="Tw Cen MT" w:hAnsi="Tw Cen MT"/>
        <w:color w:val="808080" w:themeColor="background1" w:themeShade="80"/>
        <w:spacing w:val="60"/>
      </w:rPr>
      <w:t>Page</w:t>
    </w:r>
    <w:r w:rsidRPr="00842687">
      <w:rPr>
        <w:rFonts w:ascii="Tw Cen MT" w:hAnsi="Tw Cen MT"/>
      </w:rPr>
      <w:t xml:space="preserve"> | </w:t>
    </w:r>
    <w:r w:rsidRPr="00842687">
      <w:rPr>
        <w:rFonts w:ascii="Tw Cen MT" w:hAnsi="Tw Cen MT"/>
      </w:rPr>
      <w:fldChar w:fldCharType="begin"/>
    </w:r>
    <w:r w:rsidRPr="00842687">
      <w:rPr>
        <w:rFonts w:ascii="Tw Cen MT" w:hAnsi="Tw Cen MT"/>
      </w:rPr>
      <w:instrText xml:space="preserve"> PAGE   \* MERGEFORMAT </w:instrText>
    </w:r>
    <w:r w:rsidRPr="00842687">
      <w:rPr>
        <w:rFonts w:ascii="Tw Cen MT" w:hAnsi="Tw Cen MT"/>
      </w:rPr>
      <w:fldChar w:fldCharType="separate"/>
    </w:r>
    <w:r w:rsidRPr="004C12BE">
      <w:rPr>
        <w:rFonts w:ascii="Tw Cen MT" w:hAnsi="Tw Cen MT"/>
        <w:b/>
        <w:bCs/>
        <w:noProof/>
      </w:rPr>
      <w:t>29</w:t>
    </w:r>
    <w:r w:rsidRPr="00842687">
      <w:rPr>
        <w:rFonts w:ascii="Tw Cen MT" w:hAnsi="Tw Cen MT"/>
        <w:b/>
        <w:bCs/>
        <w:noProof/>
      </w:rPr>
      <w:fldChar w:fldCharType="end"/>
    </w:r>
  </w:p>
  <w:p w:rsidR="005C4321" w:rsidRDefault="005C43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1E6"/>
    <w:multiLevelType w:val="hybridMultilevel"/>
    <w:tmpl w:val="C78241EA"/>
    <w:lvl w:ilvl="0" w:tplc="0C090005">
      <w:start w:val="1"/>
      <w:numFmt w:val="bullet"/>
      <w:lvlText w:val=""/>
      <w:lvlJc w:val="left"/>
      <w:pPr>
        <w:tabs>
          <w:tab w:val="num" w:pos="360"/>
        </w:tabs>
        <w:ind w:left="360" w:hanging="360"/>
      </w:pPr>
      <w:rPr>
        <w:rFonts w:ascii="Wingdings" w:hAnsi="Wingdings" w:hint="default"/>
      </w:rPr>
    </w:lvl>
    <w:lvl w:ilvl="1" w:tplc="E244E81E" w:tentative="1">
      <w:start w:val="1"/>
      <w:numFmt w:val="bullet"/>
      <w:lvlText w:val=""/>
      <w:lvlJc w:val="left"/>
      <w:pPr>
        <w:tabs>
          <w:tab w:val="num" w:pos="1080"/>
        </w:tabs>
        <w:ind w:left="1080" w:hanging="360"/>
      </w:pPr>
      <w:rPr>
        <w:rFonts w:ascii="Wingdings 3" w:hAnsi="Wingdings 3" w:hint="default"/>
      </w:rPr>
    </w:lvl>
    <w:lvl w:ilvl="2" w:tplc="5F5E2C4C" w:tentative="1">
      <w:start w:val="1"/>
      <w:numFmt w:val="bullet"/>
      <w:lvlText w:val=""/>
      <w:lvlJc w:val="left"/>
      <w:pPr>
        <w:tabs>
          <w:tab w:val="num" w:pos="1800"/>
        </w:tabs>
        <w:ind w:left="1800" w:hanging="360"/>
      </w:pPr>
      <w:rPr>
        <w:rFonts w:ascii="Wingdings 3" w:hAnsi="Wingdings 3" w:hint="default"/>
      </w:rPr>
    </w:lvl>
    <w:lvl w:ilvl="3" w:tplc="E36AF050" w:tentative="1">
      <w:start w:val="1"/>
      <w:numFmt w:val="bullet"/>
      <w:lvlText w:val=""/>
      <w:lvlJc w:val="left"/>
      <w:pPr>
        <w:tabs>
          <w:tab w:val="num" w:pos="2520"/>
        </w:tabs>
        <w:ind w:left="2520" w:hanging="360"/>
      </w:pPr>
      <w:rPr>
        <w:rFonts w:ascii="Wingdings 3" w:hAnsi="Wingdings 3" w:hint="default"/>
      </w:rPr>
    </w:lvl>
    <w:lvl w:ilvl="4" w:tplc="C7E2E3B6" w:tentative="1">
      <w:start w:val="1"/>
      <w:numFmt w:val="bullet"/>
      <w:lvlText w:val=""/>
      <w:lvlJc w:val="left"/>
      <w:pPr>
        <w:tabs>
          <w:tab w:val="num" w:pos="3240"/>
        </w:tabs>
        <w:ind w:left="3240" w:hanging="360"/>
      </w:pPr>
      <w:rPr>
        <w:rFonts w:ascii="Wingdings 3" w:hAnsi="Wingdings 3" w:hint="default"/>
      </w:rPr>
    </w:lvl>
    <w:lvl w:ilvl="5" w:tplc="5AD61A7A" w:tentative="1">
      <w:start w:val="1"/>
      <w:numFmt w:val="bullet"/>
      <w:lvlText w:val=""/>
      <w:lvlJc w:val="left"/>
      <w:pPr>
        <w:tabs>
          <w:tab w:val="num" w:pos="3960"/>
        </w:tabs>
        <w:ind w:left="3960" w:hanging="360"/>
      </w:pPr>
      <w:rPr>
        <w:rFonts w:ascii="Wingdings 3" w:hAnsi="Wingdings 3" w:hint="default"/>
      </w:rPr>
    </w:lvl>
    <w:lvl w:ilvl="6" w:tplc="0D68CFEE" w:tentative="1">
      <w:start w:val="1"/>
      <w:numFmt w:val="bullet"/>
      <w:lvlText w:val=""/>
      <w:lvlJc w:val="left"/>
      <w:pPr>
        <w:tabs>
          <w:tab w:val="num" w:pos="4680"/>
        </w:tabs>
        <w:ind w:left="4680" w:hanging="360"/>
      </w:pPr>
      <w:rPr>
        <w:rFonts w:ascii="Wingdings 3" w:hAnsi="Wingdings 3" w:hint="default"/>
      </w:rPr>
    </w:lvl>
    <w:lvl w:ilvl="7" w:tplc="8ED63844" w:tentative="1">
      <w:start w:val="1"/>
      <w:numFmt w:val="bullet"/>
      <w:lvlText w:val=""/>
      <w:lvlJc w:val="left"/>
      <w:pPr>
        <w:tabs>
          <w:tab w:val="num" w:pos="5400"/>
        </w:tabs>
        <w:ind w:left="5400" w:hanging="360"/>
      </w:pPr>
      <w:rPr>
        <w:rFonts w:ascii="Wingdings 3" w:hAnsi="Wingdings 3" w:hint="default"/>
      </w:rPr>
    </w:lvl>
    <w:lvl w:ilvl="8" w:tplc="0980BDC0" w:tentative="1">
      <w:start w:val="1"/>
      <w:numFmt w:val="bullet"/>
      <w:lvlText w:val=""/>
      <w:lvlJc w:val="left"/>
      <w:pPr>
        <w:tabs>
          <w:tab w:val="num" w:pos="6120"/>
        </w:tabs>
        <w:ind w:left="6120" w:hanging="360"/>
      </w:pPr>
      <w:rPr>
        <w:rFonts w:ascii="Wingdings 3" w:hAnsi="Wingdings 3" w:hint="default"/>
      </w:rPr>
    </w:lvl>
  </w:abstractNum>
  <w:abstractNum w:abstractNumId="1">
    <w:nsid w:val="00D816EB"/>
    <w:multiLevelType w:val="hybridMultilevel"/>
    <w:tmpl w:val="D2A215BE"/>
    <w:lvl w:ilvl="0" w:tplc="7F78BA22">
      <w:start w:val="1"/>
      <w:numFmt w:val="bullet"/>
      <w:lvlText w:val="•"/>
      <w:lvlJc w:val="left"/>
      <w:pPr>
        <w:tabs>
          <w:tab w:val="num" w:pos="720"/>
        </w:tabs>
        <w:ind w:left="720" w:hanging="360"/>
      </w:pPr>
      <w:rPr>
        <w:rFonts w:ascii="Arial" w:hAnsi="Arial" w:hint="default"/>
      </w:rPr>
    </w:lvl>
    <w:lvl w:ilvl="1" w:tplc="60E6AC5A" w:tentative="1">
      <w:start w:val="1"/>
      <w:numFmt w:val="bullet"/>
      <w:lvlText w:val="•"/>
      <w:lvlJc w:val="left"/>
      <w:pPr>
        <w:tabs>
          <w:tab w:val="num" w:pos="1440"/>
        </w:tabs>
        <w:ind w:left="1440" w:hanging="360"/>
      </w:pPr>
      <w:rPr>
        <w:rFonts w:ascii="Arial" w:hAnsi="Arial" w:hint="default"/>
      </w:rPr>
    </w:lvl>
    <w:lvl w:ilvl="2" w:tplc="9EAA8214" w:tentative="1">
      <w:start w:val="1"/>
      <w:numFmt w:val="bullet"/>
      <w:lvlText w:val="•"/>
      <w:lvlJc w:val="left"/>
      <w:pPr>
        <w:tabs>
          <w:tab w:val="num" w:pos="2160"/>
        </w:tabs>
        <w:ind w:left="2160" w:hanging="360"/>
      </w:pPr>
      <w:rPr>
        <w:rFonts w:ascii="Arial" w:hAnsi="Arial" w:hint="default"/>
      </w:rPr>
    </w:lvl>
    <w:lvl w:ilvl="3" w:tplc="BE1CAFD0" w:tentative="1">
      <w:start w:val="1"/>
      <w:numFmt w:val="bullet"/>
      <w:lvlText w:val="•"/>
      <w:lvlJc w:val="left"/>
      <w:pPr>
        <w:tabs>
          <w:tab w:val="num" w:pos="2880"/>
        </w:tabs>
        <w:ind w:left="2880" w:hanging="360"/>
      </w:pPr>
      <w:rPr>
        <w:rFonts w:ascii="Arial" w:hAnsi="Arial" w:hint="default"/>
      </w:rPr>
    </w:lvl>
    <w:lvl w:ilvl="4" w:tplc="3E0E1568" w:tentative="1">
      <w:start w:val="1"/>
      <w:numFmt w:val="bullet"/>
      <w:lvlText w:val="•"/>
      <w:lvlJc w:val="left"/>
      <w:pPr>
        <w:tabs>
          <w:tab w:val="num" w:pos="3600"/>
        </w:tabs>
        <w:ind w:left="3600" w:hanging="360"/>
      </w:pPr>
      <w:rPr>
        <w:rFonts w:ascii="Arial" w:hAnsi="Arial" w:hint="default"/>
      </w:rPr>
    </w:lvl>
    <w:lvl w:ilvl="5" w:tplc="BCE89D28" w:tentative="1">
      <w:start w:val="1"/>
      <w:numFmt w:val="bullet"/>
      <w:lvlText w:val="•"/>
      <w:lvlJc w:val="left"/>
      <w:pPr>
        <w:tabs>
          <w:tab w:val="num" w:pos="4320"/>
        </w:tabs>
        <w:ind w:left="4320" w:hanging="360"/>
      </w:pPr>
      <w:rPr>
        <w:rFonts w:ascii="Arial" w:hAnsi="Arial" w:hint="default"/>
      </w:rPr>
    </w:lvl>
    <w:lvl w:ilvl="6" w:tplc="83E2039E" w:tentative="1">
      <w:start w:val="1"/>
      <w:numFmt w:val="bullet"/>
      <w:lvlText w:val="•"/>
      <w:lvlJc w:val="left"/>
      <w:pPr>
        <w:tabs>
          <w:tab w:val="num" w:pos="5040"/>
        </w:tabs>
        <w:ind w:left="5040" w:hanging="360"/>
      </w:pPr>
      <w:rPr>
        <w:rFonts w:ascii="Arial" w:hAnsi="Arial" w:hint="default"/>
      </w:rPr>
    </w:lvl>
    <w:lvl w:ilvl="7" w:tplc="3BA216D0" w:tentative="1">
      <w:start w:val="1"/>
      <w:numFmt w:val="bullet"/>
      <w:lvlText w:val="•"/>
      <w:lvlJc w:val="left"/>
      <w:pPr>
        <w:tabs>
          <w:tab w:val="num" w:pos="5760"/>
        </w:tabs>
        <w:ind w:left="5760" w:hanging="360"/>
      </w:pPr>
      <w:rPr>
        <w:rFonts w:ascii="Arial" w:hAnsi="Arial" w:hint="default"/>
      </w:rPr>
    </w:lvl>
    <w:lvl w:ilvl="8" w:tplc="6B3A09DC" w:tentative="1">
      <w:start w:val="1"/>
      <w:numFmt w:val="bullet"/>
      <w:lvlText w:val="•"/>
      <w:lvlJc w:val="left"/>
      <w:pPr>
        <w:tabs>
          <w:tab w:val="num" w:pos="6480"/>
        </w:tabs>
        <w:ind w:left="6480" w:hanging="360"/>
      </w:pPr>
      <w:rPr>
        <w:rFonts w:ascii="Arial" w:hAnsi="Arial" w:hint="default"/>
      </w:rPr>
    </w:lvl>
  </w:abstractNum>
  <w:abstractNum w:abstractNumId="2">
    <w:nsid w:val="079808D5"/>
    <w:multiLevelType w:val="hybridMultilevel"/>
    <w:tmpl w:val="18E21FF2"/>
    <w:lvl w:ilvl="0" w:tplc="FEAE0784">
      <w:start w:val="1"/>
      <w:numFmt w:val="decimal"/>
      <w:lvlText w:val="%1."/>
      <w:lvlJc w:val="left"/>
      <w:pPr>
        <w:ind w:left="360" w:hanging="360"/>
      </w:pPr>
      <w:rPr>
        <w:b/>
        <w:i w:val="0"/>
        <w:color w:val="auto"/>
        <w:sz w:val="24"/>
        <w:szCs w:val="24"/>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3">
    <w:nsid w:val="089F6844"/>
    <w:multiLevelType w:val="hybridMultilevel"/>
    <w:tmpl w:val="B192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F4494D"/>
    <w:multiLevelType w:val="hybridMultilevel"/>
    <w:tmpl w:val="B9544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F432D7"/>
    <w:multiLevelType w:val="hybridMultilevel"/>
    <w:tmpl w:val="5BB6C65A"/>
    <w:lvl w:ilvl="0" w:tplc="EAAAFFEA">
      <w:start w:val="1"/>
      <w:numFmt w:val="decimal"/>
      <w:lvlText w:val="%1."/>
      <w:lvlJc w:val="left"/>
      <w:pPr>
        <w:ind w:left="360" w:hanging="360"/>
      </w:pPr>
      <w:rPr>
        <w:rFonts w:ascii="Tw Cen MT" w:eastAsiaTheme="minorHAnsi" w:hAnsi="Tw Cen MT" w:cstheme="minorBidi"/>
        <w:b/>
      </w:rPr>
    </w:lvl>
    <w:lvl w:ilvl="1" w:tplc="8DD6CF56">
      <w:start w:val="1"/>
      <w:numFmt w:val="lowerLetter"/>
      <w:lvlText w:val="%2."/>
      <w:lvlJc w:val="left"/>
      <w:pPr>
        <w:ind w:left="1440" w:hanging="360"/>
      </w:pPr>
      <w:rPr>
        <w:i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3EB61B9"/>
    <w:multiLevelType w:val="hybridMultilevel"/>
    <w:tmpl w:val="6D32A35C"/>
    <w:lvl w:ilvl="0" w:tplc="967231F8">
      <w:start w:val="1"/>
      <w:numFmt w:val="decimal"/>
      <w:lvlText w:val="%1."/>
      <w:lvlJc w:val="left"/>
      <w:pPr>
        <w:ind w:left="360" w:hanging="360"/>
      </w:pPr>
      <w:rPr>
        <w:b/>
        <w:color w:val="FFFFFF" w:themeColor="background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70C5B72"/>
    <w:multiLevelType w:val="hybridMultilevel"/>
    <w:tmpl w:val="FF76EE3C"/>
    <w:lvl w:ilvl="0" w:tplc="040477DE">
      <w:start w:val="1"/>
      <w:numFmt w:val="bullet"/>
      <w:lvlText w:val=""/>
      <w:lvlJc w:val="left"/>
      <w:pPr>
        <w:tabs>
          <w:tab w:val="num" w:pos="720"/>
        </w:tabs>
        <w:ind w:left="720" w:hanging="360"/>
      </w:pPr>
      <w:rPr>
        <w:rFonts w:ascii="Wingdings 3" w:hAnsi="Wingdings 3" w:hint="default"/>
      </w:rPr>
    </w:lvl>
    <w:lvl w:ilvl="1" w:tplc="E244E81E" w:tentative="1">
      <w:start w:val="1"/>
      <w:numFmt w:val="bullet"/>
      <w:lvlText w:val=""/>
      <w:lvlJc w:val="left"/>
      <w:pPr>
        <w:tabs>
          <w:tab w:val="num" w:pos="1440"/>
        </w:tabs>
        <w:ind w:left="1440" w:hanging="360"/>
      </w:pPr>
      <w:rPr>
        <w:rFonts w:ascii="Wingdings 3" w:hAnsi="Wingdings 3" w:hint="default"/>
      </w:rPr>
    </w:lvl>
    <w:lvl w:ilvl="2" w:tplc="5F5E2C4C" w:tentative="1">
      <w:start w:val="1"/>
      <w:numFmt w:val="bullet"/>
      <w:lvlText w:val=""/>
      <w:lvlJc w:val="left"/>
      <w:pPr>
        <w:tabs>
          <w:tab w:val="num" w:pos="2160"/>
        </w:tabs>
        <w:ind w:left="2160" w:hanging="360"/>
      </w:pPr>
      <w:rPr>
        <w:rFonts w:ascii="Wingdings 3" w:hAnsi="Wingdings 3" w:hint="default"/>
      </w:rPr>
    </w:lvl>
    <w:lvl w:ilvl="3" w:tplc="E36AF050" w:tentative="1">
      <w:start w:val="1"/>
      <w:numFmt w:val="bullet"/>
      <w:lvlText w:val=""/>
      <w:lvlJc w:val="left"/>
      <w:pPr>
        <w:tabs>
          <w:tab w:val="num" w:pos="2880"/>
        </w:tabs>
        <w:ind w:left="2880" w:hanging="360"/>
      </w:pPr>
      <w:rPr>
        <w:rFonts w:ascii="Wingdings 3" w:hAnsi="Wingdings 3" w:hint="default"/>
      </w:rPr>
    </w:lvl>
    <w:lvl w:ilvl="4" w:tplc="C7E2E3B6" w:tentative="1">
      <w:start w:val="1"/>
      <w:numFmt w:val="bullet"/>
      <w:lvlText w:val=""/>
      <w:lvlJc w:val="left"/>
      <w:pPr>
        <w:tabs>
          <w:tab w:val="num" w:pos="3600"/>
        </w:tabs>
        <w:ind w:left="3600" w:hanging="360"/>
      </w:pPr>
      <w:rPr>
        <w:rFonts w:ascii="Wingdings 3" w:hAnsi="Wingdings 3" w:hint="default"/>
      </w:rPr>
    </w:lvl>
    <w:lvl w:ilvl="5" w:tplc="5AD61A7A" w:tentative="1">
      <w:start w:val="1"/>
      <w:numFmt w:val="bullet"/>
      <w:lvlText w:val=""/>
      <w:lvlJc w:val="left"/>
      <w:pPr>
        <w:tabs>
          <w:tab w:val="num" w:pos="4320"/>
        </w:tabs>
        <w:ind w:left="4320" w:hanging="360"/>
      </w:pPr>
      <w:rPr>
        <w:rFonts w:ascii="Wingdings 3" w:hAnsi="Wingdings 3" w:hint="default"/>
      </w:rPr>
    </w:lvl>
    <w:lvl w:ilvl="6" w:tplc="0D68CFEE" w:tentative="1">
      <w:start w:val="1"/>
      <w:numFmt w:val="bullet"/>
      <w:lvlText w:val=""/>
      <w:lvlJc w:val="left"/>
      <w:pPr>
        <w:tabs>
          <w:tab w:val="num" w:pos="5040"/>
        </w:tabs>
        <w:ind w:left="5040" w:hanging="360"/>
      </w:pPr>
      <w:rPr>
        <w:rFonts w:ascii="Wingdings 3" w:hAnsi="Wingdings 3" w:hint="default"/>
      </w:rPr>
    </w:lvl>
    <w:lvl w:ilvl="7" w:tplc="8ED63844" w:tentative="1">
      <w:start w:val="1"/>
      <w:numFmt w:val="bullet"/>
      <w:lvlText w:val=""/>
      <w:lvlJc w:val="left"/>
      <w:pPr>
        <w:tabs>
          <w:tab w:val="num" w:pos="5760"/>
        </w:tabs>
        <w:ind w:left="5760" w:hanging="360"/>
      </w:pPr>
      <w:rPr>
        <w:rFonts w:ascii="Wingdings 3" w:hAnsi="Wingdings 3" w:hint="default"/>
      </w:rPr>
    </w:lvl>
    <w:lvl w:ilvl="8" w:tplc="0980BDC0" w:tentative="1">
      <w:start w:val="1"/>
      <w:numFmt w:val="bullet"/>
      <w:lvlText w:val=""/>
      <w:lvlJc w:val="left"/>
      <w:pPr>
        <w:tabs>
          <w:tab w:val="num" w:pos="6480"/>
        </w:tabs>
        <w:ind w:left="6480" w:hanging="360"/>
      </w:pPr>
      <w:rPr>
        <w:rFonts w:ascii="Wingdings 3" w:hAnsi="Wingdings 3" w:hint="default"/>
      </w:rPr>
    </w:lvl>
  </w:abstractNum>
  <w:abstractNum w:abstractNumId="8">
    <w:nsid w:val="18146F8C"/>
    <w:multiLevelType w:val="hybridMultilevel"/>
    <w:tmpl w:val="E5269F24"/>
    <w:lvl w:ilvl="0" w:tplc="0C09000F">
      <w:start w:val="1"/>
      <w:numFmt w:val="decimal"/>
      <w:lvlText w:val="%1."/>
      <w:lvlJc w:val="left"/>
      <w:pPr>
        <w:ind w:left="360" w:hanging="360"/>
      </w:pPr>
      <w:rPr>
        <w:rFonts w:hint="default"/>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0FC1569"/>
    <w:multiLevelType w:val="hybridMultilevel"/>
    <w:tmpl w:val="301634A0"/>
    <w:lvl w:ilvl="0" w:tplc="7062F2CC">
      <w:start w:val="1"/>
      <w:numFmt w:val="bullet"/>
      <w:lvlText w:val=""/>
      <w:lvlJc w:val="left"/>
      <w:pPr>
        <w:tabs>
          <w:tab w:val="num" w:pos="720"/>
        </w:tabs>
        <w:ind w:left="720" w:hanging="360"/>
      </w:pPr>
      <w:rPr>
        <w:rFonts w:ascii="Wingdings 3" w:hAnsi="Wingdings 3" w:hint="default"/>
      </w:rPr>
    </w:lvl>
    <w:lvl w:ilvl="1" w:tplc="295648FA" w:tentative="1">
      <w:start w:val="1"/>
      <w:numFmt w:val="bullet"/>
      <w:lvlText w:val=""/>
      <w:lvlJc w:val="left"/>
      <w:pPr>
        <w:tabs>
          <w:tab w:val="num" w:pos="1440"/>
        </w:tabs>
        <w:ind w:left="1440" w:hanging="360"/>
      </w:pPr>
      <w:rPr>
        <w:rFonts w:ascii="Wingdings 3" w:hAnsi="Wingdings 3" w:hint="default"/>
      </w:rPr>
    </w:lvl>
    <w:lvl w:ilvl="2" w:tplc="01A45A5A" w:tentative="1">
      <w:start w:val="1"/>
      <w:numFmt w:val="bullet"/>
      <w:lvlText w:val=""/>
      <w:lvlJc w:val="left"/>
      <w:pPr>
        <w:tabs>
          <w:tab w:val="num" w:pos="2160"/>
        </w:tabs>
        <w:ind w:left="2160" w:hanging="360"/>
      </w:pPr>
      <w:rPr>
        <w:rFonts w:ascii="Wingdings 3" w:hAnsi="Wingdings 3" w:hint="default"/>
      </w:rPr>
    </w:lvl>
    <w:lvl w:ilvl="3" w:tplc="AFD64972" w:tentative="1">
      <w:start w:val="1"/>
      <w:numFmt w:val="bullet"/>
      <w:lvlText w:val=""/>
      <w:lvlJc w:val="left"/>
      <w:pPr>
        <w:tabs>
          <w:tab w:val="num" w:pos="2880"/>
        </w:tabs>
        <w:ind w:left="2880" w:hanging="360"/>
      </w:pPr>
      <w:rPr>
        <w:rFonts w:ascii="Wingdings 3" w:hAnsi="Wingdings 3" w:hint="default"/>
      </w:rPr>
    </w:lvl>
    <w:lvl w:ilvl="4" w:tplc="1278E40E" w:tentative="1">
      <w:start w:val="1"/>
      <w:numFmt w:val="bullet"/>
      <w:lvlText w:val=""/>
      <w:lvlJc w:val="left"/>
      <w:pPr>
        <w:tabs>
          <w:tab w:val="num" w:pos="3600"/>
        </w:tabs>
        <w:ind w:left="3600" w:hanging="360"/>
      </w:pPr>
      <w:rPr>
        <w:rFonts w:ascii="Wingdings 3" w:hAnsi="Wingdings 3" w:hint="default"/>
      </w:rPr>
    </w:lvl>
    <w:lvl w:ilvl="5" w:tplc="6E2CF892" w:tentative="1">
      <w:start w:val="1"/>
      <w:numFmt w:val="bullet"/>
      <w:lvlText w:val=""/>
      <w:lvlJc w:val="left"/>
      <w:pPr>
        <w:tabs>
          <w:tab w:val="num" w:pos="4320"/>
        </w:tabs>
        <w:ind w:left="4320" w:hanging="360"/>
      </w:pPr>
      <w:rPr>
        <w:rFonts w:ascii="Wingdings 3" w:hAnsi="Wingdings 3" w:hint="default"/>
      </w:rPr>
    </w:lvl>
    <w:lvl w:ilvl="6" w:tplc="8B8293EE" w:tentative="1">
      <w:start w:val="1"/>
      <w:numFmt w:val="bullet"/>
      <w:lvlText w:val=""/>
      <w:lvlJc w:val="left"/>
      <w:pPr>
        <w:tabs>
          <w:tab w:val="num" w:pos="5040"/>
        </w:tabs>
        <w:ind w:left="5040" w:hanging="360"/>
      </w:pPr>
      <w:rPr>
        <w:rFonts w:ascii="Wingdings 3" w:hAnsi="Wingdings 3" w:hint="default"/>
      </w:rPr>
    </w:lvl>
    <w:lvl w:ilvl="7" w:tplc="BEDCB794" w:tentative="1">
      <w:start w:val="1"/>
      <w:numFmt w:val="bullet"/>
      <w:lvlText w:val=""/>
      <w:lvlJc w:val="left"/>
      <w:pPr>
        <w:tabs>
          <w:tab w:val="num" w:pos="5760"/>
        </w:tabs>
        <w:ind w:left="5760" w:hanging="360"/>
      </w:pPr>
      <w:rPr>
        <w:rFonts w:ascii="Wingdings 3" w:hAnsi="Wingdings 3" w:hint="default"/>
      </w:rPr>
    </w:lvl>
    <w:lvl w:ilvl="8" w:tplc="1E8AE890" w:tentative="1">
      <w:start w:val="1"/>
      <w:numFmt w:val="bullet"/>
      <w:lvlText w:val=""/>
      <w:lvlJc w:val="left"/>
      <w:pPr>
        <w:tabs>
          <w:tab w:val="num" w:pos="6480"/>
        </w:tabs>
        <w:ind w:left="6480" w:hanging="360"/>
      </w:pPr>
      <w:rPr>
        <w:rFonts w:ascii="Wingdings 3" w:hAnsi="Wingdings 3" w:hint="default"/>
      </w:rPr>
    </w:lvl>
  </w:abstractNum>
  <w:abstractNum w:abstractNumId="10">
    <w:nsid w:val="21237C03"/>
    <w:multiLevelType w:val="hybridMultilevel"/>
    <w:tmpl w:val="9266D644"/>
    <w:lvl w:ilvl="0" w:tplc="75720592">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7B910F6"/>
    <w:multiLevelType w:val="hybridMultilevel"/>
    <w:tmpl w:val="C9485C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A565F1F"/>
    <w:multiLevelType w:val="hybridMultilevel"/>
    <w:tmpl w:val="2850EB54"/>
    <w:lvl w:ilvl="0" w:tplc="8FB0E70E">
      <w:start w:val="1"/>
      <w:numFmt w:val="bullet"/>
      <w:lvlText w:val=""/>
      <w:lvlJc w:val="left"/>
      <w:pPr>
        <w:ind w:left="72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C476539"/>
    <w:multiLevelType w:val="hybridMultilevel"/>
    <w:tmpl w:val="A9EEAB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3B3284A"/>
    <w:multiLevelType w:val="hybridMultilevel"/>
    <w:tmpl w:val="BBC4F34A"/>
    <w:lvl w:ilvl="0" w:tplc="130CFDCA">
      <w:start w:val="1"/>
      <w:numFmt w:val="bullet"/>
      <w:lvlText w:val="•"/>
      <w:lvlJc w:val="left"/>
      <w:pPr>
        <w:tabs>
          <w:tab w:val="num" w:pos="720"/>
        </w:tabs>
        <w:ind w:left="720" w:hanging="360"/>
      </w:pPr>
      <w:rPr>
        <w:rFonts w:ascii="Arial" w:hAnsi="Arial" w:hint="default"/>
      </w:rPr>
    </w:lvl>
    <w:lvl w:ilvl="1" w:tplc="C0062A0E">
      <w:numFmt w:val="bullet"/>
      <w:lvlText w:val="•"/>
      <w:lvlJc w:val="left"/>
      <w:pPr>
        <w:tabs>
          <w:tab w:val="num" w:pos="1440"/>
        </w:tabs>
        <w:ind w:left="1440" w:hanging="360"/>
      </w:pPr>
      <w:rPr>
        <w:rFonts w:ascii="Arial" w:hAnsi="Arial" w:hint="default"/>
      </w:rPr>
    </w:lvl>
    <w:lvl w:ilvl="2" w:tplc="B7ACE7DE" w:tentative="1">
      <w:start w:val="1"/>
      <w:numFmt w:val="bullet"/>
      <w:lvlText w:val="•"/>
      <w:lvlJc w:val="left"/>
      <w:pPr>
        <w:tabs>
          <w:tab w:val="num" w:pos="2160"/>
        </w:tabs>
        <w:ind w:left="2160" w:hanging="360"/>
      </w:pPr>
      <w:rPr>
        <w:rFonts w:ascii="Arial" w:hAnsi="Arial" w:hint="default"/>
      </w:rPr>
    </w:lvl>
    <w:lvl w:ilvl="3" w:tplc="D5AEEAC4" w:tentative="1">
      <w:start w:val="1"/>
      <w:numFmt w:val="bullet"/>
      <w:lvlText w:val="•"/>
      <w:lvlJc w:val="left"/>
      <w:pPr>
        <w:tabs>
          <w:tab w:val="num" w:pos="2880"/>
        </w:tabs>
        <w:ind w:left="2880" w:hanging="360"/>
      </w:pPr>
      <w:rPr>
        <w:rFonts w:ascii="Arial" w:hAnsi="Arial" w:hint="default"/>
      </w:rPr>
    </w:lvl>
    <w:lvl w:ilvl="4" w:tplc="F396707A" w:tentative="1">
      <w:start w:val="1"/>
      <w:numFmt w:val="bullet"/>
      <w:lvlText w:val="•"/>
      <w:lvlJc w:val="left"/>
      <w:pPr>
        <w:tabs>
          <w:tab w:val="num" w:pos="3600"/>
        </w:tabs>
        <w:ind w:left="3600" w:hanging="360"/>
      </w:pPr>
      <w:rPr>
        <w:rFonts w:ascii="Arial" w:hAnsi="Arial" w:hint="default"/>
      </w:rPr>
    </w:lvl>
    <w:lvl w:ilvl="5" w:tplc="9CAAC02C" w:tentative="1">
      <w:start w:val="1"/>
      <w:numFmt w:val="bullet"/>
      <w:lvlText w:val="•"/>
      <w:lvlJc w:val="left"/>
      <w:pPr>
        <w:tabs>
          <w:tab w:val="num" w:pos="4320"/>
        </w:tabs>
        <w:ind w:left="4320" w:hanging="360"/>
      </w:pPr>
      <w:rPr>
        <w:rFonts w:ascii="Arial" w:hAnsi="Arial" w:hint="default"/>
      </w:rPr>
    </w:lvl>
    <w:lvl w:ilvl="6" w:tplc="CE3EA478" w:tentative="1">
      <w:start w:val="1"/>
      <w:numFmt w:val="bullet"/>
      <w:lvlText w:val="•"/>
      <w:lvlJc w:val="left"/>
      <w:pPr>
        <w:tabs>
          <w:tab w:val="num" w:pos="5040"/>
        </w:tabs>
        <w:ind w:left="5040" w:hanging="360"/>
      </w:pPr>
      <w:rPr>
        <w:rFonts w:ascii="Arial" w:hAnsi="Arial" w:hint="default"/>
      </w:rPr>
    </w:lvl>
    <w:lvl w:ilvl="7" w:tplc="FE500AAE" w:tentative="1">
      <w:start w:val="1"/>
      <w:numFmt w:val="bullet"/>
      <w:lvlText w:val="•"/>
      <w:lvlJc w:val="left"/>
      <w:pPr>
        <w:tabs>
          <w:tab w:val="num" w:pos="5760"/>
        </w:tabs>
        <w:ind w:left="5760" w:hanging="360"/>
      </w:pPr>
      <w:rPr>
        <w:rFonts w:ascii="Arial" w:hAnsi="Arial" w:hint="default"/>
      </w:rPr>
    </w:lvl>
    <w:lvl w:ilvl="8" w:tplc="159C5652" w:tentative="1">
      <w:start w:val="1"/>
      <w:numFmt w:val="bullet"/>
      <w:lvlText w:val="•"/>
      <w:lvlJc w:val="left"/>
      <w:pPr>
        <w:tabs>
          <w:tab w:val="num" w:pos="6480"/>
        </w:tabs>
        <w:ind w:left="6480" w:hanging="360"/>
      </w:pPr>
      <w:rPr>
        <w:rFonts w:ascii="Arial" w:hAnsi="Arial" w:hint="default"/>
      </w:rPr>
    </w:lvl>
  </w:abstractNum>
  <w:abstractNum w:abstractNumId="15">
    <w:nsid w:val="34A25A39"/>
    <w:multiLevelType w:val="hybridMultilevel"/>
    <w:tmpl w:val="19923D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55F28D7"/>
    <w:multiLevelType w:val="hybridMultilevel"/>
    <w:tmpl w:val="08F4BABA"/>
    <w:lvl w:ilvl="0" w:tplc="1BE0CBF0">
      <w:start w:val="1"/>
      <w:numFmt w:val="bullet"/>
      <w:lvlText w:val=""/>
      <w:lvlJc w:val="left"/>
      <w:pPr>
        <w:tabs>
          <w:tab w:val="num" w:pos="720"/>
        </w:tabs>
        <w:ind w:left="720" w:hanging="360"/>
      </w:pPr>
      <w:rPr>
        <w:rFonts w:ascii="Wingdings 3" w:hAnsi="Wingdings 3" w:hint="default"/>
      </w:rPr>
    </w:lvl>
    <w:lvl w:ilvl="1" w:tplc="5BF8CE48" w:tentative="1">
      <w:start w:val="1"/>
      <w:numFmt w:val="bullet"/>
      <w:lvlText w:val=""/>
      <w:lvlJc w:val="left"/>
      <w:pPr>
        <w:tabs>
          <w:tab w:val="num" w:pos="1440"/>
        </w:tabs>
        <w:ind w:left="1440" w:hanging="360"/>
      </w:pPr>
      <w:rPr>
        <w:rFonts w:ascii="Wingdings 3" w:hAnsi="Wingdings 3" w:hint="default"/>
      </w:rPr>
    </w:lvl>
    <w:lvl w:ilvl="2" w:tplc="5298F57C" w:tentative="1">
      <w:start w:val="1"/>
      <w:numFmt w:val="bullet"/>
      <w:lvlText w:val=""/>
      <w:lvlJc w:val="left"/>
      <w:pPr>
        <w:tabs>
          <w:tab w:val="num" w:pos="2160"/>
        </w:tabs>
        <w:ind w:left="2160" w:hanging="360"/>
      </w:pPr>
      <w:rPr>
        <w:rFonts w:ascii="Wingdings 3" w:hAnsi="Wingdings 3" w:hint="default"/>
      </w:rPr>
    </w:lvl>
    <w:lvl w:ilvl="3" w:tplc="3464621C" w:tentative="1">
      <w:start w:val="1"/>
      <w:numFmt w:val="bullet"/>
      <w:lvlText w:val=""/>
      <w:lvlJc w:val="left"/>
      <w:pPr>
        <w:tabs>
          <w:tab w:val="num" w:pos="2880"/>
        </w:tabs>
        <w:ind w:left="2880" w:hanging="360"/>
      </w:pPr>
      <w:rPr>
        <w:rFonts w:ascii="Wingdings 3" w:hAnsi="Wingdings 3" w:hint="default"/>
      </w:rPr>
    </w:lvl>
    <w:lvl w:ilvl="4" w:tplc="385EEB8A" w:tentative="1">
      <w:start w:val="1"/>
      <w:numFmt w:val="bullet"/>
      <w:lvlText w:val=""/>
      <w:lvlJc w:val="left"/>
      <w:pPr>
        <w:tabs>
          <w:tab w:val="num" w:pos="3600"/>
        </w:tabs>
        <w:ind w:left="3600" w:hanging="360"/>
      </w:pPr>
      <w:rPr>
        <w:rFonts w:ascii="Wingdings 3" w:hAnsi="Wingdings 3" w:hint="default"/>
      </w:rPr>
    </w:lvl>
    <w:lvl w:ilvl="5" w:tplc="970C2BB8" w:tentative="1">
      <w:start w:val="1"/>
      <w:numFmt w:val="bullet"/>
      <w:lvlText w:val=""/>
      <w:lvlJc w:val="left"/>
      <w:pPr>
        <w:tabs>
          <w:tab w:val="num" w:pos="4320"/>
        </w:tabs>
        <w:ind w:left="4320" w:hanging="360"/>
      </w:pPr>
      <w:rPr>
        <w:rFonts w:ascii="Wingdings 3" w:hAnsi="Wingdings 3" w:hint="default"/>
      </w:rPr>
    </w:lvl>
    <w:lvl w:ilvl="6" w:tplc="B4ACB456" w:tentative="1">
      <w:start w:val="1"/>
      <w:numFmt w:val="bullet"/>
      <w:lvlText w:val=""/>
      <w:lvlJc w:val="left"/>
      <w:pPr>
        <w:tabs>
          <w:tab w:val="num" w:pos="5040"/>
        </w:tabs>
        <w:ind w:left="5040" w:hanging="360"/>
      </w:pPr>
      <w:rPr>
        <w:rFonts w:ascii="Wingdings 3" w:hAnsi="Wingdings 3" w:hint="default"/>
      </w:rPr>
    </w:lvl>
    <w:lvl w:ilvl="7" w:tplc="BED6D1C4" w:tentative="1">
      <w:start w:val="1"/>
      <w:numFmt w:val="bullet"/>
      <w:lvlText w:val=""/>
      <w:lvlJc w:val="left"/>
      <w:pPr>
        <w:tabs>
          <w:tab w:val="num" w:pos="5760"/>
        </w:tabs>
        <w:ind w:left="5760" w:hanging="360"/>
      </w:pPr>
      <w:rPr>
        <w:rFonts w:ascii="Wingdings 3" w:hAnsi="Wingdings 3" w:hint="default"/>
      </w:rPr>
    </w:lvl>
    <w:lvl w:ilvl="8" w:tplc="F57A0E80" w:tentative="1">
      <w:start w:val="1"/>
      <w:numFmt w:val="bullet"/>
      <w:lvlText w:val=""/>
      <w:lvlJc w:val="left"/>
      <w:pPr>
        <w:tabs>
          <w:tab w:val="num" w:pos="6480"/>
        </w:tabs>
        <w:ind w:left="6480" w:hanging="360"/>
      </w:pPr>
      <w:rPr>
        <w:rFonts w:ascii="Wingdings 3" w:hAnsi="Wingdings 3" w:hint="default"/>
      </w:rPr>
    </w:lvl>
  </w:abstractNum>
  <w:abstractNum w:abstractNumId="17">
    <w:nsid w:val="38D45CA9"/>
    <w:multiLevelType w:val="hybridMultilevel"/>
    <w:tmpl w:val="0FE052CA"/>
    <w:lvl w:ilvl="0" w:tplc="9BBE4AD6">
      <w:start w:val="1"/>
      <w:numFmt w:val="bullet"/>
      <w:lvlText w:val="•"/>
      <w:lvlJc w:val="left"/>
      <w:pPr>
        <w:tabs>
          <w:tab w:val="num" w:pos="360"/>
        </w:tabs>
        <w:ind w:left="360" w:hanging="360"/>
      </w:pPr>
      <w:rPr>
        <w:rFonts w:ascii="Arial" w:hAnsi="Arial" w:hint="default"/>
      </w:rPr>
    </w:lvl>
    <w:lvl w:ilvl="1" w:tplc="70A4BAAA" w:tentative="1">
      <w:start w:val="1"/>
      <w:numFmt w:val="bullet"/>
      <w:lvlText w:val="•"/>
      <w:lvlJc w:val="left"/>
      <w:pPr>
        <w:tabs>
          <w:tab w:val="num" w:pos="1080"/>
        </w:tabs>
        <w:ind w:left="1080" w:hanging="360"/>
      </w:pPr>
      <w:rPr>
        <w:rFonts w:ascii="Arial" w:hAnsi="Arial" w:hint="default"/>
      </w:rPr>
    </w:lvl>
    <w:lvl w:ilvl="2" w:tplc="C2D85BD6" w:tentative="1">
      <w:start w:val="1"/>
      <w:numFmt w:val="bullet"/>
      <w:lvlText w:val="•"/>
      <w:lvlJc w:val="left"/>
      <w:pPr>
        <w:tabs>
          <w:tab w:val="num" w:pos="1800"/>
        </w:tabs>
        <w:ind w:left="1800" w:hanging="360"/>
      </w:pPr>
      <w:rPr>
        <w:rFonts w:ascii="Arial" w:hAnsi="Arial" w:hint="default"/>
      </w:rPr>
    </w:lvl>
    <w:lvl w:ilvl="3" w:tplc="9F1C663A" w:tentative="1">
      <w:start w:val="1"/>
      <w:numFmt w:val="bullet"/>
      <w:lvlText w:val="•"/>
      <w:lvlJc w:val="left"/>
      <w:pPr>
        <w:tabs>
          <w:tab w:val="num" w:pos="2520"/>
        </w:tabs>
        <w:ind w:left="2520" w:hanging="360"/>
      </w:pPr>
      <w:rPr>
        <w:rFonts w:ascii="Arial" w:hAnsi="Arial" w:hint="default"/>
      </w:rPr>
    </w:lvl>
    <w:lvl w:ilvl="4" w:tplc="34D89AB2" w:tentative="1">
      <w:start w:val="1"/>
      <w:numFmt w:val="bullet"/>
      <w:lvlText w:val="•"/>
      <w:lvlJc w:val="left"/>
      <w:pPr>
        <w:tabs>
          <w:tab w:val="num" w:pos="3240"/>
        </w:tabs>
        <w:ind w:left="3240" w:hanging="360"/>
      </w:pPr>
      <w:rPr>
        <w:rFonts w:ascii="Arial" w:hAnsi="Arial" w:hint="default"/>
      </w:rPr>
    </w:lvl>
    <w:lvl w:ilvl="5" w:tplc="0D060160" w:tentative="1">
      <w:start w:val="1"/>
      <w:numFmt w:val="bullet"/>
      <w:lvlText w:val="•"/>
      <w:lvlJc w:val="left"/>
      <w:pPr>
        <w:tabs>
          <w:tab w:val="num" w:pos="3960"/>
        </w:tabs>
        <w:ind w:left="3960" w:hanging="360"/>
      </w:pPr>
      <w:rPr>
        <w:rFonts w:ascii="Arial" w:hAnsi="Arial" w:hint="default"/>
      </w:rPr>
    </w:lvl>
    <w:lvl w:ilvl="6" w:tplc="0784C864" w:tentative="1">
      <w:start w:val="1"/>
      <w:numFmt w:val="bullet"/>
      <w:lvlText w:val="•"/>
      <w:lvlJc w:val="left"/>
      <w:pPr>
        <w:tabs>
          <w:tab w:val="num" w:pos="4680"/>
        </w:tabs>
        <w:ind w:left="4680" w:hanging="360"/>
      </w:pPr>
      <w:rPr>
        <w:rFonts w:ascii="Arial" w:hAnsi="Arial" w:hint="default"/>
      </w:rPr>
    </w:lvl>
    <w:lvl w:ilvl="7" w:tplc="5386CB20" w:tentative="1">
      <w:start w:val="1"/>
      <w:numFmt w:val="bullet"/>
      <w:lvlText w:val="•"/>
      <w:lvlJc w:val="left"/>
      <w:pPr>
        <w:tabs>
          <w:tab w:val="num" w:pos="5400"/>
        </w:tabs>
        <w:ind w:left="5400" w:hanging="360"/>
      </w:pPr>
      <w:rPr>
        <w:rFonts w:ascii="Arial" w:hAnsi="Arial" w:hint="default"/>
      </w:rPr>
    </w:lvl>
    <w:lvl w:ilvl="8" w:tplc="FEBE70A8" w:tentative="1">
      <w:start w:val="1"/>
      <w:numFmt w:val="bullet"/>
      <w:lvlText w:val="•"/>
      <w:lvlJc w:val="left"/>
      <w:pPr>
        <w:tabs>
          <w:tab w:val="num" w:pos="6120"/>
        </w:tabs>
        <w:ind w:left="6120" w:hanging="360"/>
      </w:pPr>
      <w:rPr>
        <w:rFonts w:ascii="Arial" w:hAnsi="Arial" w:hint="default"/>
      </w:rPr>
    </w:lvl>
  </w:abstractNum>
  <w:abstractNum w:abstractNumId="18">
    <w:nsid w:val="3B8C1B25"/>
    <w:multiLevelType w:val="hybridMultilevel"/>
    <w:tmpl w:val="24CCF4E8"/>
    <w:lvl w:ilvl="0" w:tplc="F9D06182">
      <w:start w:val="1"/>
      <w:numFmt w:val="bullet"/>
      <w:lvlText w:val="•"/>
      <w:lvlJc w:val="left"/>
      <w:pPr>
        <w:tabs>
          <w:tab w:val="num" w:pos="720"/>
        </w:tabs>
        <w:ind w:left="720" w:hanging="360"/>
      </w:pPr>
      <w:rPr>
        <w:rFonts w:ascii="Arial" w:hAnsi="Arial" w:hint="default"/>
      </w:rPr>
    </w:lvl>
    <w:lvl w:ilvl="1" w:tplc="0E4A7692" w:tentative="1">
      <w:start w:val="1"/>
      <w:numFmt w:val="bullet"/>
      <w:lvlText w:val="•"/>
      <w:lvlJc w:val="left"/>
      <w:pPr>
        <w:tabs>
          <w:tab w:val="num" w:pos="1440"/>
        </w:tabs>
        <w:ind w:left="1440" w:hanging="360"/>
      </w:pPr>
      <w:rPr>
        <w:rFonts w:ascii="Arial" w:hAnsi="Arial" w:hint="default"/>
      </w:rPr>
    </w:lvl>
    <w:lvl w:ilvl="2" w:tplc="5EA68C80" w:tentative="1">
      <w:start w:val="1"/>
      <w:numFmt w:val="bullet"/>
      <w:lvlText w:val="•"/>
      <w:lvlJc w:val="left"/>
      <w:pPr>
        <w:tabs>
          <w:tab w:val="num" w:pos="2160"/>
        </w:tabs>
        <w:ind w:left="2160" w:hanging="360"/>
      </w:pPr>
      <w:rPr>
        <w:rFonts w:ascii="Arial" w:hAnsi="Arial" w:hint="default"/>
      </w:rPr>
    </w:lvl>
    <w:lvl w:ilvl="3" w:tplc="A00ECA36" w:tentative="1">
      <w:start w:val="1"/>
      <w:numFmt w:val="bullet"/>
      <w:lvlText w:val="•"/>
      <w:lvlJc w:val="left"/>
      <w:pPr>
        <w:tabs>
          <w:tab w:val="num" w:pos="2880"/>
        </w:tabs>
        <w:ind w:left="2880" w:hanging="360"/>
      </w:pPr>
      <w:rPr>
        <w:rFonts w:ascii="Arial" w:hAnsi="Arial" w:hint="default"/>
      </w:rPr>
    </w:lvl>
    <w:lvl w:ilvl="4" w:tplc="0472E6AA" w:tentative="1">
      <w:start w:val="1"/>
      <w:numFmt w:val="bullet"/>
      <w:lvlText w:val="•"/>
      <w:lvlJc w:val="left"/>
      <w:pPr>
        <w:tabs>
          <w:tab w:val="num" w:pos="3600"/>
        </w:tabs>
        <w:ind w:left="3600" w:hanging="360"/>
      </w:pPr>
      <w:rPr>
        <w:rFonts w:ascii="Arial" w:hAnsi="Arial" w:hint="default"/>
      </w:rPr>
    </w:lvl>
    <w:lvl w:ilvl="5" w:tplc="C8EE06E6" w:tentative="1">
      <w:start w:val="1"/>
      <w:numFmt w:val="bullet"/>
      <w:lvlText w:val="•"/>
      <w:lvlJc w:val="left"/>
      <w:pPr>
        <w:tabs>
          <w:tab w:val="num" w:pos="4320"/>
        </w:tabs>
        <w:ind w:left="4320" w:hanging="360"/>
      </w:pPr>
      <w:rPr>
        <w:rFonts w:ascii="Arial" w:hAnsi="Arial" w:hint="default"/>
      </w:rPr>
    </w:lvl>
    <w:lvl w:ilvl="6" w:tplc="0EE854A2" w:tentative="1">
      <w:start w:val="1"/>
      <w:numFmt w:val="bullet"/>
      <w:lvlText w:val="•"/>
      <w:lvlJc w:val="left"/>
      <w:pPr>
        <w:tabs>
          <w:tab w:val="num" w:pos="5040"/>
        </w:tabs>
        <w:ind w:left="5040" w:hanging="360"/>
      </w:pPr>
      <w:rPr>
        <w:rFonts w:ascii="Arial" w:hAnsi="Arial" w:hint="default"/>
      </w:rPr>
    </w:lvl>
    <w:lvl w:ilvl="7" w:tplc="349A4D2E" w:tentative="1">
      <w:start w:val="1"/>
      <w:numFmt w:val="bullet"/>
      <w:lvlText w:val="•"/>
      <w:lvlJc w:val="left"/>
      <w:pPr>
        <w:tabs>
          <w:tab w:val="num" w:pos="5760"/>
        </w:tabs>
        <w:ind w:left="5760" w:hanging="360"/>
      </w:pPr>
      <w:rPr>
        <w:rFonts w:ascii="Arial" w:hAnsi="Arial" w:hint="default"/>
      </w:rPr>
    </w:lvl>
    <w:lvl w:ilvl="8" w:tplc="725A87CC" w:tentative="1">
      <w:start w:val="1"/>
      <w:numFmt w:val="bullet"/>
      <w:lvlText w:val="•"/>
      <w:lvlJc w:val="left"/>
      <w:pPr>
        <w:tabs>
          <w:tab w:val="num" w:pos="6480"/>
        </w:tabs>
        <w:ind w:left="6480" w:hanging="360"/>
      </w:pPr>
      <w:rPr>
        <w:rFonts w:ascii="Arial" w:hAnsi="Arial" w:hint="default"/>
      </w:rPr>
    </w:lvl>
  </w:abstractNum>
  <w:abstractNum w:abstractNumId="19">
    <w:nsid w:val="3F6D05EC"/>
    <w:multiLevelType w:val="hybridMultilevel"/>
    <w:tmpl w:val="CC0C6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0AE119C"/>
    <w:multiLevelType w:val="hybridMultilevel"/>
    <w:tmpl w:val="E5269F24"/>
    <w:lvl w:ilvl="0" w:tplc="0C09000F">
      <w:start w:val="1"/>
      <w:numFmt w:val="decimal"/>
      <w:lvlText w:val="%1."/>
      <w:lvlJc w:val="left"/>
      <w:pPr>
        <w:ind w:left="360" w:hanging="360"/>
      </w:pPr>
      <w:rPr>
        <w:rFonts w:hint="default"/>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468233BC"/>
    <w:multiLevelType w:val="hybridMultilevel"/>
    <w:tmpl w:val="63ECBD16"/>
    <w:lvl w:ilvl="0" w:tplc="85FCBBC0">
      <w:start w:val="2"/>
      <w:numFmt w:val="bullet"/>
      <w:lvlText w:val=""/>
      <w:lvlJc w:val="left"/>
      <w:pPr>
        <w:ind w:left="720" w:hanging="360"/>
      </w:pPr>
      <w:rPr>
        <w:rFonts w:ascii="Wingdings" w:eastAsia="Times New Roman" w:hAnsi="Wingdings" w:cs="Times New Roman" w:hint="default"/>
        <w:color w:val="33660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A125DE1"/>
    <w:multiLevelType w:val="hybridMultilevel"/>
    <w:tmpl w:val="48ECFBD0"/>
    <w:lvl w:ilvl="0" w:tplc="12443598">
      <w:start w:val="1"/>
      <w:numFmt w:val="bullet"/>
      <w:lvlText w:val=""/>
      <w:lvlJc w:val="left"/>
      <w:pPr>
        <w:ind w:left="72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0336D6E"/>
    <w:multiLevelType w:val="hybridMultilevel"/>
    <w:tmpl w:val="DDF23DAE"/>
    <w:lvl w:ilvl="0" w:tplc="1D98AA2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2AB2336"/>
    <w:multiLevelType w:val="hybridMultilevel"/>
    <w:tmpl w:val="E9560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6745EDD"/>
    <w:multiLevelType w:val="hybridMultilevel"/>
    <w:tmpl w:val="1B7236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7800114"/>
    <w:multiLevelType w:val="hybridMultilevel"/>
    <w:tmpl w:val="FE8C0B7C"/>
    <w:lvl w:ilvl="0" w:tplc="D722AA30">
      <w:start w:val="1"/>
      <w:numFmt w:val="bullet"/>
      <w:lvlText w:val=""/>
      <w:lvlJc w:val="left"/>
      <w:pPr>
        <w:tabs>
          <w:tab w:val="num" w:pos="720"/>
        </w:tabs>
        <w:ind w:left="720" w:hanging="360"/>
      </w:pPr>
      <w:rPr>
        <w:rFonts w:ascii="Wingdings 3" w:hAnsi="Wingdings 3" w:hint="default"/>
      </w:rPr>
    </w:lvl>
    <w:lvl w:ilvl="1" w:tplc="671860A2" w:tentative="1">
      <w:start w:val="1"/>
      <w:numFmt w:val="bullet"/>
      <w:lvlText w:val=""/>
      <w:lvlJc w:val="left"/>
      <w:pPr>
        <w:tabs>
          <w:tab w:val="num" w:pos="1440"/>
        </w:tabs>
        <w:ind w:left="1440" w:hanging="360"/>
      </w:pPr>
      <w:rPr>
        <w:rFonts w:ascii="Wingdings 3" w:hAnsi="Wingdings 3" w:hint="default"/>
      </w:rPr>
    </w:lvl>
    <w:lvl w:ilvl="2" w:tplc="8CB6C50E" w:tentative="1">
      <w:start w:val="1"/>
      <w:numFmt w:val="bullet"/>
      <w:lvlText w:val=""/>
      <w:lvlJc w:val="left"/>
      <w:pPr>
        <w:tabs>
          <w:tab w:val="num" w:pos="2160"/>
        </w:tabs>
        <w:ind w:left="2160" w:hanging="360"/>
      </w:pPr>
      <w:rPr>
        <w:rFonts w:ascii="Wingdings 3" w:hAnsi="Wingdings 3" w:hint="default"/>
      </w:rPr>
    </w:lvl>
    <w:lvl w:ilvl="3" w:tplc="25A0CE1A" w:tentative="1">
      <w:start w:val="1"/>
      <w:numFmt w:val="bullet"/>
      <w:lvlText w:val=""/>
      <w:lvlJc w:val="left"/>
      <w:pPr>
        <w:tabs>
          <w:tab w:val="num" w:pos="2880"/>
        </w:tabs>
        <w:ind w:left="2880" w:hanging="360"/>
      </w:pPr>
      <w:rPr>
        <w:rFonts w:ascii="Wingdings 3" w:hAnsi="Wingdings 3" w:hint="default"/>
      </w:rPr>
    </w:lvl>
    <w:lvl w:ilvl="4" w:tplc="6150C50C" w:tentative="1">
      <w:start w:val="1"/>
      <w:numFmt w:val="bullet"/>
      <w:lvlText w:val=""/>
      <w:lvlJc w:val="left"/>
      <w:pPr>
        <w:tabs>
          <w:tab w:val="num" w:pos="3600"/>
        </w:tabs>
        <w:ind w:left="3600" w:hanging="360"/>
      </w:pPr>
      <w:rPr>
        <w:rFonts w:ascii="Wingdings 3" w:hAnsi="Wingdings 3" w:hint="default"/>
      </w:rPr>
    </w:lvl>
    <w:lvl w:ilvl="5" w:tplc="D5C44766" w:tentative="1">
      <w:start w:val="1"/>
      <w:numFmt w:val="bullet"/>
      <w:lvlText w:val=""/>
      <w:lvlJc w:val="left"/>
      <w:pPr>
        <w:tabs>
          <w:tab w:val="num" w:pos="4320"/>
        </w:tabs>
        <w:ind w:left="4320" w:hanging="360"/>
      </w:pPr>
      <w:rPr>
        <w:rFonts w:ascii="Wingdings 3" w:hAnsi="Wingdings 3" w:hint="default"/>
      </w:rPr>
    </w:lvl>
    <w:lvl w:ilvl="6" w:tplc="AB4C1670" w:tentative="1">
      <w:start w:val="1"/>
      <w:numFmt w:val="bullet"/>
      <w:lvlText w:val=""/>
      <w:lvlJc w:val="left"/>
      <w:pPr>
        <w:tabs>
          <w:tab w:val="num" w:pos="5040"/>
        </w:tabs>
        <w:ind w:left="5040" w:hanging="360"/>
      </w:pPr>
      <w:rPr>
        <w:rFonts w:ascii="Wingdings 3" w:hAnsi="Wingdings 3" w:hint="default"/>
      </w:rPr>
    </w:lvl>
    <w:lvl w:ilvl="7" w:tplc="47DE5B78" w:tentative="1">
      <w:start w:val="1"/>
      <w:numFmt w:val="bullet"/>
      <w:lvlText w:val=""/>
      <w:lvlJc w:val="left"/>
      <w:pPr>
        <w:tabs>
          <w:tab w:val="num" w:pos="5760"/>
        </w:tabs>
        <w:ind w:left="5760" w:hanging="360"/>
      </w:pPr>
      <w:rPr>
        <w:rFonts w:ascii="Wingdings 3" w:hAnsi="Wingdings 3" w:hint="default"/>
      </w:rPr>
    </w:lvl>
    <w:lvl w:ilvl="8" w:tplc="6B983CA8" w:tentative="1">
      <w:start w:val="1"/>
      <w:numFmt w:val="bullet"/>
      <w:lvlText w:val=""/>
      <w:lvlJc w:val="left"/>
      <w:pPr>
        <w:tabs>
          <w:tab w:val="num" w:pos="6480"/>
        </w:tabs>
        <w:ind w:left="6480" w:hanging="360"/>
      </w:pPr>
      <w:rPr>
        <w:rFonts w:ascii="Wingdings 3" w:hAnsi="Wingdings 3" w:hint="default"/>
      </w:rPr>
    </w:lvl>
  </w:abstractNum>
  <w:abstractNum w:abstractNumId="27">
    <w:nsid w:val="5A037E6F"/>
    <w:multiLevelType w:val="hybridMultilevel"/>
    <w:tmpl w:val="FBB295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E1063C8"/>
    <w:multiLevelType w:val="hybridMultilevel"/>
    <w:tmpl w:val="7EAAE6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EE77C5B"/>
    <w:multiLevelType w:val="hybridMultilevel"/>
    <w:tmpl w:val="184456C6"/>
    <w:lvl w:ilvl="0" w:tplc="75720592">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F260E26"/>
    <w:multiLevelType w:val="hybridMultilevel"/>
    <w:tmpl w:val="8BF48834"/>
    <w:lvl w:ilvl="0" w:tplc="BF64FA80">
      <w:numFmt w:val="bullet"/>
      <w:lvlText w:val="-"/>
      <w:lvlJc w:val="left"/>
      <w:pPr>
        <w:ind w:left="720" w:hanging="360"/>
      </w:pPr>
      <w:rPr>
        <w:rFonts w:ascii="Tw Cen MT" w:eastAsiaTheme="minorHAnsi" w:hAnsi="Tw Cen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A80B64"/>
    <w:multiLevelType w:val="hybridMultilevel"/>
    <w:tmpl w:val="52364744"/>
    <w:lvl w:ilvl="0" w:tplc="C0169BC8">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102D7C"/>
    <w:multiLevelType w:val="hybridMultilevel"/>
    <w:tmpl w:val="BE7633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6C5618A"/>
    <w:multiLevelType w:val="hybridMultilevel"/>
    <w:tmpl w:val="1BFAA77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A016F7A"/>
    <w:multiLevelType w:val="hybridMultilevel"/>
    <w:tmpl w:val="E5269F24"/>
    <w:lvl w:ilvl="0" w:tplc="0C09000F">
      <w:start w:val="1"/>
      <w:numFmt w:val="decimal"/>
      <w:lvlText w:val="%1."/>
      <w:lvlJc w:val="left"/>
      <w:pPr>
        <w:ind w:left="360" w:hanging="360"/>
      </w:pPr>
      <w:rPr>
        <w:rFonts w:hint="default"/>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6D9F2CEC"/>
    <w:multiLevelType w:val="hybridMultilevel"/>
    <w:tmpl w:val="EB5E166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nsid w:val="6DC31FD5"/>
    <w:multiLevelType w:val="hybridMultilevel"/>
    <w:tmpl w:val="D8AE27EC"/>
    <w:lvl w:ilvl="0" w:tplc="EBAA8280">
      <w:start w:val="1"/>
      <w:numFmt w:val="bullet"/>
      <w:lvlText w:val=""/>
      <w:lvlJc w:val="left"/>
      <w:pPr>
        <w:tabs>
          <w:tab w:val="num" w:pos="720"/>
        </w:tabs>
        <w:ind w:left="720" w:hanging="360"/>
      </w:pPr>
      <w:rPr>
        <w:rFonts w:ascii="Wingdings 3" w:hAnsi="Wingdings 3" w:hint="default"/>
      </w:rPr>
    </w:lvl>
    <w:lvl w:ilvl="1" w:tplc="FE8288F2" w:tentative="1">
      <w:start w:val="1"/>
      <w:numFmt w:val="bullet"/>
      <w:lvlText w:val=""/>
      <w:lvlJc w:val="left"/>
      <w:pPr>
        <w:tabs>
          <w:tab w:val="num" w:pos="1440"/>
        </w:tabs>
        <w:ind w:left="1440" w:hanging="360"/>
      </w:pPr>
      <w:rPr>
        <w:rFonts w:ascii="Wingdings 3" w:hAnsi="Wingdings 3" w:hint="default"/>
      </w:rPr>
    </w:lvl>
    <w:lvl w:ilvl="2" w:tplc="56825260" w:tentative="1">
      <w:start w:val="1"/>
      <w:numFmt w:val="bullet"/>
      <w:lvlText w:val=""/>
      <w:lvlJc w:val="left"/>
      <w:pPr>
        <w:tabs>
          <w:tab w:val="num" w:pos="2160"/>
        </w:tabs>
        <w:ind w:left="2160" w:hanging="360"/>
      </w:pPr>
      <w:rPr>
        <w:rFonts w:ascii="Wingdings 3" w:hAnsi="Wingdings 3" w:hint="default"/>
      </w:rPr>
    </w:lvl>
    <w:lvl w:ilvl="3" w:tplc="B4F23C02" w:tentative="1">
      <w:start w:val="1"/>
      <w:numFmt w:val="bullet"/>
      <w:lvlText w:val=""/>
      <w:lvlJc w:val="left"/>
      <w:pPr>
        <w:tabs>
          <w:tab w:val="num" w:pos="2880"/>
        </w:tabs>
        <w:ind w:left="2880" w:hanging="360"/>
      </w:pPr>
      <w:rPr>
        <w:rFonts w:ascii="Wingdings 3" w:hAnsi="Wingdings 3" w:hint="default"/>
      </w:rPr>
    </w:lvl>
    <w:lvl w:ilvl="4" w:tplc="A3A23108" w:tentative="1">
      <w:start w:val="1"/>
      <w:numFmt w:val="bullet"/>
      <w:lvlText w:val=""/>
      <w:lvlJc w:val="left"/>
      <w:pPr>
        <w:tabs>
          <w:tab w:val="num" w:pos="3600"/>
        </w:tabs>
        <w:ind w:left="3600" w:hanging="360"/>
      </w:pPr>
      <w:rPr>
        <w:rFonts w:ascii="Wingdings 3" w:hAnsi="Wingdings 3" w:hint="default"/>
      </w:rPr>
    </w:lvl>
    <w:lvl w:ilvl="5" w:tplc="6592ED2E" w:tentative="1">
      <w:start w:val="1"/>
      <w:numFmt w:val="bullet"/>
      <w:lvlText w:val=""/>
      <w:lvlJc w:val="left"/>
      <w:pPr>
        <w:tabs>
          <w:tab w:val="num" w:pos="4320"/>
        </w:tabs>
        <w:ind w:left="4320" w:hanging="360"/>
      </w:pPr>
      <w:rPr>
        <w:rFonts w:ascii="Wingdings 3" w:hAnsi="Wingdings 3" w:hint="default"/>
      </w:rPr>
    </w:lvl>
    <w:lvl w:ilvl="6" w:tplc="8D92C51E" w:tentative="1">
      <w:start w:val="1"/>
      <w:numFmt w:val="bullet"/>
      <w:lvlText w:val=""/>
      <w:lvlJc w:val="left"/>
      <w:pPr>
        <w:tabs>
          <w:tab w:val="num" w:pos="5040"/>
        </w:tabs>
        <w:ind w:left="5040" w:hanging="360"/>
      </w:pPr>
      <w:rPr>
        <w:rFonts w:ascii="Wingdings 3" w:hAnsi="Wingdings 3" w:hint="default"/>
      </w:rPr>
    </w:lvl>
    <w:lvl w:ilvl="7" w:tplc="945C11F2" w:tentative="1">
      <w:start w:val="1"/>
      <w:numFmt w:val="bullet"/>
      <w:lvlText w:val=""/>
      <w:lvlJc w:val="left"/>
      <w:pPr>
        <w:tabs>
          <w:tab w:val="num" w:pos="5760"/>
        </w:tabs>
        <w:ind w:left="5760" w:hanging="360"/>
      </w:pPr>
      <w:rPr>
        <w:rFonts w:ascii="Wingdings 3" w:hAnsi="Wingdings 3" w:hint="default"/>
      </w:rPr>
    </w:lvl>
    <w:lvl w:ilvl="8" w:tplc="B97AF8F6" w:tentative="1">
      <w:start w:val="1"/>
      <w:numFmt w:val="bullet"/>
      <w:lvlText w:val=""/>
      <w:lvlJc w:val="left"/>
      <w:pPr>
        <w:tabs>
          <w:tab w:val="num" w:pos="6480"/>
        </w:tabs>
        <w:ind w:left="6480" w:hanging="360"/>
      </w:pPr>
      <w:rPr>
        <w:rFonts w:ascii="Wingdings 3" w:hAnsi="Wingdings 3" w:hint="default"/>
      </w:rPr>
    </w:lvl>
  </w:abstractNum>
  <w:abstractNum w:abstractNumId="37">
    <w:nsid w:val="6F7E075C"/>
    <w:multiLevelType w:val="hybridMultilevel"/>
    <w:tmpl w:val="04A813B0"/>
    <w:lvl w:ilvl="0" w:tplc="0C09000F">
      <w:start w:val="1"/>
      <w:numFmt w:val="decimal"/>
      <w:lvlText w:val="%1."/>
      <w:lvlJc w:val="left"/>
      <w:pPr>
        <w:tabs>
          <w:tab w:val="num" w:pos="720"/>
        </w:tabs>
        <w:ind w:left="720" w:hanging="360"/>
      </w:pPr>
      <w:rPr>
        <w:rFonts w:hint="default"/>
      </w:rPr>
    </w:lvl>
    <w:lvl w:ilvl="1" w:tplc="E244E81E" w:tentative="1">
      <w:start w:val="1"/>
      <w:numFmt w:val="bullet"/>
      <w:lvlText w:val=""/>
      <w:lvlJc w:val="left"/>
      <w:pPr>
        <w:tabs>
          <w:tab w:val="num" w:pos="1440"/>
        </w:tabs>
        <w:ind w:left="1440" w:hanging="360"/>
      </w:pPr>
      <w:rPr>
        <w:rFonts w:ascii="Wingdings 3" w:hAnsi="Wingdings 3" w:hint="default"/>
      </w:rPr>
    </w:lvl>
    <w:lvl w:ilvl="2" w:tplc="5F5E2C4C" w:tentative="1">
      <w:start w:val="1"/>
      <w:numFmt w:val="bullet"/>
      <w:lvlText w:val=""/>
      <w:lvlJc w:val="left"/>
      <w:pPr>
        <w:tabs>
          <w:tab w:val="num" w:pos="2160"/>
        </w:tabs>
        <w:ind w:left="2160" w:hanging="360"/>
      </w:pPr>
      <w:rPr>
        <w:rFonts w:ascii="Wingdings 3" w:hAnsi="Wingdings 3" w:hint="default"/>
      </w:rPr>
    </w:lvl>
    <w:lvl w:ilvl="3" w:tplc="E36AF050" w:tentative="1">
      <w:start w:val="1"/>
      <w:numFmt w:val="bullet"/>
      <w:lvlText w:val=""/>
      <w:lvlJc w:val="left"/>
      <w:pPr>
        <w:tabs>
          <w:tab w:val="num" w:pos="2880"/>
        </w:tabs>
        <w:ind w:left="2880" w:hanging="360"/>
      </w:pPr>
      <w:rPr>
        <w:rFonts w:ascii="Wingdings 3" w:hAnsi="Wingdings 3" w:hint="default"/>
      </w:rPr>
    </w:lvl>
    <w:lvl w:ilvl="4" w:tplc="C7E2E3B6" w:tentative="1">
      <w:start w:val="1"/>
      <w:numFmt w:val="bullet"/>
      <w:lvlText w:val=""/>
      <w:lvlJc w:val="left"/>
      <w:pPr>
        <w:tabs>
          <w:tab w:val="num" w:pos="3600"/>
        </w:tabs>
        <w:ind w:left="3600" w:hanging="360"/>
      </w:pPr>
      <w:rPr>
        <w:rFonts w:ascii="Wingdings 3" w:hAnsi="Wingdings 3" w:hint="default"/>
      </w:rPr>
    </w:lvl>
    <w:lvl w:ilvl="5" w:tplc="5AD61A7A" w:tentative="1">
      <w:start w:val="1"/>
      <w:numFmt w:val="bullet"/>
      <w:lvlText w:val=""/>
      <w:lvlJc w:val="left"/>
      <w:pPr>
        <w:tabs>
          <w:tab w:val="num" w:pos="4320"/>
        </w:tabs>
        <w:ind w:left="4320" w:hanging="360"/>
      </w:pPr>
      <w:rPr>
        <w:rFonts w:ascii="Wingdings 3" w:hAnsi="Wingdings 3" w:hint="default"/>
      </w:rPr>
    </w:lvl>
    <w:lvl w:ilvl="6" w:tplc="0D68CFEE" w:tentative="1">
      <w:start w:val="1"/>
      <w:numFmt w:val="bullet"/>
      <w:lvlText w:val=""/>
      <w:lvlJc w:val="left"/>
      <w:pPr>
        <w:tabs>
          <w:tab w:val="num" w:pos="5040"/>
        </w:tabs>
        <w:ind w:left="5040" w:hanging="360"/>
      </w:pPr>
      <w:rPr>
        <w:rFonts w:ascii="Wingdings 3" w:hAnsi="Wingdings 3" w:hint="default"/>
      </w:rPr>
    </w:lvl>
    <w:lvl w:ilvl="7" w:tplc="8ED63844" w:tentative="1">
      <w:start w:val="1"/>
      <w:numFmt w:val="bullet"/>
      <w:lvlText w:val=""/>
      <w:lvlJc w:val="left"/>
      <w:pPr>
        <w:tabs>
          <w:tab w:val="num" w:pos="5760"/>
        </w:tabs>
        <w:ind w:left="5760" w:hanging="360"/>
      </w:pPr>
      <w:rPr>
        <w:rFonts w:ascii="Wingdings 3" w:hAnsi="Wingdings 3" w:hint="default"/>
      </w:rPr>
    </w:lvl>
    <w:lvl w:ilvl="8" w:tplc="0980BDC0" w:tentative="1">
      <w:start w:val="1"/>
      <w:numFmt w:val="bullet"/>
      <w:lvlText w:val=""/>
      <w:lvlJc w:val="left"/>
      <w:pPr>
        <w:tabs>
          <w:tab w:val="num" w:pos="6480"/>
        </w:tabs>
        <w:ind w:left="6480" w:hanging="360"/>
      </w:pPr>
      <w:rPr>
        <w:rFonts w:ascii="Wingdings 3" w:hAnsi="Wingdings 3" w:hint="default"/>
      </w:rPr>
    </w:lvl>
  </w:abstractNum>
  <w:abstractNum w:abstractNumId="38">
    <w:nsid w:val="712151B8"/>
    <w:multiLevelType w:val="hybridMultilevel"/>
    <w:tmpl w:val="6E1CB548"/>
    <w:lvl w:ilvl="0" w:tplc="0A8CE0B6">
      <w:start w:val="1"/>
      <w:numFmt w:val="bullet"/>
      <w:lvlText w:val="•"/>
      <w:lvlJc w:val="left"/>
      <w:pPr>
        <w:tabs>
          <w:tab w:val="num" w:pos="360"/>
        </w:tabs>
        <w:ind w:left="360" w:hanging="360"/>
      </w:pPr>
      <w:rPr>
        <w:rFonts w:ascii="Arial" w:hAnsi="Arial" w:hint="default"/>
      </w:rPr>
    </w:lvl>
    <w:lvl w:ilvl="1" w:tplc="4EA205C2" w:tentative="1">
      <w:start w:val="1"/>
      <w:numFmt w:val="bullet"/>
      <w:lvlText w:val="•"/>
      <w:lvlJc w:val="left"/>
      <w:pPr>
        <w:tabs>
          <w:tab w:val="num" w:pos="1080"/>
        </w:tabs>
        <w:ind w:left="1080" w:hanging="360"/>
      </w:pPr>
      <w:rPr>
        <w:rFonts w:ascii="Arial" w:hAnsi="Arial" w:hint="default"/>
      </w:rPr>
    </w:lvl>
    <w:lvl w:ilvl="2" w:tplc="548E5908" w:tentative="1">
      <w:start w:val="1"/>
      <w:numFmt w:val="bullet"/>
      <w:lvlText w:val="•"/>
      <w:lvlJc w:val="left"/>
      <w:pPr>
        <w:tabs>
          <w:tab w:val="num" w:pos="1800"/>
        </w:tabs>
        <w:ind w:left="1800" w:hanging="360"/>
      </w:pPr>
      <w:rPr>
        <w:rFonts w:ascii="Arial" w:hAnsi="Arial" w:hint="default"/>
      </w:rPr>
    </w:lvl>
    <w:lvl w:ilvl="3" w:tplc="F656EEDA" w:tentative="1">
      <w:start w:val="1"/>
      <w:numFmt w:val="bullet"/>
      <w:lvlText w:val="•"/>
      <w:lvlJc w:val="left"/>
      <w:pPr>
        <w:tabs>
          <w:tab w:val="num" w:pos="2520"/>
        </w:tabs>
        <w:ind w:left="2520" w:hanging="360"/>
      </w:pPr>
      <w:rPr>
        <w:rFonts w:ascii="Arial" w:hAnsi="Arial" w:hint="default"/>
      </w:rPr>
    </w:lvl>
    <w:lvl w:ilvl="4" w:tplc="CA3A9DC2" w:tentative="1">
      <w:start w:val="1"/>
      <w:numFmt w:val="bullet"/>
      <w:lvlText w:val="•"/>
      <w:lvlJc w:val="left"/>
      <w:pPr>
        <w:tabs>
          <w:tab w:val="num" w:pos="3240"/>
        </w:tabs>
        <w:ind w:left="3240" w:hanging="360"/>
      </w:pPr>
      <w:rPr>
        <w:rFonts w:ascii="Arial" w:hAnsi="Arial" w:hint="default"/>
      </w:rPr>
    </w:lvl>
    <w:lvl w:ilvl="5" w:tplc="A5705946" w:tentative="1">
      <w:start w:val="1"/>
      <w:numFmt w:val="bullet"/>
      <w:lvlText w:val="•"/>
      <w:lvlJc w:val="left"/>
      <w:pPr>
        <w:tabs>
          <w:tab w:val="num" w:pos="3960"/>
        </w:tabs>
        <w:ind w:left="3960" w:hanging="360"/>
      </w:pPr>
      <w:rPr>
        <w:rFonts w:ascii="Arial" w:hAnsi="Arial" w:hint="default"/>
      </w:rPr>
    </w:lvl>
    <w:lvl w:ilvl="6" w:tplc="57A27398" w:tentative="1">
      <w:start w:val="1"/>
      <w:numFmt w:val="bullet"/>
      <w:lvlText w:val="•"/>
      <w:lvlJc w:val="left"/>
      <w:pPr>
        <w:tabs>
          <w:tab w:val="num" w:pos="4680"/>
        </w:tabs>
        <w:ind w:left="4680" w:hanging="360"/>
      </w:pPr>
      <w:rPr>
        <w:rFonts w:ascii="Arial" w:hAnsi="Arial" w:hint="default"/>
      </w:rPr>
    </w:lvl>
    <w:lvl w:ilvl="7" w:tplc="223260CE" w:tentative="1">
      <w:start w:val="1"/>
      <w:numFmt w:val="bullet"/>
      <w:lvlText w:val="•"/>
      <w:lvlJc w:val="left"/>
      <w:pPr>
        <w:tabs>
          <w:tab w:val="num" w:pos="5400"/>
        </w:tabs>
        <w:ind w:left="5400" w:hanging="360"/>
      </w:pPr>
      <w:rPr>
        <w:rFonts w:ascii="Arial" w:hAnsi="Arial" w:hint="default"/>
      </w:rPr>
    </w:lvl>
    <w:lvl w:ilvl="8" w:tplc="5A4EBA58" w:tentative="1">
      <w:start w:val="1"/>
      <w:numFmt w:val="bullet"/>
      <w:lvlText w:val="•"/>
      <w:lvlJc w:val="left"/>
      <w:pPr>
        <w:tabs>
          <w:tab w:val="num" w:pos="6120"/>
        </w:tabs>
        <w:ind w:left="6120" w:hanging="360"/>
      </w:pPr>
      <w:rPr>
        <w:rFonts w:ascii="Arial" w:hAnsi="Arial" w:hint="default"/>
      </w:rPr>
    </w:lvl>
  </w:abstractNum>
  <w:abstractNum w:abstractNumId="39">
    <w:nsid w:val="7BE14D43"/>
    <w:multiLevelType w:val="hybridMultilevel"/>
    <w:tmpl w:val="8E76A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21"/>
  </w:num>
  <w:num w:numId="4">
    <w:abstractNumId w:val="4"/>
  </w:num>
  <w:num w:numId="5">
    <w:abstractNumId w:val="31"/>
  </w:num>
  <w:num w:numId="6">
    <w:abstractNumId w:val="30"/>
  </w:num>
  <w:num w:numId="7">
    <w:abstractNumId w:val="27"/>
  </w:num>
  <w:num w:numId="8">
    <w:abstractNumId w:val="35"/>
  </w:num>
  <w:num w:numId="9">
    <w:abstractNumId w:val="29"/>
  </w:num>
  <w:num w:numId="10">
    <w:abstractNumId w:val="33"/>
  </w:num>
  <w:num w:numId="11">
    <w:abstractNumId w:val="7"/>
  </w:num>
  <w:num w:numId="12">
    <w:abstractNumId w:val="36"/>
  </w:num>
  <w:num w:numId="13">
    <w:abstractNumId w:val="0"/>
  </w:num>
  <w:num w:numId="14">
    <w:abstractNumId w:val="16"/>
  </w:num>
  <w:num w:numId="15">
    <w:abstractNumId w:val="37"/>
  </w:num>
  <w:num w:numId="16">
    <w:abstractNumId w:val="11"/>
  </w:num>
  <w:num w:numId="17">
    <w:abstractNumId w:val="26"/>
  </w:num>
  <w:num w:numId="18">
    <w:abstractNumId w:val="9"/>
  </w:num>
  <w:num w:numId="19">
    <w:abstractNumId w:val="34"/>
  </w:num>
  <w:num w:numId="20">
    <w:abstractNumId w:val="15"/>
  </w:num>
  <w:num w:numId="21">
    <w:abstractNumId w:val="13"/>
  </w:num>
  <w:num w:numId="22">
    <w:abstractNumId w:val="2"/>
  </w:num>
  <w:num w:numId="23">
    <w:abstractNumId w:val="6"/>
  </w:num>
  <w:num w:numId="24">
    <w:abstractNumId w:val="3"/>
  </w:num>
  <w:num w:numId="25">
    <w:abstractNumId w:val="1"/>
  </w:num>
  <w:num w:numId="26">
    <w:abstractNumId w:val="18"/>
  </w:num>
  <w:num w:numId="27">
    <w:abstractNumId w:val="17"/>
  </w:num>
  <w:num w:numId="28">
    <w:abstractNumId w:val="38"/>
  </w:num>
  <w:num w:numId="29">
    <w:abstractNumId w:val="14"/>
  </w:num>
  <w:num w:numId="30">
    <w:abstractNumId w:val="24"/>
  </w:num>
  <w:num w:numId="31">
    <w:abstractNumId w:val="28"/>
  </w:num>
  <w:num w:numId="32">
    <w:abstractNumId w:val="19"/>
  </w:num>
  <w:num w:numId="33">
    <w:abstractNumId w:val="8"/>
  </w:num>
  <w:num w:numId="34">
    <w:abstractNumId w:val="20"/>
  </w:num>
  <w:num w:numId="35">
    <w:abstractNumId w:val="32"/>
  </w:num>
  <w:num w:numId="36">
    <w:abstractNumId w:val="23"/>
  </w:num>
  <w:num w:numId="37">
    <w:abstractNumId w:val="22"/>
  </w:num>
  <w:num w:numId="38">
    <w:abstractNumId w:val="10"/>
  </w:num>
  <w:num w:numId="39">
    <w:abstractNumId w:val="12"/>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1"/>
    <o:shapelayout v:ext="edit">
      <o:idmap v:ext="edit" data="6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41"/>
    <w:rsid w:val="00000D1F"/>
    <w:rsid w:val="00003B41"/>
    <w:rsid w:val="00005149"/>
    <w:rsid w:val="00012A44"/>
    <w:rsid w:val="00015593"/>
    <w:rsid w:val="000450DA"/>
    <w:rsid w:val="000510DB"/>
    <w:rsid w:val="000620BC"/>
    <w:rsid w:val="0006272B"/>
    <w:rsid w:val="00063419"/>
    <w:rsid w:val="00070A08"/>
    <w:rsid w:val="0007516A"/>
    <w:rsid w:val="0007545C"/>
    <w:rsid w:val="000757B0"/>
    <w:rsid w:val="0008276B"/>
    <w:rsid w:val="000842D7"/>
    <w:rsid w:val="00084FA3"/>
    <w:rsid w:val="00087791"/>
    <w:rsid w:val="00092307"/>
    <w:rsid w:val="00092F43"/>
    <w:rsid w:val="000B47B9"/>
    <w:rsid w:val="000B51A2"/>
    <w:rsid w:val="000B51B3"/>
    <w:rsid w:val="000C78E2"/>
    <w:rsid w:val="000E1BF1"/>
    <w:rsid w:val="000F172A"/>
    <w:rsid w:val="000F6A3B"/>
    <w:rsid w:val="00100DDF"/>
    <w:rsid w:val="00102665"/>
    <w:rsid w:val="00103932"/>
    <w:rsid w:val="00125876"/>
    <w:rsid w:val="00132AD0"/>
    <w:rsid w:val="0013453B"/>
    <w:rsid w:val="001353A4"/>
    <w:rsid w:val="0014724D"/>
    <w:rsid w:val="00177014"/>
    <w:rsid w:val="001831BA"/>
    <w:rsid w:val="00190B1A"/>
    <w:rsid w:val="00193FB4"/>
    <w:rsid w:val="00194A9B"/>
    <w:rsid w:val="001A1AEE"/>
    <w:rsid w:val="001A251A"/>
    <w:rsid w:val="001A6963"/>
    <w:rsid w:val="001C54FB"/>
    <w:rsid w:val="001E02B0"/>
    <w:rsid w:val="001E4A9B"/>
    <w:rsid w:val="001E7B56"/>
    <w:rsid w:val="00212949"/>
    <w:rsid w:val="00213D9A"/>
    <w:rsid w:val="00214C48"/>
    <w:rsid w:val="0022043A"/>
    <w:rsid w:val="0022513B"/>
    <w:rsid w:val="00240571"/>
    <w:rsid w:val="0024354F"/>
    <w:rsid w:val="002439B4"/>
    <w:rsid w:val="00246D49"/>
    <w:rsid w:val="00247702"/>
    <w:rsid w:val="0025482F"/>
    <w:rsid w:val="00277B4D"/>
    <w:rsid w:val="002923B3"/>
    <w:rsid w:val="00295A41"/>
    <w:rsid w:val="002A11D7"/>
    <w:rsid w:val="002A159E"/>
    <w:rsid w:val="002A2B1E"/>
    <w:rsid w:val="002A364A"/>
    <w:rsid w:val="002A472D"/>
    <w:rsid w:val="002C15DA"/>
    <w:rsid w:val="002C1F6B"/>
    <w:rsid w:val="002E0769"/>
    <w:rsid w:val="002F7BA7"/>
    <w:rsid w:val="003041D1"/>
    <w:rsid w:val="00305B36"/>
    <w:rsid w:val="00306AE7"/>
    <w:rsid w:val="003110AA"/>
    <w:rsid w:val="00317FBB"/>
    <w:rsid w:val="00325B24"/>
    <w:rsid w:val="003376EA"/>
    <w:rsid w:val="00337AB1"/>
    <w:rsid w:val="003630DF"/>
    <w:rsid w:val="00363479"/>
    <w:rsid w:val="00364DD6"/>
    <w:rsid w:val="003749C2"/>
    <w:rsid w:val="0038658F"/>
    <w:rsid w:val="003C5513"/>
    <w:rsid w:val="003C79BE"/>
    <w:rsid w:val="003D3023"/>
    <w:rsid w:val="003D7FA7"/>
    <w:rsid w:val="003E389D"/>
    <w:rsid w:val="003F3A79"/>
    <w:rsid w:val="0040481A"/>
    <w:rsid w:val="004178C2"/>
    <w:rsid w:val="004260E1"/>
    <w:rsid w:val="00426507"/>
    <w:rsid w:val="00427C38"/>
    <w:rsid w:val="0043610F"/>
    <w:rsid w:val="004460D6"/>
    <w:rsid w:val="00447884"/>
    <w:rsid w:val="004534CC"/>
    <w:rsid w:val="00460FFF"/>
    <w:rsid w:val="00484A63"/>
    <w:rsid w:val="00491258"/>
    <w:rsid w:val="004A0B59"/>
    <w:rsid w:val="004A7E29"/>
    <w:rsid w:val="004B3216"/>
    <w:rsid w:val="004B4252"/>
    <w:rsid w:val="004C12BE"/>
    <w:rsid w:val="004D003F"/>
    <w:rsid w:val="004D37F0"/>
    <w:rsid w:val="004D7352"/>
    <w:rsid w:val="004E1A91"/>
    <w:rsid w:val="004F4FC3"/>
    <w:rsid w:val="005046A4"/>
    <w:rsid w:val="00505303"/>
    <w:rsid w:val="00505DCA"/>
    <w:rsid w:val="0050740F"/>
    <w:rsid w:val="00512E64"/>
    <w:rsid w:val="005137C6"/>
    <w:rsid w:val="0051635E"/>
    <w:rsid w:val="0052414A"/>
    <w:rsid w:val="00532390"/>
    <w:rsid w:val="00535EE4"/>
    <w:rsid w:val="005373D1"/>
    <w:rsid w:val="005434C7"/>
    <w:rsid w:val="00545306"/>
    <w:rsid w:val="00546197"/>
    <w:rsid w:val="005534E1"/>
    <w:rsid w:val="00557251"/>
    <w:rsid w:val="00560F58"/>
    <w:rsid w:val="00563EDA"/>
    <w:rsid w:val="005644E4"/>
    <w:rsid w:val="00585BDD"/>
    <w:rsid w:val="00596975"/>
    <w:rsid w:val="005B2AE6"/>
    <w:rsid w:val="005B73CD"/>
    <w:rsid w:val="005C2D62"/>
    <w:rsid w:val="005C3F2D"/>
    <w:rsid w:val="005C4321"/>
    <w:rsid w:val="005D6FF5"/>
    <w:rsid w:val="005E0FE1"/>
    <w:rsid w:val="005E1A26"/>
    <w:rsid w:val="005F68C0"/>
    <w:rsid w:val="005F7146"/>
    <w:rsid w:val="006004EA"/>
    <w:rsid w:val="00600ABB"/>
    <w:rsid w:val="00607735"/>
    <w:rsid w:val="00612C13"/>
    <w:rsid w:val="00614306"/>
    <w:rsid w:val="006812EC"/>
    <w:rsid w:val="0068341F"/>
    <w:rsid w:val="006879F7"/>
    <w:rsid w:val="00690D0B"/>
    <w:rsid w:val="0069196A"/>
    <w:rsid w:val="00696F79"/>
    <w:rsid w:val="006A5447"/>
    <w:rsid w:val="006A6E0F"/>
    <w:rsid w:val="006B2F7B"/>
    <w:rsid w:val="006B3E1D"/>
    <w:rsid w:val="006C07DC"/>
    <w:rsid w:val="006C1EFC"/>
    <w:rsid w:val="006D3B4F"/>
    <w:rsid w:val="006D7EE7"/>
    <w:rsid w:val="006E7AE8"/>
    <w:rsid w:val="006F20EC"/>
    <w:rsid w:val="006F3B8A"/>
    <w:rsid w:val="00712E38"/>
    <w:rsid w:val="00712F66"/>
    <w:rsid w:val="00716075"/>
    <w:rsid w:val="00717E6C"/>
    <w:rsid w:val="00720707"/>
    <w:rsid w:val="007376FA"/>
    <w:rsid w:val="007444EC"/>
    <w:rsid w:val="00746AC9"/>
    <w:rsid w:val="00746F0E"/>
    <w:rsid w:val="007650AB"/>
    <w:rsid w:val="00766DA6"/>
    <w:rsid w:val="007677FA"/>
    <w:rsid w:val="0078005C"/>
    <w:rsid w:val="00781A64"/>
    <w:rsid w:val="007840B6"/>
    <w:rsid w:val="00785132"/>
    <w:rsid w:val="00791D45"/>
    <w:rsid w:val="007944CF"/>
    <w:rsid w:val="0079498B"/>
    <w:rsid w:val="00794BD8"/>
    <w:rsid w:val="007A2031"/>
    <w:rsid w:val="007B5D0B"/>
    <w:rsid w:val="007C1AB7"/>
    <w:rsid w:val="007C53C5"/>
    <w:rsid w:val="007C6A07"/>
    <w:rsid w:val="007D0F6E"/>
    <w:rsid w:val="007D377F"/>
    <w:rsid w:val="007D6EB9"/>
    <w:rsid w:val="007F09DD"/>
    <w:rsid w:val="007F7FC9"/>
    <w:rsid w:val="00804A37"/>
    <w:rsid w:val="00813954"/>
    <w:rsid w:val="00813E49"/>
    <w:rsid w:val="00815AEF"/>
    <w:rsid w:val="00831B05"/>
    <w:rsid w:val="00842687"/>
    <w:rsid w:val="00853D67"/>
    <w:rsid w:val="0086254C"/>
    <w:rsid w:val="00862BC6"/>
    <w:rsid w:val="0086403C"/>
    <w:rsid w:val="008649EE"/>
    <w:rsid w:val="008755DC"/>
    <w:rsid w:val="00877209"/>
    <w:rsid w:val="008842DB"/>
    <w:rsid w:val="008961D2"/>
    <w:rsid w:val="008A43DF"/>
    <w:rsid w:val="008A4785"/>
    <w:rsid w:val="008B10A6"/>
    <w:rsid w:val="008B17F4"/>
    <w:rsid w:val="008C0B8B"/>
    <w:rsid w:val="008E1351"/>
    <w:rsid w:val="00900A0A"/>
    <w:rsid w:val="00917869"/>
    <w:rsid w:val="00917C04"/>
    <w:rsid w:val="009318AC"/>
    <w:rsid w:val="00936539"/>
    <w:rsid w:val="0095448C"/>
    <w:rsid w:val="00955E2B"/>
    <w:rsid w:val="00956C87"/>
    <w:rsid w:val="0096089E"/>
    <w:rsid w:val="00962B2E"/>
    <w:rsid w:val="00970D1C"/>
    <w:rsid w:val="00984CF3"/>
    <w:rsid w:val="00985FA5"/>
    <w:rsid w:val="00993518"/>
    <w:rsid w:val="009A45A6"/>
    <w:rsid w:val="009A7347"/>
    <w:rsid w:val="009B28F8"/>
    <w:rsid w:val="009B38F2"/>
    <w:rsid w:val="009C2D08"/>
    <w:rsid w:val="009C5124"/>
    <w:rsid w:val="009D19E0"/>
    <w:rsid w:val="009D1E7E"/>
    <w:rsid w:val="009E00C8"/>
    <w:rsid w:val="009E6548"/>
    <w:rsid w:val="009F05B5"/>
    <w:rsid w:val="009F0704"/>
    <w:rsid w:val="00A016C7"/>
    <w:rsid w:val="00A02A47"/>
    <w:rsid w:val="00A03712"/>
    <w:rsid w:val="00A0371C"/>
    <w:rsid w:val="00A15C32"/>
    <w:rsid w:val="00A22B9C"/>
    <w:rsid w:val="00A24226"/>
    <w:rsid w:val="00A26602"/>
    <w:rsid w:val="00A314A8"/>
    <w:rsid w:val="00A35D02"/>
    <w:rsid w:val="00A51270"/>
    <w:rsid w:val="00A67D71"/>
    <w:rsid w:val="00A741D7"/>
    <w:rsid w:val="00A7631B"/>
    <w:rsid w:val="00A8231A"/>
    <w:rsid w:val="00A85911"/>
    <w:rsid w:val="00AB5526"/>
    <w:rsid w:val="00AB7721"/>
    <w:rsid w:val="00AC7336"/>
    <w:rsid w:val="00AC7A96"/>
    <w:rsid w:val="00AE68E7"/>
    <w:rsid w:val="00AF1DDB"/>
    <w:rsid w:val="00AF252C"/>
    <w:rsid w:val="00AF3219"/>
    <w:rsid w:val="00B02FA3"/>
    <w:rsid w:val="00B0370C"/>
    <w:rsid w:val="00B12542"/>
    <w:rsid w:val="00B23658"/>
    <w:rsid w:val="00B259A0"/>
    <w:rsid w:val="00B43143"/>
    <w:rsid w:val="00B5251C"/>
    <w:rsid w:val="00B61925"/>
    <w:rsid w:val="00B6592B"/>
    <w:rsid w:val="00B66CF0"/>
    <w:rsid w:val="00B768BA"/>
    <w:rsid w:val="00B866B2"/>
    <w:rsid w:val="00BA42FA"/>
    <w:rsid w:val="00BA5D41"/>
    <w:rsid w:val="00BB13DF"/>
    <w:rsid w:val="00BC004B"/>
    <w:rsid w:val="00BC0B55"/>
    <w:rsid w:val="00BC41AD"/>
    <w:rsid w:val="00BC69F8"/>
    <w:rsid w:val="00BD1AD8"/>
    <w:rsid w:val="00BD1E78"/>
    <w:rsid w:val="00BD4A26"/>
    <w:rsid w:val="00BD7D77"/>
    <w:rsid w:val="00BF0FA4"/>
    <w:rsid w:val="00BF624F"/>
    <w:rsid w:val="00BF73C1"/>
    <w:rsid w:val="00C07A64"/>
    <w:rsid w:val="00C10D47"/>
    <w:rsid w:val="00C2368F"/>
    <w:rsid w:val="00C25B2C"/>
    <w:rsid w:val="00C27F7B"/>
    <w:rsid w:val="00C44A6F"/>
    <w:rsid w:val="00C530C1"/>
    <w:rsid w:val="00C60BA1"/>
    <w:rsid w:val="00C64421"/>
    <w:rsid w:val="00C664E3"/>
    <w:rsid w:val="00C67B86"/>
    <w:rsid w:val="00C767E4"/>
    <w:rsid w:val="00C97D8B"/>
    <w:rsid w:val="00CA3339"/>
    <w:rsid w:val="00CB6DA9"/>
    <w:rsid w:val="00CC3398"/>
    <w:rsid w:val="00CD7C19"/>
    <w:rsid w:val="00CD7CF7"/>
    <w:rsid w:val="00CE05A2"/>
    <w:rsid w:val="00CF7849"/>
    <w:rsid w:val="00CF7EC6"/>
    <w:rsid w:val="00D060BA"/>
    <w:rsid w:val="00D17C77"/>
    <w:rsid w:val="00D17F82"/>
    <w:rsid w:val="00D41B1C"/>
    <w:rsid w:val="00D56988"/>
    <w:rsid w:val="00D66A0F"/>
    <w:rsid w:val="00D67BB6"/>
    <w:rsid w:val="00D83785"/>
    <w:rsid w:val="00D86BCB"/>
    <w:rsid w:val="00D87B6A"/>
    <w:rsid w:val="00D91541"/>
    <w:rsid w:val="00D9226F"/>
    <w:rsid w:val="00D93F81"/>
    <w:rsid w:val="00D96D6F"/>
    <w:rsid w:val="00DA12DE"/>
    <w:rsid w:val="00DA1954"/>
    <w:rsid w:val="00DA7925"/>
    <w:rsid w:val="00DB15FC"/>
    <w:rsid w:val="00DC12A2"/>
    <w:rsid w:val="00DC5169"/>
    <w:rsid w:val="00DD04D0"/>
    <w:rsid w:val="00DE5A58"/>
    <w:rsid w:val="00E03BA1"/>
    <w:rsid w:val="00E05E1E"/>
    <w:rsid w:val="00E112E1"/>
    <w:rsid w:val="00E2054B"/>
    <w:rsid w:val="00E256D6"/>
    <w:rsid w:val="00E33774"/>
    <w:rsid w:val="00E36F9F"/>
    <w:rsid w:val="00E37EDB"/>
    <w:rsid w:val="00E5082A"/>
    <w:rsid w:val="00E51D39"/>
    <w:rsid w:val="00E540ED"/>
    <w:rsid w:val="00E57533"/>
    <w:rsid w:val="00E65AD3"/>
    <w:rsid w:val="00E82E61"/>
    <w:rsid w:val="00E83063"/>
    <w:rsid w:val="00E91F92"/>
    <w:rsid w:val="00E94704"/>
    <w:rsid w:val="00EA6349"/>
    <w:rsid w:val="00EC2C0D"/>
    <w:rsid w:val="00EC4653"/>
    <w:rsid w:val="00EC6209"/>
    <w:rsid w:val="00EC6F92"/>
    <w:rsid w:val="00ED20BF"/>
    <w:rsid w:val="00ED789A"/>
    <w:rsid w:val="00EE78B2"/>
    <w:rsid w:val="00F06BA9"/>
    <w:rsid w:val="00F242A2"/>
    <w:rsid w:val="00F26ECB"/>
    <w:rsid w:val="00F473F5"/>
    <w:rsid w:val="00F51B72"/>
    <w:rsid w:val="00F6439A"/>
    <w:rsid w:val="00F77DF2"/>
    <w:rsid w:val="00F84E85"/>
    <w:rsid w:val="00F85B99"/>
    <w:rsid w:val="00F905C4"/>
    <w:rsid w:val="00F92F8E"/>
    <w:rsid w:val="00F930D5"/>
    <w:rsid w:val="00FA0B14"/>
    <w:rsid w:val="00FB1D43"/>
    <w:rsid w:val="00FB27C4"/>
    <w:rsid w:val="00FD180B"/>
    <w:rsid w:val="00FE0A73"/>
    <w:rsid w:val="00FE0C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9154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91541"/>
    <w:rPr>
      <w:rFonts w:eastAsiaTheme="minorEastAsia"/>
      <w:lang w:val="en-US"/>
    </w:rPr>
  </w:style>
  <w:style w:type="paragraph" w:styleId="ListParagraph">
    <w:name w:val="List Paragraph"/>
    <w:basedOn w:val="Normal"/>
    <w:link w:val="ListParagraphChar"/>
    <w:uiPriority w:val="34"/>
    <w:qFormat/>
    <w:rsid w:val="00600ABB"/>
    <w:pPr>
      <w:spacing w:after="200" w:line="276" w:lineRule="auto"/>
      <w:ind w:left="720"/>
      <w:contextualSpacing/>
    </w:pPr>
    <w:rPr>
      <w:lang w:val="en-US"/>
    </w:rPr>
  </w:style>
  <w:style w:type="character" w:customStyle="1" w:styleId="ListParagraphChar">
    <w:name w:val="List Paragraph Char"/>
    <w:basedOn w:val="DefaultParagraphFont"/>
    <w:link w:val="ListParagraph"/>
    <w:uiPriority w:val="34"/>
    <w:rsid w:val="00600ABB"/>
    <w:rPr>
      <w:lang w:val="en-US"/>
    </w:rPr>
  </w:style>
  <w:style w:type="table" w:styleId="TableGrid">
    <w:name w:val="Table Grid"/>
    <w:basedOn w:val="TableNormal"/>
    <w:uiPriority w:val="39"/>
    <w:rsid w:val="00A26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BB6"/>
    <w:rPr>
      <w:rFonts w:ascii="Segoe UI" w:hAnsi="Segoe UI" w:cs="Segoe UI"/>
      <w:sz w:val="18"/>
      <w:szCs w:val="18"/>
    </w:rPr>
  </w:style>
  <w:style w:type="paragraph" w:styleId="Header">
    <w:name w:val="header"/>
    <w:basedOn w:val="Normal"/>
    <w:link w:val="HeaderChar"/>
    <w:uiPriority w:val="99"/>
    <w:unhideWhenUsed/>
    <w:rsid w:val="001A2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51A"/>
  </w:style>
  <w:style w:type="paragraph" w:styleId="Footer">
    <w:name w:val="footer"/>
    <w:basedOn w:val="Normal"/>
    <w:link w:val="FooterChar"/>
    <w:uiPriority w:val="99"/>
    <w:unhideWhenUsed/>
    <w:rsid w:val="001A2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51A"/>
  </w:style>
  <w:style w:type="paragraph" w:customStyle="1" w:styleId="TWCENHeading2">
    <w:name w:val="TWCEN Heading2"/>
    <w:basedOn w:val="Normal"/>
    <w:qFormat/>
    <w:rsid w:val="007F09DD"/>
    <w:rPr>
      <w:rFonts w:ascii="Tw Cen MT" w:hAnsi="Tw Cen MT"/>
      <w:b/>
      <w:color w:val="1C6194" w:themeColor="accent6" w:themeShade="BF"/>
      <w:sz w:val="28"/>
      <w:szCs w:val="24"/>
    </w:rPr>
  </w:style>
  <w:style w:type="paragraph" w:customStyle="1" w:styleId="TWCEN1">
    <w:name w:val="TWCEN1"/>
    <w:basedOn w:val="Normal"/>
    <w:link w:val="TWCEN1Char"/>
    <w:qFormat/>
    <w:rsid w:val="00614306"/>
    <w:pPr>
      <w:pBdr>
        <w:bottom w:val="single" w:sz="4" w:space="1" w:color="1C6194" w:themeColor="accent6" w:themeShade="BF"/>
      </w:pBdr>
    </w:pPr>
    <w:rPr>
      <w:rFonts w:ascii="Tw Cen MT" w:hAnsi="Tw Cen MT"/>
      <w:color w:val="1C6194" w:themeColor="accent6" w:themeShade="BF"/>
      <w:sz w:val="28"/>
      <w:szCs w:val="28"/>
    </w:rPr>
  </w:style>
  <w:style w:type="character" w:customStyle="1" w:styleId="TWCEN1Char">
    <w:name w:val="TWCEN1 Char"/>
    <w:basedOn w:val="DefaultParagraphFont"/>
    <w:link w:val="TWCEN1"/>
    <w:rsid w:val="00614306"/>
    <w:rPr>
      <w:rFonts w:ascii="Tw Cen MT" w:hAnsi="Tw Cen MT"/>
      <w:color w:val="1C6194" w:themeColor="accent6" w:themeShade="BF"/>
      <w:sz w:val="28"/>
      <w:szCs w:val="28"/>
    </w:rPr>
  </w:style>
  <w:style w:type="paragraph" w:customStyle="1" w:styleId="TWCENHeading1">
    <w:name w:val="TWCEN Heading1"/>
    <w:basedOn w:val="Normal"/>
    <w:qFormat/>
    <w:rsid w:val="006812EC"/>
    <w:rPr>
      <w:rFonts w:ascii="Tw Cen MT" w:hAnsi="Tw Cen MT"/>
      <w:sz w:val="28"/>
      <w:szCs w:val="28"/>
    </w:rPr>
  </w:style>
  <w:style w:type="character" w:styleId="CommentReference">
    <w:name w:val="annotation reference"/>
    <w:basedOn w:val="DefaultParagraphFont"/>
    <w:uiPriority w:val="99"/>
    <w:semiHidden/>
    <w:unhideWhenUsed/>
    <w:rsid w:val="0024354F"/>
    <w:rPr>
      <w:sz w:val="16"/>
      <w:szCs w:val="16"/>
    </w:rPr>
  </w:style>
  <w:style w:type="paragraph" w:styleId="CommentText">
    <w:name w:val="annotation text"/>
    <w:basedOn w:val="Normal"/>
    <w:link w:val="CommentTextChar"/>
    <w:uiPriority w:val="99"/>
    <w:semiHidden/>
    <w:unhideWhenUsed/>
    <w:rsid w:val="0024354F"/>
    <w:pPr>
      <w:spacing w:line="240" w:lineRule="auto"/>
    </w:pPr>
    <w:rPr>
      <w:sz w:val="20"/>
      <w:szCs w:val="20"/>
    </w:rPr>
  </w:style>
  <w:style w:type="character" w:customStyle="1" w:styleId="CommentTextChar">
    <w:name w:val="Comment Text Char"/>
    <w:basedOn w:val="DefaultParagraphFont"/>
    <w:link w:val="CommentText"/>
    <w:uiPriority w:val="99"/>
    <w:semiHidden/>
    <w:rsid w:val="0024354F"/>
    <w:rPr>
      <w:sz w:val="20"/>
      <w:szCs w:val="20"/>
    </w:rPr>
  </w:style>
  <w:style w:type="paragraph" w:styleId="CommentSubject">
    <w:name w:val="annotation subject"/>
    <w:basedOn w:val="CommentText"/>
    <w:next w:val="CommentText"/>
    <w:link w:val="CommentSubjectChar"/>
    <w:uiPriority w:val="99"/>
    <w:semiHidden/>
    <w:unhideWhenUsed/>
    <w:rsid w:val="0024354F"/>
    <w:rPr>
      <w:b/>
      <w:bCs/>
    </w:rPr>
  </w:style>
  <w:style w:type="character" w:customStyle="1" w:styleId="CommentSubjectChar">
    <w:name w:val="Comment Subject Char"/>
    <w:basedOn w:val="CommentTextChar"/>
    <w:link w:val="CommentSubject"/>
    <w:uiPriority w:val="99"/>
    <w:semiHidden/>
    <w:rsid w:val="0024354F"/>
    <w:rPr>
      <w:b/>
      <w:bCs/>
      <w:sz w:val="20"/>
      <w:szCs w:val="20"/>
    </w:rPr>
  </w:style>
  <w:style w:type="paragraph" w:styleId="Subtitle">
    <w:name w:val="Subtitle"/>
    <w:basedOn w:val="Normal"/>
    <w:next w:val="Normal"/>
    <w:link w:val="SubtitleChar"/>
    <w:uiPriority w:val="11"/>
    <w:qFormat/>
    <w:rsid w:val="00F51B72"/>
    <w:pPr>
      <w:numPr>
        <w:ilvl w:val="1"/>
      </w:numPr>
    </w:pPr>
    <w:rPr>
      <w:rFonts w:asciiTheme="majorHAnsi" w:eastAsiaTheme="majorEastAsia" w:hAnsiTheme="majorHAnsi" w:cstheme="majorBidi"/>
      <w:i/>
      <w:iCs/>
      <w:color w:val="336600" w:themeColor="accent1"/>
      <w:spacing w:val="15"/>
      <w:sz w:val="24"/>
      <w:szCs w:val="24"/>
    </w:rPr>
  </w:style>
  <w:style w:type="character" w:customStyle="1" w:styleId="SubtitleChar">
    <w:name w:val="Subtitle Char"/>
    <w:basedOn w:val="DefaultParagraphFont"/>
    <w:link w:val="Subtitle"/>
    <w:uiPriority w:val="11"/>
    <w:rsid w:val="00F51B72"/>
    <w:rPr>
      <w:rFonts w:asciiTheme="majorHAnsi" w:eastAsiaTheme="majorEastAsia" w:hAnsiTheme="majorHAnsi" w:cstheme="majorBidi"/>
      <w:i/>
      <w:iCs/>
      <w:color w:val="336600" w:themeColor="accent1"/>
      <w:spacing w:val="15"/>
      <w:sz w:val="24"/>
      <w:szCs w:val="24"/>
    </w:rPr>
  </w:style>
  <w:style w:type="character" w:styleId="Hyperlink">
    <w:name w:val="Hyperlink"/>
    <w:basedOn w:val="DefaultParagraphFont"/>
    <w:uiPriority w:val="99"/>
    <w:unhideWhenUsed/>
    <w:rsid w:val="004B3216"/>
    <w:rPr>
      <w:color w:val="2683C6" w:themeColor="hyperlink"/>
      <w:u w:val="single"/>
    </w:rPr>
  </w:style>
  <w:style w:type="paragraph" w:styleId="NormalWeb">
    <w:name w:val="Normal (Web)"/>
    <w:basedOn w:val="Normal"/>
    <w:uiPriority w:val="99"/>
    <w:semiHidden/>
    <w:unhideWhenUsed/>
    <w:rsid w:val="00E37ED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9154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91541"/>
    <w:rPr>
      <w:rFonts w:eastAsiaTheme="minorEastAsia"/>
      <w:lang w:val="en-US"/>
    </w:rPr>
  </w:style>
  <w:style w:type="paragraph" w:styleId="ListParagraph">
    <w:name w:val="List Paragraph"/>
    <w:basedOn w:val="Normal"/>
    <w:link w:val="ListParagraphChar"/>
    <w:uiPriority w:val="34"/>
    <w:qFormat/>
    <w:rsid w:val="00600ABB"/>
    <w:pPr>
      <w:spacing w:after="200" w:line="276" w:lineRule="auto"/>
      <w:ind w:left="720"/>
      <w:contextualSpacing/>
    </w:pPr>
    <w:rPr>
      <w:lang w:val="en-US"/>
    </w:rPr>
  </w:style>
  <w:style w:type="character" w:customStyle="1" w:styleId="ListParagraphChar">
    <w:name w:val="List Paragraph Char"/>
    <w:basedOn w:val="DefaultParagraphFont"/>
    <w:link w:val="ListParagraph"/>
    <w:uiPriority w:val="34"/>
    <w:rsid w:val="00600ABB"/>
    <w:rPr>
      <w:lang w:val="en-US"/>
    </w:rPr>
  </w:style>
  <w:style w:type="table" w:styleId="TableGrid">
    <w:name w:val="Table Grid"/>
    <w:basedOn w:val="TableNormal"/>
    <w:uiPriority w:val="39"/>
    <w:rsid w:val="00A26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BB6"/>
    <w:rPr>
      <w:rFonts w:ascii="Segoe UI" w:hAnsi="Segoe UI" w:cs="Segoe UI"/>
      <w:sz w:val="18"/>
      <w:szCs w:val="18"/>
    </w:rPr>
  </w:style>
  <w:style w:type="paragraph" w:styleId="Header">
    <w:name w:val="header"/>
    <w:basedOn w:val="Normal"/>
    <w:link w:val="HeaderChar"/>
    <w:uiPriority w:val="99"/>
    <w:unhideWhenUsed/>
    <w:rsid w:val="001A2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51A"/>
  </w:style>
  <w:style w:type="paragraph" w:styleId="Footer">
    <w:name w:val="footer"/>
    <w:basedOn w:val="Normal"/>
    <w:link w:val="FooterChar"/>
    <w:uiPriority w:val="99"/>
    <w:unhideWhenUsed/>
    <w:rsid w:val="001A2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51A"/>
  </w:style>
  <w:style w:type="paragraph" w:customStyle="1" w:styleId="TWCENHeading2">
    <w:name w:val="TWCEN Heading2"/>
    <w:basedOn w:val="Normal"/>
    <w:qFormat/>
    <w:rsid w:val="007F09DD"/>
    <w:rPr>
      <w:rFonts w:ascii="Tw Cen MT" w:hAnsi="Tw Cen MT"/>
      <w:b/>
      <w:color w:val="1C6194" w:themeColor="accent6" w:themeShade="BF"/>
      <w:sz w:val="28"/>
      <w:szCs w:val="24"/>
    </w:rPr>
  </w:style>
  <w:style w:type="paragraph" w:customStyle="1" w:styleId="TWCEN1">
    <w:name w:val="TWCEN1"/>
    <w:basedOn w:val="Normal"/>
    <w:link w:val="TWCEN1Char"/>
    <w:qFormat/>
    <w:rsid w:val="00614306"/>
    <w:pPr>
      <w:pBdr>
        <w:bottom w:val="single" w:sz="4" w:space="1" w:color="1C6194" w:themeColor="accent6" w:themeShade="BF"/>
      </w:pBdr>
    </w:pPr>
    <w:rPr>
      <w:rFonts w:ascii="Tw Cen MT" w:hAnsi="Tw Cen MT"/>
      <w:color w:val="1C6194" w:themeColor="accent6" w:themeShade="BF"/>
      <w:sz w:val="28"/>
      <w:szCs w:val="28"/>
    </w:rPr>
  </w:style>
  <w:style w:type="character" w:customStyle="1" w:styleId="TWCEN1Char">
    <w:name w:val="TWCEN1 Char"/>
    <w:basedOn w:val="DefaultParagraphFont"/>
    <w:link w:val="TWCEN1"/>
    <w:rsid w:val="00614306"/>
    <w:rPr>
      <w:rFonts w:ascii="Tw Cen MT" w:hAnsi="Tw Cen MT"/>
      <w:color w:val="1C6194" w:themeColor="accent6" w:themeShade="BF"/>
      <w:sz w:val="28"/>
      <w:szCs w:val="28"/>
    </w:rPr>
  </w:style>
  <w:style w:type="paragraph" w:customStyle="1" w:styleId="TWCENHeading1">
    <w:name w:val="TWCEN Heading1"/>
    <w:basedOn w:val="Normal"/>
    <w:qFormat/>
    <w:rsid w:val="006812EC"/>
    <w:rPr>
      <w:rFonts w:ascii="Tw Cen MT" w:hAnsi="Tw Cen MT"/>
      <w:sz w:val="28"/>
      <w:szCs w:val="28"/>
    </w:rPr>
  </w:style>
  <w:style w:type="character" w:styleId="CommentReference">
    <w:name w:val="annotation reference"/>
    <w:basedOn w:val="DefaultParagraphFont"/>
    <w:uiPriority w:val="99"/>
    <w:semiHidden/>
    <w:unhideWhenUsed/>
    <w:rsid w:val="0024354F"/>
    <w:rPr>
      <w:sz w:val="16"/>
      <w:szCs w:val="16"/>
    </w:rPr>
  </w:style>
  <w:style w:type="paragraph" w:styleId="CommentText">
    <w:name w:val="annotation text"/>
    <w:basedOn w:val="Normal"/>
    <w:link w:val="CommentTextChar"/>
    <w:uiPriority w:val="99"/>
    <w:semiHidden/>
    <w:unhideWhenUsed/>
    <w:rsid w:val="0024354F"/>
    <w:pPr>
      <w:spacing w:line="240" w:lineRule="auto"/>
    </w:pPr>
    <w:rPr>
      <w:sz w:val="20"/>
      <w:szCs w:val="20"/>
    </w:rPr>
  </w:style>
  <w:style w:type="character" w:customStyle="1" w:styleId="CommentTextChar">
    <w:name w:val="Comment Text Char"/>
    <w:basedOn w:val="DefaultParagraphFont"/>
    <w:link w:val="CommentText"/>
    <w:uiPriority w:val="99"/>
    <w:semiHidden/>
    <w:rsid w:val="0024354F"/>
    <w:rPr>
      <w:sz w:val="20"/>
      <w:szCs w:val="20"/>
    </w:rPr>
  </w:style>
  <w:style w:type="paragraph" w:styleId="CommentSubject">
    <w:name w:val="annotation subject"/>
    <w:basedOn w:val="CommentText"/>
    <w:next w:val="CommentText"/>
    <w:link w:val="CommentSubjectChar"/>
    <w:uiPriority w:val="99"/>
    <w:semiHidden/>
    <w:unhideWhenUsed/>
    <w:rsid w:val="0024354F"/>
    <w:rPr>
      <w:b/>
      <w:bCs/>
    </w:rPr>
  </w:style>
  <w:style w:type="character" w:customStyle="1" w:styleId="CommentSubjectChar">
    <w:name w:val="Comment Subject Char"/>
    <w:basedOn w:val="CommentTextChar"/>
    <w:link w:val="CommentSubject"/>
    <w:uiPriority w:val="99"/>
    <w:semiHidden/>
    <w:rsid w:val="0024354F"/>
    <w:rPr>
      <w:b/>
      <w:bCs/>
      <w:sz w:val="20"/>
      <w:szCs w:val="20"/>
    </w:rPr>
  </w:style>
  <w:style w:type="paragraph" w:styleId="Subtitle">
    <w:name w:val="Subtitle"/>
    <w:basedOn w:val="Normal"/>
    <w:next w:val="Normal"/>
    <w:link w:val="SubtitleChar"/>
    <w:uiPriority w:val="11"/>
    <w:qFormat/>
    <w:rsid w:val="00F51B72"/>
    <w:pPr>
      <w:numPr>
        <w:ilvl w:val="1"/>
      </w:numPr>
    </w:pPr>
    <w:rPr>
      <w:rFonts w:asciiTheme="majorHAnsi" w:eastAsiaTheme="majorEastAsia" w:hAnsiTheme="majorHAnsi" w:cstheme="majorBidi"/>
      <w:i/>
      <w:iCs/>
      <w:color w:val="336600" w:themeColor="accent1"/>
      <w:spacing w:val="15"/>
      <w:sz w:val="24"/>
      <w:szCs w:val="24"/>
    </w:rPr>
  </w:style>
  <w:style w:type="character" w:customStyle="1" w:styleId="SubtitleChar">
    <w:name w:val="Subtitle Char"/>
    <w:basedOn w:val="DefaultParagraphFont"/>
    <w:link w:val="Subtitle"/>
    <w:uiPriority w:val="11"/>
    <w:rsid w:val="00F51B72"/>
    <w:rPr>
      <w:rFonts w:asciiTheme="majorHAnsi" w:eastAsiaTheme="majorEastAsia" w:hAnsiTheme="majorHAnsi" w:cstheme="majorBidi"/>
      <w:i/>
      <w:iCs/>
      <w:color w:val="336600" w:themeColor="accent1"/>
      <w:spacing w:val="15"/>
      <w:sz w:val="24"/>
      <w:szCs w:val="24"/>
    </w:rPr>
  </w:style>
  <w:style w:type="character" w:styleId="Hyperlink">
    <w:name w:val="Hyperlink"/>
    <w:basedOn w:val="DefaultParagraphFont"/>
    <w:uiPriority w:val="99"/>
    <w:unhideWhenUsed/>
    <w:rsid w:val="004B3216"/>
    <w:rPr>
      <w:color w:val="2683C6" w:themeColor="hyperlink"/>
      <w:u w:val="single"/>
    </w:rPr>
  </w:style>
  <w:style w:type="paragraph" w:styleId="NormalWeb">
    <w:name w:val="Normal (Web)"/>
    <w:basedOn w:val="Normal"/>
    <w:uiPriority w:val="99"/>
    <w:semiHidden/>
    <w:unhideWhenUsed/>
    <w:rsid w:val="00E37ED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0744">
      <w:bodyDiv w:val="1"/>
      <w:marLeft w:val="0"/>
      <w:marRight w:val="0"/>
      <w:marTop w:val="0"/>
      <w:marBottom w:val="0"/>
      <w:divBdr>
        <w:top w:val="none" w:sz="0" w:space="0" w:color="auto"/>
        <w:left w:val="none" w:sz="0" w:space="0" w:color="auto"/>
        <w:bottom w:val="none" w:sz="0" w:space="0" w:color="auto"/>
        <w:right w:val="none" w:sz="0" w:space="0" w:color="auto"/>
      </w:divBdr>
    </w:div>
    <w:div w:id="442770738">
      <w:bodyDiv w:val="1"/>
      <w:marLeft w:val="0"/>
      <w:marRight w:val="0"/>
      <w:marTop w:val="0"/>
      <w:marBottom w:val="0"/>
      <w:divBdr>
        <w:top w:val="none" w:sz="0" w:space="0" w:color="auto"/>
        <w:left w:val="none" w:sz="0" w:space="0" w:color="auto"/>
        <w:bottom w:val="none" w:sz="0" w:space="0" w:color="auto"/>
        <w:right w:val="none" w:sz="0" w:space="0" w:color="auto"/>
      </w:divBdr>
    </w:div>
    <w:div w:id="444734849">
      <w:bodyDiv w:val="1"/>
      <w:marLeft w:val="0"/>
      <w:marRight w:val="0"/>
      <w:marTop w:val="0"/>
      <w:marBottom w:val="0"/>
      <w:divBdr>
        <w:top w:val="none" w:sz="0" w:space="0" w:color="auto"/>
        <w:left w:val="none" w:sz="0" w:space="0" w:color="auto"/>
        <w:bottom w:val="none" w:sz="0" w:space="0" w:color="auto"/>
        <w:right w:val="none" w:sz="0" w:space="0" w:color="auto"/>
      </w:divBdr>
      <w:divsChild>
        <w:div w:id="1526676280">
          <w:marLeft w:val="547"/>
          <w:marRight w:val="0"/>
          <w:marTop w:val="200"/>
          <w:marBottom w:val="0"/>
          <w:divBdr>
            <w:top w:val="none" w:sz="0" w:space="0" w:color="auto"/>
            <w:left w:val="none" w:sz="0" w:space="0" w:color="auto"/>
            <w:bottom w:val="none" w:sz="0" w:space="0" w:color="auto"/>
            <w:right w:val="none" w:sz="0" w:space="0" w:color="auto"/>
          </w:divBdr>
        </w:div>
        <w:div w:id="1585408488">
          <w:marLeft w:val="547"/>
          <w:marRight w:val="0"/>
          <w:marTop w:val="200"/>
          <w:marBottom w:val="0"/>
          <w:divBdr>
            <w:top w:val="none" w:sz="0" w:space="0" w:color="auto"/>
            <w:left w:val="none" w:sz="0" w:space="0" w:color="auto"/>
            <w:bottom w:val="none" w:sz="0" w:space="0" w:color="auto"/>
            <w:right w:val="none" w:sz="0" w:space="0" w:color="auto"/>
          </w:divBdr>
        </w:div>
      </w:divsChild>
    </w:div>
    <w:div w:id="503856860">
      <w:bodyDiv w:val="1"/>
      <w:marLeft w:val="0"/>
      <w:marRight w:val="0"/>
      <w:marTop w:val="0"/>
      <w:marBottom w:val="0"/>
      <w:divBdr>
        <w:top w:val="none" w:sz="0" w:space="0" w:color="auto"/>
        <w:left w:val="none" w:sz="0" w:space="0" w:color="auto"/>
        <w:bottom w:val="none" w:sz="0" w:space="0" w:color="auto"/>
        <w:right w:val="none" w:sz="0" w:space="0" w:color="auto"/>
      </w:divBdr>
      <w:divsChild>
        <w:div w:id="2141875493">
          <w:marLeft w:val="274"/>
          <w:marRight w:val="0"/>
          <w:marTop w:val="0"/>
          <w:marBottom w:val="0"/>
          <w:divBdr>
            <w:top w:val="none" w:sz="0" w:space="0" w:color="auto"/>
            <w:left w:val="none" w:sz="0" w:space="0" w:color="auto"/>
            <w:bottom w:val="none" w:sz="0" w:space="0" w:color="auto"/>
            <w:right w:val="none" w:sz="0" w:space="0" w:color="auto"/>
          </w:divBdr>
        </w:div>
        <w:div w:id="1063337633">
          <w:marLeft w:val="274"/>
          <w:marRight w:val="0"/>
          <w:marTop w:val="0"/>
          <w:marBottom w:val="0"/>
          <w:divBdr>
            <w:top w:val="none" w:sz="0" w:space="0" w:color="auto"/>
            <w:left w:val="none" w:sz="0" w:space="0" w:color="auto"/>
            <w:bottom w:val="none" w:sz="0" w:space="0" w:color="auto"/>
            <w:right w:val="none" w:sz="0" w:space="0" w:color="auto"/>
          </w:divBdr>
        </w:div>
        <w:div w:id="921984252">
          <w:marLeft w:val="274"/>
          <w:marRight w:val="0"/>
          <w:marTop w:val="0"/>
          <w:marBottom w:val="0"/>
          <w:divBdr>
            <w:top w:val="none" w:sz="0" w:space="0" w:color="auto"/>
            <w:left w:val="none" w:sz="0" w:space="0" w:color="auto"/>
            <w:bottom w:val="none" w:sz="0" w:space="0" w:color="auto"/>
            <w:right w:val="none" w:sz="0" w:space="0" w:color="auto"/>
          </w:divBdr>
        </w:div>
        <w:div w:id="1284844482">
          <w:marLeft w:val="274"/>
          <w:marRight w:val="0"/>
          <w:marTop w:val="0"/>
          <w:marBottom w:val="0"/>
          <w:divBdr>
            <w:top w:val="none" w:sz="0" w:space="0" w:color="auto"/>
            <w:left w:val="none" w:sz="0" w:space="0" w:color="auto"/>
            <w:bottom w:val="none" w:sz="0" w:space="0" w:color="auto"/>
            <w:right w:val="none" w:sz="0" w:space="0" w:color="auto"/>
          </w:divBdr>
        </w:div>
        <w:div w:id="1978995210">
          <w:marLeft w:val="274"/>
          <w:marRight w:val="0"/>
          <w:marTop w:val="0"/>
          <w:marBottom w:val="0"/>
          <w:divBdr>
            <w:top w:val="none" w:sz="0" w:space="0" w:color="auto"/>
            <w:left w:val="none" w:sz="0" w:space="0" w:color="auto"/>
            <w:bottom w:val="none" w:sz="0" w:space="0" w:color="auto"/>
            <w:right w:val="none" w:sz="0" w:space="0" w:color="auto"/>
          </w:divBdr>
        </w:div>
        <w:div w:id="1552614778">
          <w:marLeft w:val="274"/>
          <w:marRight w:val="0"/>
          <w:marTop w:val="0"/>
          <w:marBottom w:val="0"/>
          <w:divBdr>
            <w:top w:val="none" w:sz="0" w:space="0" w:color="auto"/>
            <w:left w:val="none" w:sz="0" w:space="0" w:color="auto"/>
            <w:bottom w:val="none" w:sz="0" w:space="0" w:color="auto"/>
            <w:right w:val="none" w:sz="0" w:space="0" w:color="auto"/>
          </w:divBdr>
        </w:div>
      </w:divsChild>
    </w:div>
    <w:div w:id="549456954">
      <w:bodyDiv w:val="1"/>
      <w:marLeft w:val="0"/>
      <w:marRight w:val="0"/>
      <w:marTop w:val="0"/>
      <w:marBottom w:val="0"/>
      <w:divBdr>
        <w:top w:val="none" w:sz="0" w:space="0" w:color="auto"/>
        <w:left w:val="none" w:sz="0" w:space="0" w:color="auto"/>
        <w:bottom w:val="none" w:sz="0" w:space="0" w:color="auto"/>
        <w:right w:val="none" w:sz="0" w:space="0" w:color="auto"/>
      </w:divBdr>
      <w:divsChild>
        <w:div w:id="1265379599">
          <w:marLeft w:val="576"/>
          <w:marRight w:val="0"/>
          <w:marTop w:val="60"/>
          <w:marBottom w:val="60"/>
          <w:divBdr>
            <w:top w:val="none" w:sz="0" w:space="0" w:color="auto"/>
            <w:left w:val="none" w:sz="0" w:space="0" w:color="auto"/>
            <w:bottom w:val="none" w:sz="0" w:space="0" w:color="auto"/>
            <w:right w:val="none" w:sz="0" w:space="0" w:color="auto"/>
          </w:divBdr>
        </w:div>
        <w:div w:id="931819111">
          <w:marLeft w:val="1296"/>
          <w:marRight w:val="0"/>
          <w:marTop w:val="0"/>
          <w:marBottom w:val="0"/>
          <w:divBdr>
            <w:top w:val="none" w:sz="0" w:space="0" w:color="auto"/>
            <w:left w:val="none" w:sz="0" w:space="0" w:color="auto"/>
            <w:bottom w:val="none" w:sz="0" w:space="0" w:color="auto"/>
            <w:right w:val="none" w:sz="0" w:space="0" w:color="auto"/>
          </w:divBdr>
        </w:div>
        <w:div w:id="1629050207">
          <w:marLeft w:val="1296"/>
          <w:marRight w:val="0"/>
          <w:marTop w:val="0"/>
          <w:marBottom w:val="0"/>
          <w:divBdr>
            <w:top w:val="none" w:sz="0" w:space="0" w:color="auto"/>
            <w:left w:val="none" w:sz="0" w:space="0" w:color="auto"/>
            <w:bottom w:val="none" w:sz="0" w:space="0" w:color="auto"/>
            <w:right w:val="none" w:sz="0" w:space="0" w:color="auto"/>
          </w:divBdr>
        </w:div>
        <w:div w:id="1774596033">
          <w:marLeft w:val="576"/>
          <w:marRight w:val="0"/>
          <w:marTop w:val="60"/>
          <w:marBottom w:val="60"/>
          <w:divBdr>
            <w:top w:val="none" w:sz="0" w:space="0" w:color="auto"/>
            <w:left w:val="none" w:sz="0" w:space="0" w:color="auto"/>
            <w:bottom w:val="none" w:sz="0" w:space="0" w:color="auto"/>
            <w:right w:val="none" w:sz="0" w:space="0" w:color="auto"/>
          </w:divBdr>
        </w:div>
      </w:divsChild>
    </w:div>
    <w:div w:id="610626762">
      <w:bodyDiv w:val="1"/>
      <w:marLeft w:val="0"/>
      <w:marRight w:val="0"/>
      <w:marTop w:val="0"/>
      <w:marBottom w:val="0"/>
      <w:divBdr>
        <w:top w:val="none" w:sz="0" w:space="0" w:color="auto"/>
        <w:left w:val="none" w:sz="0" w:space="0" w:color="auto"/>
        <w:bottom w:val="none" w:sz="0" w:space="0" w:color="auto"/>
        <w:right w:val="none" w:sz="0" w:space="0" w:color="auto"/>
      </w:divBdr>
    </w:div>
    <w:div w:id="822428638">
      <w:bodyDiv w:val="1"/>
      <w:marLeft w:val="0"/>
      <w:marRight w:val="0"/>
      <w:marTop w:val="0"/>
      <w:marBottom w:val="0"/>
      <w:divBdr>
        <w:top w:val="none" w:sz="0" w:space="0" w:color="auto"/>
        <w:left w:val="none" w:sz="0" w:space="0" w:color="auto"/>
        <w:bottom w:val="none" w:sz="0" w:space="0" w:color="auto"/>
        <w:right w:val="none" w:sz="0" w:space="0" w:color="auto"/>
      </w:divBdr>
    </w:div>
    <w:div w:id="912930914">
      <w:bodyDiv w:val="1"/>
      <w:marLeft w:val="0"/>
      <w:marRight w:val="0"/>
      <w:marTop w:val="0"/>
      <w:marBottom w:val="0"/>
      <w:divBdr>
        <w:top w:val="none" w:sz="0" w:space="0" w:color="auto"/>
        <w:left w:val="none" w:sz="0" w:space="0" w:color="auto"/>
        <w:bottom w:val="none" w:sz="0" w:space="0" w:color="auto"/>
        <w:right w:val="none" w:sz="0" w:space="0" w:color="auto"/>
      </w:divBdr>
    </w:div>
    <w:div w:id="1155220649">
      <w:bodyDiv w:val="1"/>
      <w:marLeft w:val="0"/>
      <w:marRight w:val="0"/>
      <w:marTop w:val="0"/>
      <w:marBottom w:val="0"/>
      <w:divBdr>
        <w:top w:val="none" w:sz="0" w:space="0" w:color="auto"/>
        <w:left w:val="none" w:sz="0" w:space="0" w:color="auto"/>
        <w:bottom w:val="none" w:sz="0" w:space="0" w:color="auto"/>
        <w:right w:val="none" w:sz="0" w:space="0" w:color="auto"/>
      </w:divBdr>
    </w:div>
    <w:div w:id="1193148893">
      <w:bodyDiv w:val="1"/>
      <w:marLeft w:val="0"/>
      <w:marRight w:val="0"/>
      <w:marTop w:val="0"/>
      <w:marBottom w:val="0"/>
      <w:divBdr>
        <w:top w:val="none" w:sz="0" w:space="0" w:color="auto"/>
        <w:left w:val="none" w:sz="0" w:space="0" w:color="auto"/>
        <w:bottom w:val="none" w:sz="0" w:space="0" w:color="auto"/>
        <w:right w:val="none" w:sz="0" w:space="0" w:color="auto"/>
      </w:divBdr>
    </w:div>
    <w:div w:id="1251700002">
      <w:bodyDiv w:val="1"/>
      <w:marLeft w:val="0"/>
      <w:marRight w:val="0"/>
      <w:marTop w:val="0"/>
      <w:marBottom w:val="0"/>
      <w:divBdr>
        <w:top w:val="none" w:sz="0" w:space="0" w:color="auto"/>
        <w:left w:val="none" w:sz="0" w:space="0" w:color="auto"/>
        <w:bottom w:val="none" w:sz="0" w:space="0" w:color="auto"/>
        <w:right w:val="none" w:sz="0" w:space="0" w:color="auto"/>
      </w:divBdr>
      <w:divsChild>
        <w:div w:id="543909418">
          <w:marLeft w:val="547"/>
          <w:marRight w:val="0"/>
          <w:marTop w:val="200"/>
          <w:marBottom w:val="0"/>
          <w:divBdr>
            <w:top w:val="none" w:sz="0" w:space="0" w:color="auto"/>
            <w:left w:val="none" w:sz="0" w:space="0" w:color="auto"/>
            <w:bottom w:val="none" w:sz="0" w:space="0" w:color="auto"/>
            <w:right w:val="none" w:sz="0" w:space="0" w:color="auto"/>
          </w:divBdr>
        </w:div>
        <w:div w:id="1345589458">
          <w:marLeft w:val="547"/>
          <w:marRight w:val="0"/>
          <w:marTop w:val="200"/>
          <w:marBottom w:val="0"/>
          <w:divBdr>
            <w:top w:val="none" w:sz="0" w:space="0" w:color="auto"/>
            <w:left w:val="none" w:sz="0" w:space="0" w:color="auto"/>
            <w:bottom w:val="none" w:sz="0" w:space="0" w:color="auto"/>
            <w:right w:val="none" w:sz="0" w:space="0" w:color="auto"/>
          </w:divBdr>
        </w:div>
      </w:divsChild>
    </w:div>
    <w:div w:id="1384669969">
      <w:bodyDiv w:val="1"/>
      <w:marLeft w:val="0"/>
      <w:marRight w:val="0"/>
      <w:marTop w:val="0"/>
      <w:marBottom w:val="0"/>
      <w:divBdr>
        <w:top w:val="none" w:sz="0" w:space="0" w:color="auto"/>
        <w:left w:val="none" w:sz="0" w:space="0" w:color="auto"/>
        <w:bottom w:val="none" w:sz="0" w:space="0" w:color="auto"/>
        <w:right w:val="none" w:sz="0" w:space="0" w:color="auto"/>
      </w:divBdr>
      <w:divsChild>
        <w:div w:id="666440233">
          <w:marLeft w:val="547"/>
          <w:marRight w:val="0"/>
          <w:marTop w:val="200"/>
          <w:marBottom w:val="0"/>
          <w:divBdr>
            <w:top w:val="none" w:sz="0" w:space="0" w:color="auto"/>
            <w:left w:val="none" w:sz="0" w:space="0" w:color="auto"/>
            <w:bottom w:val="none" w:sz="0" w:space="0" w:color="auto"/>
            <w:right w:val="none" w:sz="0" w:space="0" w:color="auto"/>
          </w:divBdr>
        </w:div>
        <w:div w:id="281032718">
          <w:marLeft w:val="547"/>
          <w:marRight w:val="0"/>
          <w:marTop w:val="200"/>
          <w:marBottom w:val="0"/>
          <w:divBdr>
            <w:top w:val="none" w:sz="0" w:space="0" w:color="auto"/>
            <w:left w:val="none" w:sz="0" w:space="0" w:color="auto"/>
            <w:bottom w:val="none" w:sz="0" w:space="0" w:color="auto"/>
            <w:right w:val="none" w:sz="0" w:space="0" w:color="auto"/>
          </w:divBdr>
        </w:div>
        <w:div w:id="2096629761">
          <w:marLeft w:val="547"/>
          <w:marRight w:val="0"/>
          <w:marTop w:val="200"/>
          <w:marBottom w:val="0"/>
          <w:divBdr>
            <w:top w:val="none" w:sz="0" w:space="0" w:color="auto"/>
            <w:left w:val="none" w:sz="0" w:space="0" w:color="auto"/>
            <w:bottom w:val="none" w:sz="0" w:space="0" w:color="auto"/>
            <w:right w:val="none" w:sz="0" w:space="0" w:color="auto"/>
          </w:divBdr>
        </w:div>
        <w:div w:id="657392311">
          <w:marLeft w:val="547"/>
          <w:marRight w:val="0"/>
          <w:marTop w:val="200"/>
          <w:marBottom w:val="0"/>
          <w:divBdr>
            <w:top w:val="none" w:sz="0" w:space="0" w:color="auto"/>
            <w:left w:val="none" w:sz="0" w:space="0" w:color="auto"/>
            <w:bottom w:val="none" w:sz="0" w:space="0" w:color="auto"/>
            <w:right w:val="none" w:sz="0" w:space="0" w:color="auto"/>
          </w:divBdr>
        </w:div>
        <w:div w:id="1026831347">
          <w:marLeft w:val="547"/>
          <w:marRight w:val="0"/>
          <w:marTop w:val="200"/>
          <w:marBottom w:val="0"/>
          <w:divBdr>
            <w:top w:val="none" w:sz="0" w:space="0" w:color="auto"/>
            <w:left w:val="none" w:sz="0" w:space="0" w:color="auto"/>
            <w:bottom w:val="none" w:sz="0" w:space="0" w:color="auto"/>
            <w:right w:val="none" w:sz="0" w:space="0" w:color="auto"/>
          </w:divBdr>
        </w:div>
        <w:div w:id="678964963">
          <w:marLeft w:val="547"/>
          <w:marRight w:val="0"/>
          <w:marTop w:val="200"/>
          <w:marBottom w:val="0"/>
          <w:divBdr>
            <w:top w:val="none" w:sz="0" w:space="0" w:color="auto"/>
            <w:left w:val="none" w:sz="0" w:space="0" w:color="auto"/>
            <w:bottom w:val="none" w:sz="0" w:space="0" w:color="auto"/>
            <w:right w:val="none" w:sz="0" w:space="0" w:color="auto"/>
          </w:divBdr>
        </w:div>
        <w:div w:id="1581479326">
          <w:marLeft w:val="547"/>
          <w:marRight w:val="0"/>
          <w:marTop w:val="200"/>
          <w:marBottom w:val="0"/>
          <w:divBdr>
            <w:top w:val="none" w:sz="0" w:space="0" w:color="auto"/>
            <w:left w:val="none" w:sz="0" w:space="0" w:color="auto"/>
            <w:bottom w:val="none" w:sz="0" w:space="0" w:color="auto"/>
            <w:right w:val="none" w:sz="0" w:space="0" w:color="auto"/>
          </w:divBdr>
        </w:div>
        <w:div w:id="1356346034">
          <w:marLeft w:val="547"/>
          <w:marRight w:val="0"/>
          <w:marTop w:val="200"/>
          <w:marBottom w:val="0"/>
          <w:divBdr>
            <w:top w:val="none" w:sz="0" w:space="0" w:color="auto"/>
            <w:left w:val="none" w:sz="0" w:space="0" w:color="auto"/>
            <w:bottom w:val="none" w:sz="0" w:space="0" w:color="auto"/>
            <w:right w:val="none" w:sz="0" w:space="0" w:color="auto"/>
          </w:divBdr>
        </w:div>
        <w:div w:id="265309608">
          <w:marLeft w:val="547"/>
          <w:marRight w:val="0"/>
          <w:marTop w:val="200"/>
          <w:marBottom w:val="0"/>
          <w:divBdr>
            <w:top w:val="none" w:sz="0" w:space="0" w:color="auto"/>
            <w:left w:val="none" w:sz="0" w:space="0" w:color="auto"/>
            <w:bottom w:val="none" w:sz="0" w:space="0" w:color="auto"/>
            <w:right w:val="none" w:sz="0" w:space="0" w:color="auto"/>
          </w:divBdr>
        </w:div>
      </w:divsChild>
    </w:div>
    <w:div w:id="1476292261">
      <w:bodyDiv w:val="1"/>
      <w:marLeft w:val="0"/>
      <w:marRight w:val="0"/>
      <w:marTop w:val="0"/>
      <w:marBottom w:val="0"/>
      <w:divBdr>
        <w:top w:val="none" w:sz="0" w:space="0" w:color="auto"/>
        <w:left w:val="none" w:sz="0" w:space="0" w:color="auto"/>
        <w:bottom w:val="none" w:sz="0" w:space="0" w:color="auto"/>
        <w:right w:val="none" w:sz="0" w:space="0" w:color="auto"/>
      </w:divBdr>
      <w:divsChild>
        <w:div w:id="461732972">
          <w:marLeft w:val="547"/>
          <w:marRight w:val="0"/>
          <w:marTop w:val="200"/>
          <w:marBottom w:val="0"/>
          <w:divBdr>
            <w:top w:val="none" w:sz="0" w:space="0" w:color="auto"/>
            <w:left w:val="none" w:sz="0" w:space="0" w:color="auto"/>
            <w:bottom w:val="none" w:sz="0" w:space="0" w:color="auto"/>
            <w:right w:val="none" w:sz="0" w:space="0" w:color="auto"/>
          </w:divBdr>
        </w:div>
        <w:div w:id="675108510">
          <w:marLeft w:val="547"/>
          <w:marRight w:val="0"/>
          <w:marTop w:val="200"/>
          <w:marBottom w:val="0"/>
          <w:divBdr>
            <w:top w:val="none" w:sz="0" w:space="0" w:color="auto"/>
            <w:left w:val="none" w:sz="0" w:space="0" w:color="auto"/>
            <w:bottom w:val="none" w:sz="0" w:space="0" w:color="auto"/>
            <w:right w:val="none" w:sz="0" w:space="0" w:color="auto"/>
          </w:divBdr>
        </w:div>
        <w:div w:id="155075375">
          <w:marLeft w:val="547"/>
          <w:marRight w:val="0"/>
          <w:marTop w:val="200"/>
          <w:marBottom w:val="0"/>
          <w:divBdr>
            <w:top w:val="none" w:sz="0" w:space="0" w:color="auto"/>
            <w:left w:val="none" w:sz="0" w:space="0" w:color="auto"/>
            <w:bottom w:val="none" w:sz="0" w:space="0" w:color="auto"/>
            <w:right w:val="none" w:sz="0" w:space="0" w:color="auto"/>
          </w:divBdr>
        </w:div>
        <w:div w:id="488324463">
          <w:marLeft w:val="547"/>
          <w:marRight w:val="0"/>
          <w:marTop w:val="200"/>
          <w:marBottom w:val="0"/>
          <w:divBdr>
            <w:top w:val="none" w:sz="0" w:space="0" w:color="auto"/>
            <w:left w:val="none" w:sz="0" w:space="0" w:color="auto"/>
            <w:bottom w:val="none" w:sz="0" w:space="0" w:color="auto"/>
            <w:right w:val="none" w:sz="0" w:space="0" w:color="auto"/>
          </w:divBdr>
        </w:div>
      </w:divsChild>
    </w:div>
    <w:div w:id="1569075175">
      <w:bodyDiv w:val="1"/>
      <w:marLeft w:val="0"/>
      <w:marRight w:val="0"/>
      <w:marTop w:val="0"/>
      <w:marBottom w:val="0"/>
      <w:divBdr>
        <w:top w:val="none" w:sz="0" w:space="0" w:color="auto"/>
        <w:left w:val="none" w:sz="0" w:space="0" w:color="auto"/>
        <w:bottom w:val="none" w:sz="0" w:space="0" w:color="auto"/>
        <w:right w:val="none" w:sz="0" w:space="0" w:color="auto"/>
      </w:divBdr>
    </w:div>
    <w:div w:id="1584684105">
      <w:bodyDiv w:val="1"/>
      <w:marLeft w:val="0"/>
      <w:marRight w:val="0"/>
      <w:marTop w:val="0"/>
      <w:marBottom w:val="0"/>
      <w:divBdr>
        <w:top w:val="none" w:sz="0" w:space="0" w:color="auto"/>
        <w:left w:val="none" w:sz="0" w:space="0" w:color="auto"/>
        <w:bottom w:val="none" w:sz="0" w:space="0" w:color="auto"/>
        <w:right w:val="none" w:sz="0" w:space="0" w:color="auto"/>
      </w:divBdr>
    </w:div>
    <w:div w:id="1619068461">
      <w:bodyDiv w:val="1"/>
      <w:marLeft w:val="0"/>
      <w:marRight w:val="0"/>
      <w:marTop w:val="0"/>
      <w:marBottom w:val="0"/>
      <w:divBdr>
        <w:top w:val="none" w:sz="0" w:space="0" w:color="auto"/>
        <w:left w:val="none" w:sz="0" w:space="0" w:color="auto"/>
        <w:bottom w:val="none" w:sz="0" w:space="0" w:color="auto"/>
        <w:right w:val="none" w:sz="0" w:space="0" w:color="auto"/>
      </w:divBdr>
      <w:divsChild>
        <w:div w:id="2116167899">
          <w:marLeft w:val="547"/>
          <w:marRight w:val="0"/>
          <w:marTop w:val="200"/>
          <w:marBottom w:val="0"/>
          <w:divBdr>
            <w:top w:val="none" w:sz="0" w:space="0" w:color="auto"/>
            <w:left w:val="none" w:sz="0" w:space="0" w:color="auto"/>
            <w:bottom w:val="none" w:sz="0" w:space="0" w:color="auto"/>
            <w:right w:val="none" w:sz="0" w:space="0" w:color="auto"/>
          </w:divBdr>
        </w:div>
        <w:div w:id="1990285875">
          <w:marLeft w:val="547"/>
          <w:marRight w:val="0"/>
          <w:marTop w:val="200"/>
          <w:marBottom w:val="0"/>
          <w:divBdr>
            <w:top w:val="none" w:sz="0" w:space="0" w:color="auto"/>
            <w:left w:val="none" w:sz="0" w:space="0" w:color="auto"/>
            <w:bottom w:val="none" w:sz="0" w:space="0" w:color="auto"/>
            <w:right w:val="none" w:sz="0" w:space="0" w:color="auto"/>
          </w:divBdr>
        </w:div>
        <w:div w:id="1986541960">
          <w:marLeft w:val="547"/>
          <w:marRight w:val="0"/>
          <w:marTop w:val="200"/>
          <w:marBottom w:val="0"/>
          <w:divBdr>
            <w:top w:val="none" w:sz="0" w:space="0" w:color="auto"/>
            <w:left w:val="none" w:sz="0" w:space="0" w:color="auto"/>
            <w:bottom w:val="none" w:sz="0" w:space="0" w:color="auto"/>
            <w:right w:val="none" w:sz="0" w:space="0" w:color="auto"/>
          </w:divBdr>
        </w:div>
        <w:div w:id="1246841919">
          <w:marLeft w:val="547"/>
          <w:marRight w:val="0"/>
          <w:marTop w:val="200"/>
          <w:marBottom w:val="0"/>
          <w:divBdr>
            <w:top w:val="none" w:sz="0" w:space="0" w:color="auto"/>
            <w:left w:val="none" w:sz="0" w:space="0" w:color="auto"/>
            <w:bottom w:val="none" w:sz="0" w:space="0" w:color="auto"/>
            <w:right w:val="none" w:sz="0" w:space="0" w:color="auto"/>
          </w:divBdr>
        </w:div>
        <w:div w:id="1110049012">
          <w:marLeft w:val="547"/>
          <w:marRight w:val="0"/>
          <w:marTop w:val="200"/>
          <w:marBottom w:val="0"/>
          <w:divBdr>
            <w:top w:val="none" w:sz="0" w:space="0" w:color="auto"/>
            <w:left w:val="none" w:sz="0" w:space="0" w:color="auto"/>
            <w:bottom w:val="none" w:sz="0" w:space="0" w:color="auto"/>
            <w:right w:val="none" w:sz="0" w:space="0" w:color="auto"/>
          </w:divBdr>
        </w:div>
        <w:div w:id="1886720400">
          <w:marLeft w:val="547"/>
          <w:marRight w:val="0"/>
          <w:marTop w:val="200"/>
          <w:marBottom w:val="0"/>
          <w:divBdr>
            <w:top w:val="none" w:sz="0" w:space="0" w:color="auto"/>
            <w:left w:val="none" w:sz="0" w:space="0" w:color="auto"/>
            <w:bottom w:val="none" w:sz="0" w:space="0" w:color="auto"/>
            <w:right w:val="none" w:sz="0" w:space="0" w:color="auto"/>
          </w:divBdr>
        </w:div>
      </w:divsChild>
    </w:div>
    <w:div w:id="1758596989">
      <w:bodyDiv w:val="1"/>
      <w:marLeft w:val="0"/>
      <w:marRight w:val="0"/>
      <w:marTop w:val="0"/>
      <w:marBottom w:val="0"/>
      <w:divBdr>
        <w:top w:val="none" w:sz="0" w:space="0" w:color="auto"/>
        <w:left w:val="none" w:sz="0" w:space="0" w:color="auto"/>
        <w:bottom w:val="none" w:sz="0" w:space="0" w:color="auto"/>
        <w:right w:val="none" w:sz="0" w:space="0" w:color="auto"/>
      </w:divBdr>
    </w:div>
    <w:div w:id="1897738275">
      <w:bodyDiv w:val="1"/>
      <w:marLeft w:val="0"/>
      <w:marRight w:val="0"/>
      <w:marTop w:val="0"/>
      <w:marBottom w:val="0"/>
      <w:divBdr>
        <w:top w:val="none" w:sz="0" w:space="0" w:color="auto"/>
        <w:left w:val="none" w:sz="0" w:space="0" w:color="auto"/>
        <w:bottom w:val="none" w:sz="0" w:space="0" w:color="auto"/>
        <w:right w:val="none" w:sz="0" w:space="0" w:color="auto"/>
      </w:divBdr>
      <w:divsChild>
        <w:div w:id="752093544">
          <w:marLeft w:val="274"/>
          <w:marRight w:val="0"/>
          <w:marTop w:val="0"/>
          <w:marBottom w:val="0"/>
          <w:divBdr>
            <w:top w:val="none" w:sz="0" w:space="0" w:color="auto"/>
            <w:left w:val="none" w:sz="0" w:space="0" w:color="auto"/>
            <w:bottom w:val="none" w:sz="0" w:space="0" w:color="auto"/>
            <w:right w:val="none" w:sz="0" w:space="0" w:color="auto"/>
          </w:divBdr>
        </w:div>
        <w:div w:id="198473263">
          <w:marLeft w:val="274"/>
          <w:marRight w:val="0"/>
          <w:marTop w:val="0"/>
          <w:marBottom w:val="0"/>
          <w:divBdr>
            <w:top w:val="none" w:sz="0" w:space="0" w:color="auto"/>
            <w:left w:val="none" w:sz="0" w:space="0" w:color="auto"/>
            <w:bottom w:val="none" w:sz="0" w:space="0" w:color="auto"/>
            <w:right w:val="none" w:sz="0" w:space="0" w:color="auto"/>
          </w:divBdr>
        </w:div>
        <w:div w:id="1638949884">
          <w:marLeft w:val="274"/>
          <w:marRight w:val="0"/>
          <w:marTop w:val="0"/>
          <w:marBottom w:val="0"/>
          <w:divBdr>
            <w:top w:val="none" w:sz="0" w:space="0" w:color="auto"/>
            <w:left w:val="none" w:sz="0" w:space="0" w:color="auto"/>
            <w:bottom w:val="none" w:sz="0" w:space="0" w:color="auto"/>
            <w:right w:val="none" w:sz="0" w:space="0" w:color="auto"/>
          </w:divBdr>
        </w:div>
      </w:divsChild>
    </w:div>
    <w:div w:id="1902909215">
      <w:bodyDiv w:val="1"/>
      <w:marLeft w:val="0"/>
      <w:marRight w:val="0"/>
      <w:marTop w:val="0"/>
      <w:marBottom w:val="0"/>
      <w:divBdr>
        <w:top w:val="none" w:sz="0" w:space="0" w:color="auto"/>
        <w:left w:val="none" w:sz="0" w:space="0" w:color="auto"/>
        <w:bottom w:val="none" w:sz="0" w:space="0" w:color="auto"/>
        <w:right w:val="none" w:sz="0" w:space="0" w:color="auto"/>
      </w:divBdr>
    </w:div>
    <w:div w:id="1984307962">
      <w:bodyDiv w:val="1"/>
      <w:marLeft w:val="0"/>
      <w:marRight w:val="0"/>
      <w:marTop w:val="0"/>
      <w:marBottom w:val="0"/>
      <w:divBdr>
        <w:top w:val="none" w:sz="0" w:space="0" w:color="auto"/>
        <w:left w:val="none" w:sz="0" w:space="0" w:color="auto"/>
        <w:bottom w:val="none" w:sz="0" w:space="0" w:color="auto"/>
        <w:right w:val="none" w:sz="0" w:space="0" w:color="auto"/>
      </w:divBdr>
      <w:divsChild>
        <w:div w:id="186061892">
          <w:marLeft w:val="576"/>
          <w:marRight w:val="0"/>
          <w:marTop w:val="60"/>
          <w:marBottom w:val="60"/>
          <w:divBdr>
            <w:top w:val="none" w:sz="0" w:space="0" w:color="auto"/>
            <w:left w:val="none" w:sz="0" w:space="0" w:color="auto"/>
            <w:bottom w:val="none" w:sz="0" w:space="0" w:color="auto"/>
            <w:right w:val="none" w:sz="0" w:space="0" w:color="auto"/>
          </w:divBdr>
        </w:div>
        <w:div w:id="1911842965">
          <w:marLeft w:val="576"/>
          <w:marRight w:val="0"/>
          <w:marTop w:val="60"/>
          <w:marBottom w:val="60"/>
          <w:divBdr>
            <w:top w:val="none" w:sz="0" w:space="0" w:color="auto"/>
            <w:left w:val="none" w:sz="0" w:space="0" w:color="auto"/>
            <w:bottom w:val="none" w:sz="0" w:space="0" w:color="auto"/>
            <w:right w:val="none" w:sz="0" w:space="0" w:color="auto"/>
          </w:divBdr>
        </w:div>
        <w:div w:id="654115691">
          <w:marLeft w:val="576"/>
          <w:marRight w:val="0"/>
          <w:marTop w:val="60"/>
          <w:marBottom w:val="60"/>
          <w:divBdr>
            <w:top w:val="none" w:sz="0" w:space="0" w:color="auto"/>
            <w:left w:val="none" w:sz="0" w:space="0" w:color="auto"/>
            <w:bottom w:val="none" w:sz="0" w:space="0" w:color="auto"/>
            <w:right w:val="none" w:sz="0" w:space="0" w:color="auto"/>
          </w:divBdr>
        </w:div>
        <w:div w:id="1977829934">
          <w:marLeft w:val="576"/>
          <w:marRight w:val="0"/>
          <w:marTop w:val="60"/>
          <w:marBottom w:val="60"/>
          <w:divBdr>
            <w:top w:val="none" w:sz="0" w:space="0" w:color="auto"/>
            <w:left w:val="none" w:sz="0" w:space="0" w:color="auto"/>
            <w:bottom w:val="none" w:sz="0" w:space="0" w:color="auto"/>
            <w:right w:val="none" w:sz="0" w:space="0" w:color="auto"/>
          </w:divBdr>
        </w:div>
        <w:div w:id="828402751">
          <w:marLeft w:val="576"/>
          <w:marRight w:val="0"/>
          <w:marTop w:val="60"/>
          <w:marBottom w:val="60"/>
          <w:divBdr>
            <w:top w:val="none" w:sz="0" w:space="0" w:color="auto"/>
            <w:left w:val="none" w:sz="0" w:space="0" w:color="auto"/>
            <w:bottom w:val="none" w:sz="0" w:space="0" w:color="auto"/>
            <w:right w:val="none" w:sz="0" w:space="0" w:color="auto"/>
          </w:divBdr>
        </w:div>
        <w:div w:id="1633560970">
          <w:marLeft w:val="576"/>
          <w:marRight w:val="0"/>
          <w:marTop w:val="60"/>
          <w:marBottom w:val="60"/>
          <w:divBdr>
            <w:top w:val="none" w:sz="0" w:space="0" w:color="auto"/>
            <w:left w:val="none" w:sz="0" w:space="0" w:color="auto"/>
            <w:bottom w:val="none" w:sz="0" w:space="0" w:color="auto"/>
            <w:right w:val="none" w:sz="0" w:space="0" w:color="auto"/>
          </w:divBdr>
        </w:div>
        <w:div w:id="1040328186">
          <w:marLeft w:val="576"/>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4.jpeg"/><Relationship Id="rId26" Type="http://schemas.openxmlformats.org/officeDocument/2006/relationships/diagramColors" Target="diagrams/colors1.xml"/><Relationship Id="rId21" Type="http://schemas.openxmlformats.org/officeDocument/2006/relationships/hyperlink" Target="https://www.education.vic.gov.au/Documents/school/principals/transition/VicSRCTransitionsProject_FinalReport.pdf" TargetMode="External"/><Relationship Id="rId34"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inllen.org.au/joining-the-dots/" TargetMode="External"/><Relationship Id="rId25" Type="http://schemas.openxmlformats.org/officeDocument/2006/relationships/diagramQuickStyle" Target="diagrams/quickStyle1.xml"/><Relationship Id="rId33"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www.inllen.org.au/joining-the-dots/" TargetMode="External"/><Relationship Id="rId20" Type="http://schemas.openxmlformats.org/officeDocument/2006/relationships/hyperlink" Target="https://www.education.vic.gov.au/Documents/school/principals/transition/startresource.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diagramLayout" Target="diagrams/layout1.xml"/><Relationship Id="rId32" Type="http://schemas.openxmlformats.org/officeDocument/2006/relationships/header" Target="header5.xm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inllen.org.au/joining-the-dots/" TargetMode="External"/><Relationship Id="rId23" Type="http://schemas.openxmlformats.org/officeDocument/2006/relationships/diagramData" Target="diagrams/data1.xm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audit.vic.gov.au/sites/default/files/20150318-Education-transitions.pdf" TargetMode="External"/><Relationship Id="rId31"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image" Target="media/image5.jpg"/><Relationship Id="rId27" Type="http://schemas.microsoft.com/office/2007/relationships/diagramDrawing" Target="diagrams/drawing1.xml"/><Relationship Id="rId30" Type="http://schemas.openxmlformats.org/officeDocument/2006/relationships/header" Target="header3.xml"/><Relationship Id="rId35" Type="http://schemas.openxmlformats.org/officeDocument/2006/relationships/header" Target="header7.xml"/><Relationship Id="rId8" Type="http://schemas.openxmlformats.org/officeDocument/2006/relationships/footnotes" Target="footnotes.xml"/><Relationship Id="rId3" Type="http://schemas.openxmlformats.org/officeDocument/2006/relationships/numbering" Target="numbering.xml"/></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76A209-34F4-426A-892B-E10CAC7CC29E}"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AU"/>
        </a:p>
      </dgm:t>
    </dgm:pt>
    <dgm:pt modelId="{EE7781E1-9604-4457-B1D8-A60B69A84669}">
      <dgm:prSet phldrT="[Text]"/>
      <dgm:spPr>
        <a:solidFill>
          <a:schemeClr val="accent6">
            <a:lumMod val="75000"/>
          </a:schemeClr>
        </a:solidFill>
        <a:ln>
          <a:solidFill>
            <a:schemeClr val="accent6">
              <a:lumMod val="50000"/>
            </a:schemeClr>
          </a:solidFill>
        </a:ln>
      </dgm:spPr>
      <dgm:t>
        <a:bodyPr/>
        <a:lstStyle/>
        <a:p>
          <a:pPr algn="ctr"/>
          <a:r>
            <a:rPr lang="en-AU">
              <a:latin typeface="Tw Cen MT" pitchFamily="34" charset="0"/>
            </a:rPr>
            <a:t>STEP TWO </a:t>
          </a:r>
        </a:p>
      </dgm:t>
    </dgm:pt>
    <dgm:pt modelId="{29C46A0A-A2F4-443A-8BA7-5494C15F54D9}" type="parTrans" cxnId="{91530016-9DEC-4EAF-ACAF-4E6A490F3481}">
      <dgm:prSet/>
      <dgm:spPr/>
      <dgm:t>
        <a:bodyPr/>
        <a:lstStyle/>
        <a:p>
          <a:pPr algn="l"/>
          <a:endParaRPr lang="en-AU"/>
        </a:p>
      </dgm:t>
    </dgm:pt>
    <dgm:pt modelId="{8339A9AB-3DF8-4AF9-9A0D-2A46D5DF656A}" type="sibTrans" cxnId="{91530016-9DEC-4EAF-ACAF-4E6A490F3481}">
      <dgm:prSet/>
      <dgm:spPr/>
      <dgm:t>
        <a:bodyPr/>
        <a:lstStyle/>
        <a:p>
          <a:pPr algn="l"/>
          <a:endParaRPr lang="en-AU"/>
        </a:p>
      </dgm:t>
    </dgm:pt>
    <dgm:pt modelId="{B2B53CED-3AA1-47D4-80CB-C22F2066B45D}">
      <dgm:prSet phldrT="[Text]"/>
      <dgm:spPr>
        <a:solidFill>
          <a:schemeClr val="accent6">
            <a:lumMod val="75000"/>
          </a:schemeClr>
        </a:solidFill>
        <a:ln>
          <a:solidFill>
            <a:schemeClr val="accent6">
              <a:lumMod val="50000"/>
            </a:schemeClr>
          </a:solidFill>
        </a:ln>
      </dgm:spPr>
      <dgm:t>
        <a:bodyPr/>
        <a:lstStyle/>
        <a:p>
          <a:pPr algn="ctr"/>
          <a:r>
            <a:rPr lang="en-AU">
              <a:latin typeface="Tw Cen MT" pitchFamily="34" charset="0"/>
            </a:rPr>
            <a:t>STEP THREE</a:t>
          </a:r>
        </a:p>
      </dgm:t>
    </dgm:pt>
    <dgm:pt modelId="{1BEC2304-1D53-4B7D-80DE-DB361C0B2438}" type="parTrans" cxnId="{3FED1891-8E66-40C1-BE79-B9C00FAE70E9}">
      <dgm:prSet/>
      <dgm:spPr/>
      <dgm:t>
        <a:bodyPr/>
        <a:lstStyle/>
        <a:p>
          <a:pPr algn="l"/>
          <a:endParaRPr lang="en-AU"/>
        </a:p>
      </dgm:t>
    </dgm:pt>
    <dgm:pt modelId="{35CF32EC-DBEC-4D28-B82D-7E47AA383601}" type="sibTrans" cxnId="{3FED1891-8E66-40C1-BE79-B9C00FAE70E9}">
      <dgm:prSet/>
      <dgm:spPr/>
      <dgm:t>
        <a:bodyPr/>
        <a:lstStyle/>
        <a:p>
          <a:pPr algn="l"/>
          <a:endParaRPr lang="en-AU"/>
        </a:p>
      </dgm:t>
    </dgm:pt>
    <dgm:pt modelId="{CB5E5472-C4FB-40F3-88DD-B0DE57BB94C4}">
      <dgm:prSet phldrT="[Text]" custT="1"/>
      <dgm:spPr>
        <a:ln>
          <a:solidFill>
            <a:schemeClr val="accent6">
              <a:lumMod val="75000"/>
            </a:schemeClr>
          </a:solidFill>
        </a:ln>
      </dgm:spPr>
      <dgm:t>
        <a:bodyPr/>
        <a:lstStyle/>
        <a:p>
          <a:pPr algn="l"/>
          <a:r>
            <a:rPr lang="en-AU" sz="1400">
              <a:solidFill>
                <a:schemeClr val="accent6">
                  <a:lumMod val="75000"/>
                </a:schemeClr>
              </a:solidFill>
              <a:latin typeface="Tw Cen MT" pitchFamily="34" charset="0"/>
            </a:rPr>
            <a:t>SESSION TWO</a:t>
          </a:r>
        </a:p>
      </dgm:t>
    </dgm:pt>
    <dgm:pt modelId="{6FC263F7-78DE-43DC-8BAF-1181EF7B8BA0}" type="parTrans" cxnId="{64FD1C0E-B9BD-4F4F-A1D4-F60C7EA8BBD0}">
      <dgm:prSet/>
      <dgm:spPr/>
      <dgm:t>
        <a:bodyPr/>
        <a:lstStyle/>
        <a:p>
          <a:pPr algn="l"/>
          <a:endParaRPr lang="en-AU"/>
        </a:p>
      </dgm:t>
    </dgm:pt>
    <dgm:pt modelId="{5632BA93-3068-480E-9C28-09AAB5644304}" type="sibTrans" cxnId="{64FD1C0E-B9BD-4F4F-A1D4-F60C7EA8BBD0}">
      <dgm:prSet/>
      <dgm:spPr/>
      <dgm:t>
        <a:bodyPr/>
        <a:lstStyle/>
        <a:p>
          <a:pPr algn="l"/>
          <a:endParaRPr lang="en-AU"/>
        </a:p>
      </dgm:t>
    </dgm:pt>
    <dgm:pt modelId="{0D8010B4-7E53-4C7C-9203-864ADDC427AF}">
      <dgm:prSet phldrT="[Text]" custT="1"/>
      <dgm:spPr>
        <a:ln>
          <a:solidFill>
            <a:schemeClr val="accent6">
              <a:lumMod val="75000"/>
            </a:schemeClr>
          </a:solidFill>
        </a:ln>
      </dgm:spPr>
      <dgm:t>
        <a:bodyPr/>
        <a:lstStyle/>
        <a:p>
          <a:pPr algn="l"/>
          <a:r>
            <a:rPr lang="en-AU" sz="1200">
              <a:latin typeface="Tw Cen MT" pitchFamily="34" charset="0"/>
            </a:rPr>
            <a:t>Complete The Grid for the Four Phases and Five Areas of Action in Transition</a:t>
          </a:r>
        </a:p>
      </dgm:t>
    </dgm:pt>
    <dgm:pt modelId="{75C2E258-4918-4ADD-ABC4-E96DD4245960}" type="parTrans" cxnId="{C456EF4D-07A2-4A1F-B217-C7A02F09C80C}">
      <dgm:prSet/>
      <dgm:spPr/>
      <dgm:t>
        <a:bodyPr/>
        <a:lstStyle/>
        <a:p>
          <a:pPr algn="l"/>
          <a:endParaRPr lang="en-AU"/>
        </a:p>
      </dgm:t>
    </dgm:pt>
    <dgm:pt modelId="{222D5E2C-EFD3-4DD7-BB12-4EC8B7603C5E}" type="sibTrans" cxnId="{C456EF4D-07A2-4A1F-B217-C7A02F09C80C}">
      <dgm:prSet/>
      <dgm:spPr/>
      <dgm:t>
        <a:bodyPr/>
        <a:lstStyle/>
        <a:p>
          <a:pPr algn="l"/>
          <a:endParaRPr lang="en-AU"/>
        </a:p>
      </dgm:t>
    </dgm:pt>
    <dgm:pt modelId="{DE6B8931-9221-429B-A02C-A34970F986A8}">
      <dgm:prSet phldrT="[Text]"/>
      <dgm:spPr>
        <a:solidFill>
          <a:schemeClr val="accent6">
            <a:lumMod val="75000"/>
          </a:schemeClr>
        </a:solidFill>
        <a:ln>
          <a:solidFill>
            <a:schemeClr val="accent6">
              <a:lumMod val="50000"/>
            </a:schemeClr>
          </a:solidFill>
        </a:ln>
      </dgm:spPr>
      <dgm:t>
        <a:bodyPr/>
        <a:lstStyle/>
        <a:p>
          <a:pPr algn="ctr"/>
          <a:r>
            <a:rPr lang="en-AU">
              <a:latin typeface="Tw Cen MT" pitchFamily="34" charset="0"/>
            </a:rPr>
            <a:t>STEP FOUR</a:t>
          </a:r>
        </a:p>
      </dgm:t>
    </dgm:pt>
    <dgm:pt modelId="{00A89176-A4D4-4CF5-B385-79ACD6D26F68}" type="parTrans" cxnId="{00B25795-08F5-4D20-97EC-72CF826CACBE}">
      <dgm:prSet/>
      <dgm:spPr/>
      <dgm:t>
        <a:bodyPr/>
        <a:lstStyle/>
        <a:p>
          <a:pPr algn="l"/>
          <a:endParaRPr lang="en-AU"/>
        </a:p>
      </dgm:t>
    </dgm:pt>
    <dgm:pt modelId="{48EF7EFB-3308-4E7C-B332-14163A245B6C}" type="sibTrans" cxnId="{00B25795-08F5-4D20-97EC-72CF826CACBE}">
      <dgm:prSet/>
      <dgm:spPr/>
      <dgm:t>
        <a:bodyPr/>
        <a:lstStyle/>
        <a:p>
          <a:pPr algn="l"/>
          <a:endParaRPr lang="en-AU"/>
        </a:p>
      </dgm:t>
    </dgm:pt>
    <dgm:pt modelId="{5A9D8B30-A297-4F90-96E8-AFFDC2E9EEEF}">
      <dgm:prSet phldrT="[Text]" custT="1"/>
      <dgm:spPr>
        <a:ln>
          <a:solidFill>
            <a:schemeClr val="accent6">
              <a:lumMod val="75000"/>
            </a:schemeClr>
          </a:solidFill>
        </a:ln>
      </dgm:spPr>
      <dgm:t>
        <a:bodyPr/>
        <a:lstStyle/>
        <a:p>
          <a:pPr algn="l"/>
          <a:r>
            <a:rPr lang="en-AU" sz="1400">
              <a:solidFill>
                <a:schemeClr val="accent6">
                  <a:lumMod val="75000"/>
                </a:schemeClr>
              </a:solidFill>
              <a:latin typeface="Tw Cen MT" pitchFamily="34" charset="0"/>
            </a:rPr>
            <a:t>SESSION THREE </a:t>
          </a:r>
        </a:p>
      </dgm:t>
    </dgm:pt>
    <dgm:pt modelId="{592E5B04-6899-4533-9706-A3B76BA6EE17}" type="parTrans" cxnId="{823A89A7-ABC7-4377-B57F-0801F8BCAD1B}">
      <dgm:prSet/>
      <dgm:spPr/>
      <dgm:t>
        <a:bodyPr/>
        <a:lstStyle/>
        <a:p>
          <a:pPr algn="l"/>
          <a:endParaRPr lang="en-AU"/>
        </a:p>
      </dgm:t>
    </dgm:pt>
    <dgm:pt modelId="{CAD8D502-9A8D-4CB6-BF99-098E35594ABC}" type="sibTrans" cxnId="{823A89A7-ABC7-4377-B57F-0801F8BCAD1B}">
      <dgm:prSet/>
      <dgm:spPr/>
      <dgm:t>
        <a:bodyPr/>
        <a:lstStyle/>
        <a:p>
          <a:pPr algn="l"/>
          <a:endParaRPr lang="en-AU"/>
        </a:p>
      </dgm:t>
    </dgm:pt>
    <dgm:pt modelId="{05CEE63E-DC34-4B7B-86CA-29975C0E60E0}">
      <dgm:prSet phldrT="[Text]" custT="1"/>
      <dgm:spPr>
        <a:ln>
          <a:solidFill>
            <a:schemeClr val="accent6">
              <a:lumMod val="75000"/>
            </a:schemeClr>
          </a:solidFill>
        </a:ln>
      </dgm:spPr>
      <dgm:t>
        <a:bodyPr/>
        <a:lstStyle/>
        <a:p>
          <a:pPr algn="l"/>
          <a:r>
            <a:rPr lang="en-AU" sz="1200">
              <a:latin typeface="Tw Cen MT" pitchFamily="34" charset="0"/>
            </a:rPr>
            <a:t>Complete a Plan for Action on Transition and Engagement</a:t>
          </a:r>
        </a:p>
      </dgm:t>
    </dgm:pt>
    <dgm:pt modelId="{BBC40621-8A1A-4F22-8641-223DA13DD93E}" type="sibTrans" cxnId="{9D00B047-996F-4AB3-8020-FEED278828C1}">
      <dgm:prSet/>
      <dgm:spPr/>
      <dgm:t>
        <a:bodyPr/>
        <a:lstStyle/>
        <a:p>
          <a:pPr algn="l"/>
          <a:endParaRPr lang="en-AU"/>
        </a:p>
      </dgm:t>
    </dgm:pt>
    <dgm:pt modelId="{2DD8D878-CA05-454D-B04D-3B5D3D6A7699}" type="parTrans" cxnId="{9D00B047-996F-4AB3-8020-FEED278828C1}">
      <dgm:prSet/>
      <dgm:spPr/>
      <dgm:t>
        <a:bodyPr/>
        <a:lstStyle/>
        <a:p>
          <a:pPr algn="l"/>
          <a:endParaRPr lang="en-AU"/>
        </a:p>
      </dgm:t>
    </dgm:pt>
    <dgm:pt modelId="{80E426AD-6AD0-4BDE-B5B0-12E539530C4D}">
      <dgm:prSet phldrT="[Text]" custT="1"/>
      <dgm:spPr>
        <a:ln>
          <a:solidFill>
            <a:schemeClr val="accent6">
              <a:lumMod val="75000"/>
            </a:schemeClr>
          </a:solidFill>
        </a:ln>
      </dgm:spPr>
      <dgm:t>
        <a:bodyPr/>
        <a:lstStyle/>
        <a:p>
          <a:pPr algn="l"/>
          <a:r>
            <a:rPr lang="en-AU" sz="1400">
              <a:solidFill>
                <a:schemeClr val="accent6">
                  <a:lumMod val="75000"/>
                </a:schemeClr>
              </a:solidFill>
              <a:latin typeface="Tw Cen MT" pitchFamily="34" charset="0"/>
            </a:rPr>
            <a:t>SESSION ONE</a:t>
          </a:r>
        </a:p>
      </dgm:t>
    </dgm:pt>
    <dgm:pt modelId="{D427F71F-7153-4EE1-8EC8-5B3019FB71A8}" type="parTrans" cxnId="{CAD2A449-C6F6-4769-9973-419C347A5579}">
      <dgm:prSet/>
      <dgm:spPr/>
      <dgm:t>
        <a:bodyPr/>
        <a:lstStyle/>
        <a:p>
          <a:pPr algn="l"/>
          <a:endParaRPr lang="en-AU"/>
        </a:p>
      </dgm:t>
    </dgm:pt>
    <dgm:pt modelId="{5BDB4494-8A7A-4042-8339-F0D12E9A654C}" type="sibTrans" cxnId="{CAD2A449-C6F6-4769-9973-419C347A5579}">
      <dgm:prSet/>
      <dgm:spPr/>
      <dgm:t>
        <a:bodyPr/>
        <a:lstStyle/>
        <a:p>
          <a:pPr algn="l"/>
          <a:endParaRPr lang="en-AU"/>
        </a:p>
      </dgm:t>
    </dgm:pt>
    <dgm:pt modelId="{96287705-EE3C-4517-A9B4-8FD3B0C8E803}">
      <dgm:prSet phldrT="[Text]" custT="1"/>
      <dgm:spPr>
        <a:ln>
          <a:solidFill>
            <a:schemeClr val="accent6">
              <a:lumMod val="75000"/>
            </a:schemeClr>
          </a:solidFill>
        </a:ln>
      </dgm:spPr>
      <dgm:t>
        <a:bodyPr/>
        <a:lstStyle/>
        <a:p>
          <a:pPr algn="l"/>
          <a:r>
            <a:rPr lang="en-AU" sz="1200">
              <a:solidFill>
                <a:schemeClr val="tx1"/>
              </a:solidFill>
              <a:latin typeface="Tw Cen MT" pitchFamily="34" charset="0"/>
            </a:rPr>
            <a:t>Overview of JTD Project, Transition Model and the nature of transition</a:t>
          </a:r>
          <a:endParaRPr lang="en-AU" sz="1400">
            <a:solidFill>
              <a:schemeClr val="tx1"/>
            </a:solidFill>
            <a:latin typeface="Tw Cen MT" pitchFamily="34" charset="0"/>
          </a:endParaRPr>
        </a:p>
      </dgm:t>
    </dgm:pt>
    <dgm:pt modelId="{6693A020-5628-4B65-886C-E11244DD602E}" type="parTrans" cxnId="{327029CE-0D63-4259-A517-F893196E15BD}">
      <dgm:prSet/>
      <dgm:spPr/>
      <dgm:t>
        <a:bodyPr/>
        <a:lstStyle/>
        <a:p>
          <a:endParaRPr lang="en-AU"/>
        </a:p>
      </dgm:t>
    </dgm:pt>
    <dgm:pt modelId="{51CE3EB7-441C-4BE7-B5C8-DDA64E09D3D4}" type="sibTrans" cxnId="{327029CE-0D63-4259-A517-F893196E15BD}">
      <dgm:prSet/>
      <dgm:spPr/>
      <dgm:t>
        <a:bodyPr/>
        <a:lstStyle/>
        <a:p>
          <a:endParaRPr lang="en-AU"/>
        </a:p>
      </dgm:t>
    </dgm:pt>
    <dgm:pt modelId="{6E81DC89-7EE6-4A05-A733-346D3306FF92}">
      <dgm:prSet phldrT="[Text]" custT="1"/>
      <dgm:spPr>
        <a:ln>
          <a:solidFill>
            <a:schemeClr val="accent6">
              <a:lumMod val="75000"/>
            </a:schemeClr>
          </a:solidFill>
        </a:ln>
      </dgm:spPr>
      <dgm:t>
        <a:bodyPr/>
        <a:lstStyle/>
        <a:p>
          <a:pPr algn="l"/>
          <a:r>
            <a:rPr lang="en-AU" sz="1200">
              <a:solidFill>
                <a:schemeClr val="tx1"/>
              </a:solidFill>
              <a:latin typeface="Tw Cen MT" pitchFamily="34" charset="0"/>
            </a:rPr>
            <a:t>Complete an Audit of your School's Transition and Engagement </a:t>
          </a:r>
          <a:r>
            <a:rPr lang="en-AU" sz="1200">
              <a:ln>
                <a:noFill/>
              </a:ln>
              <a:solidFill>
                <a:schemeClr val="tx1"/>
              </a:solidFill>
              <a:latin typeface="Tw Cen MT" pitchFamily="34" charset="0"/>
            </a:rPr>
            <a:t>Practice</a:t>
          </a:r>
          <a:endParaRPr lang="en-AU" sz="1400">
            <a:solidFill>
              <a:schemeClr val="tx1"/>
            </a:solidFill>
            <a:latin typeface="Tw Cen MT" pitchFamily="34" charset="0"/>
          </a:endParaRPr>
        </a:p>
      </dgm:t>
    </dgm:pt>
    <dgm:pt modelId="{6F390D0A-62B6-4320-A052-780EC3D64CE2}" type="parTrans" cxnId="{8E07BB65-CB3E-4051-94B3-E6C88C0703C7}">
      <dgm:prSet/>
      <dgm:spPr/>
      <dgm:t>
        <a:bodyPr/>
        <a:lstStyle/>
        <a:p>
          <a:endParaRPr lang="en-AU"/>
        </a:p>
      </dgm:t>
    </dgm:pt>
    <dgm:pt modelId="{42C930EC-1A87-4598-9B14-2BC40C923346}" type="sibTrans" cxnId="{8E07BB65-CB3E-4051-94B3-E6C88C0703C7}">
      <dgm:prSet/>
      <dgm:spPr/>
      <dgm:t>
        <a:bodyPr/>
        <a:lstStyle/>
        <a:p>
          <a:endParaRPr lang="en-AU"/>
        </a:p>
      </dgm:t>
    </dgm:pt>
    <dgm:pt modelId="{D5369113-950C-4AE6-9528-ECB5580459F4}">
      <dgm:prSet custT="1"/>
      <dgm:spPr>
        <a:solidFill>
          <a:schemeClr val="accent6">
            <a:lumMod val="75000"/>
          </a:schemeClr>
        </a:solidFill>
      </dgm:spPr>
      <dgm:t>
        <a:bodyPr/>
        <a:lstStyle/>
        <a:p>
          <a:r>
            <a:rPr lang="en-AU" sz="1600"/>
            <a:t>STEP ONE</a:t>
          </a:r>
        </a:p>
      </dgm:t>
    </dgm:pt>
    <dgm:pt modelId="{3C8355F2-A2EA-4CB4-869A-14B9606564A6}" type="parTrans" cxnId="{5EB732F0-106D-40A4-9F6D-66E96BE3EB39}">
      <dgm:prSet/>
      <dgm:spPr/>
      <dgm:t>
        <a:bodyPr/>
        <a:lstStyle/>
        <a:p>
          <a:endParaRPr lang="en-AU"/>
        </a:p>
      </dgm:t>
    </dgm:pt>
    <dgm:pt modelId="{B7B97D6A-3E4F-43DC-93D1-137C33098493}" type="sibTrans" cxnId="{5EB732F0-106D-40A4-9F6D-66E96BE3EB39}">
      <dgm:prSet/>
      <dgm:spPr/>
      <dgm:t>
        <a:bodyPr/>
        <a:lstStyle/>
        <a:p>
          <a:endParaRPr lang="en-AU"/>
        </a:p>
      </dgm:t>
    </dgm:pt>
    <dgm:pt modelId="{51D985B6-CDEF-4B03-BACA-6C91204979DC}">
      <dgm:prSet custT="1"/>
      <dgm:spPr>
        <a:ln>
          <a:solidFill>
            <a:schemeClr val="accent6">
              <a:lumMod val="75000"/>
            </a:schemeClr>
          </a:solidFill>
        </a:ln>
      </dgm:spPr>
      <dgm:t>
        <a:bodyPr/>
        <a:lstStyle/>
        <a:p>
          <a:r>
            <a:rPr lang="en-AU" sz="1400">
              <a:solidFill>
                <a:schemeClr val="accent6">
                  <a:lumMod val="75000"/>
                </a:schemeClr>
              </a:solidFill>
            </a:rPr>
            <a:t>PRE-WORK</a:t>
          </a:r>
        </a:p>
      </dgm:t>
    </dgm:pt>
    <dgm:pt modelId="{57460310-EAD2-4B35-A2C0-208D70A7AE08}" type="parTrans" cxnId="{B20644CB-FC5F-400B-8874-86CF11315BFF}">
      <dgm:prSet/>
      <dgm:spPr/>
      <dgm:t>
        <a:bodyPr/>
        <a:lstStyle/>
        <a:p>
          <a:endParaRPr lang="en-AU"/>
        </a:p>
      </dgm:t>
    </dgm:pt>
    <dgm:pt modelId="{E511C8EC-7E03-43D3-9CB4-E1CE9E2546FD}" type="sibTrans" cxnId="{B20644CB-FC5F-400B-8874-86CF11315BFF}">
      <dgm:prSet/>
      <dgm:spPr/>
      <dgm:t>
        <a:bodyPr/>
        <a:lstStyle/>
        <a:p>
          <a:endParaRPr lang="en-AU"/>
        </a:p>
      </dgm:t>
    </dgm:pt>
    <dgm:pt modelId="{873C4471-0E2C-4876-BCE0-B5850352D681}">
      <dgm:prSet custT="1"/>
      <dgm:spPr>
        <a:ln>
          <a:solidFill>
            <a:schemeClr val="accent6">
              <a:lumMod val="75000"/>
            </a:schemeClr>
          </a:solidFill>
        </a:ln>
      </dgm:spPr>
      <dgm:t>
        <a:bodyPr/>
        <a:lstStyle/>
        <a:p>
          <a:r>
            <a:rPr lang="en-AU" sz="1200">
              <a:solidFill>
                <a:sysClr val="windowText" lastClr="000000"/>
              </a:solidFill>
            </a:rPr>
            <a:t>Complete discussion questions on pages 8-11</a:t>
          </a:r>
        </a:p>
      </dgm:t>
    </dgm:pt>
    <dgm:pt modelId="{50459DB0-0BAD-402E-8BFE-C97D4558E885}" type="parTrans" cxnId="{4FC75593-11A0-4570-BF11-9E989AB7B2A5}">
      <dgm:prSet/>
      <dgm:spPr/>
      <dgm:t>
        <a:bodyPr/>
        <a:lstStyle/>
        <a:p>
          <a:endParaRPr lang="en-AU"/>
        </a:p>
      </dgm:t>
    </dgm:pt>
    <dgm:pt modelId="{9B1807F0-AF18-4127-BA11-6D60E02B442A}" type="sibTrans" cxnId="{4FC75593-11A0-4570-BF11-9E989AB7B2A5}">
      <dgm:prSet/>
      <dgm:spPr/>
      <dgm:t>
        <a:bodyPr/>
        <a:lstStyle/>
        <a:p>
          <a:endParaRPr lang="en-AU"/>
        </a:p>
      </dgm:t>
    </dgm:pt>
    <dgm:pt modelId="{529534AC-1FC3-4AE8-A432-A01FB6F087ED}">
      <dgm:prSet custT="1"/>
      <dgm:spPr>
        <a:ln>
          <a:solidFill>
            <a:schemeClr val="accent6">
              <a:lumMod val="75000"/>
            </a:schemeClr>
          </a:solidFill>
        </a:ln>
      </dgm:spPr>
      <dgm:t>
        <a:bodyPr/>
        <a:lstStyle/>
        <a:p>
          <a:r>
            <a:rPr lang="en-AU" sz="1200">
              <a:solidFill>
                <a:sysClr val="windowText" lastClr="000000"/>
              </a:solidFill>
            </a:rPr>
            <a:t>Share responses with the session facilitator and other TRP participants</a:t>
          </a:r>
        </a:p>
      </dgm:t>
    </dgm:pt>
    <dgm:pt modelId="{DF5D965E-83AE-4E9A-95DD-CB0E0CDF6480}" type="parTrans" cxnId="{C702665E-8ED8-449D-9624-70C3FADDD854}">
      <dgm:prSet/>
      <dgm:spPr/>
      <dgm:t>
        <a:bodyPr/>
        <a:lstStyle/>
        <a:p>
          <a:endParaRPr lang="en-AU"/>
        </a:p>
      </dgm:t>
    </dgm:pt>
    <dgm:pt modelId="{35A8471B-CE7D-4D99-BB8F-1BF6E86FFC9C}" type="sibTrans" cxnId="{C702665E-8ED8-449D-9624-70C3FADDD854}">
      <dgm:prSet/>
      <dgm:spPr/>
      <dgm:t>
        <a:bodyPr/>
        <a:lstStyle/>
        <a:p>
          <a:endParaRPr lang="en-AU"/>
        </a:p>
      </dgm:t>
    </dgm:pt>
    <dgm:pt modelId="{842E9B80-B471-4813-AC3F-DEF60A25DCD5}" type="pres">
      <dgm:prSet presAssocID="{8176A209-34F4-426A-892B-E10CAC7CC29E}" presName="linearFlow" presStyleCnt="0">
        <dgm:presLayoutVars>
          <dgm:dir/>
          <dgm:animLvl val="lvl"/>
          <dgm:resizeHandles val="exact"/>
        </dgm:presLayoutVars>
      </dgm:prSet>
      <dgm:spPr/>
      <dgm:t>
        <a:bodyPr/>
        <a:lstStyle/>
        <a:p>
          <a:endParaRPr lang="en-AU"/>
        </a:p>
      </dgm:t>
    </dgm:pt>
    <dgm:pt modelId="{2CE4F662-A73B-4DC0-86E1-D1FD90B3AEF0}" type="pres">
      <dgm:prSet presAssocID="{D5369113-950C-4AE6-9528-ECB5580459F4}" presName="composite" presStyleCnt="0"/>
      <dgm:spPr/>
    </dgm:pt>
    <dgm:pt modelId="{12319FA3-CF17-4383-935F-2305D3B45BEE}" type="pres">
      <dgm:prSet presAssocID="{D5369113-950C-4AE6-9528-ECB5580459F4}" presName="parentText" presStyleLbl="alignNode1" presStyleIdx="0" presStyleCnt="4" custLinFactNeighborX="0" custLinFactNeighborY="677">
        <dgm:presLayoutVars>
          <dgm:chMax val="1"/>
          <dgm:bulletEnabled val="1"/>
        </dgm:presLayoutVars>
      </dgm:prSet>
      <dgm:spPr/>
      <dgm:t>
        <a:bodyPr/>
        <a:lstStyle/>
        <a:p>
          <a:endParaRPr lang="en-AU"/>
        </a:p>
      </dgm:t>
    </dgm:pt>
    <dgm:pt modelId="{9027F83A-E481-48AA-A217-418755197E35}" type="pres">
      <dgm:prSet presAssocID="{D5369113-950C-4AE6-9528-ECB5580459F4}" presName="descendantText" presStyleLbl="alignAcc1" presStyleIdx="0" presStyleCnt="4" custLinFactNeighborX="0" custLinFactNeighborY="-1785">
        <dgm:presLayoutVars>
          <dgm:bulletEnabled val="1"/>
        </dgm:presLayoutVars>
      </dgm:prSet>
      <dgm:spPr/>
      <dgm:t>
        <a:bodyPr/>
        <a:lstStyle/>
        <a:p>
          <a:endParaRPr lang="en-AU"/>
        </a:p>
      </dgm:t>
    </dgm:pt>
    <dgm:pt modelId="{C501EA81-8714-45E2-8E62-0D419F5A7C25}" type="pres">
      <dgm:prSet presAssocID="{B7B97D6A-3E4F-43DC-93D1-137C33098493}" presName="sp" presStyleCnt="0"/>
      <dgm:spPr/>
    </dgm:pt>
    <dgm:pt modelId="{B5785D98-E72D-4FDF-A864-7CBF091969FF}" type="pres">
      <dgm:prSet presAssocID="{EE7781E1-9604-4457-B1D8-A60B69A84669}" presName="composite" presStyleCnt="0"/>
      <dgm:spPr/>
    </dgm:pt>
    <dgm:pt modelId="{B3C8D275-7C68-4D01-9B02-071C7AD4540E}" type="pres">
      <dgm:prSet presAssocID="{EE7781E1-9604-4457-B1D8-A60B69A84669}" presName="parentText" presStyleLbl="alignNode1" presStyleIdx="1" presStyleCnt="4">
        <dgm:presLayoutVars>
          <dgm:chMax val="1"/>
          <dgm:bulletEnabled val="1"/>
        </dgm:presLayoutVars>
      </dgm:prSet>
      <dgm:spPr/>
      <dgm:t>
        <a:bodyPr/>
        <a:lstStyle/>
        <a:p>
          <a:endParaRPr lang="en-AU"/>
        </a:p>
      </dgm:t>
    </dgm:pt>
    <dgm:pt modelId="{8FCCA31D-D559-43D1-9850-20924FB744CF}" type="pres">
      <dgm:prSet presAssocID="{EE7781E1-9604-4457-B1D8-A60B69A84669}" presName="descendantText" presStyleLbl="alignAcc1" presStyleIdx="1" presStyleCnt="4" custScaleY="118961">
        <dgm:presLayoutVars>
          <dgm:bulletEnabled val="1"/>
        </dgm:presLayoutVars>
      </dgm:prSet>
      <dgm:spPr/>
      <dgm:t>
        <a:bodyPr/>
        <a:lstStyle/>
        <a:p>
          <a:endParaRPr lang="en-AU"/>
        </a:p>
      </dgm:t>
    </dgm:pt>
    <dgm:pt modelId="{3FAF7A94-F9AC-495F-8039-8961E9A68AB3}" type="pres">
      <dgm:prSet presAssocID="{8339A9AB-3DF8-4AF9-9A0D-2A46D5DF656A}" presName="sp" presStyleCnt="0"/>
      <dgm:spPr/>
    </dgm:pt>
    <dgm:pt modelId="{3AB48E35-C4FE-43E8-B8CC-471471D72DB9}" type="pres">
      <dgm:prSet presAssocID="{B2B53CED-3AA1-47D4-80CB-C22F2066B45D}" presName="composite" presStyleCnt="0"/>
      <dgm:spPr/>
    </dgm:pt>
    <dgm:pt modelId="{5E3C8DC1-3AC5-4040-8D11-D2318985831E}" type="pres">
      <dgm:prSet presAssocID="{B2B53CED-3AA1-47D4-80CB-C22F2066B45D}" presName="parentText" presStyleLbl="alignNode1" presStyleIdx="2" presStyleCnt="4" custLinFactX="0" custLinFactNeighborX="-100000" custLinFactNeighborY="785">
        <dgm:presLayoutVars>
          <dgm:chMax val="1"/>
          <dgm:bulletEnabled val="1"/>
        </dgm:presLayoutVars>
      </dgm:prSet>
      <dgm:spPr/>
      <dgm:t>
        <a:bodyPr/>
        <a:lstStyle/>
        <a:p>
          <a:endParaRPr lang="en-AU"/>
        </a:p>
      </dgm:t>
    </dgm:pt>
    <dgm:pt modelId="{D6B1BB26-85CF-469E-9F57-3EEFA85A5F6C}" type="pres">
      <dgm:prSet presAssocID="{B2B53CED-3AA1-47D4-80CB-C22F2066B45D}" presName="descendantText" presStyleLbl="alignAcc1" presStyleIdx="2" presStyleCnt="4" custLinFactNeighborX="0">
        <dgm:presLayoutVars>
          <dgm:bulletEnabled val="1"/>
        </dgm:presLayoutVars>
      </dgm:prSet>
      <dgm:spPr/>
      <dgm:t>
        <a:bodyPr/>
        <a:lstStyle/>
        <a:p>
          <a:endParaRPr lang="en-AU"/>
        </a:p>
      </dgm:t>
    </dgm:pt>
    <dgm:pt modelId="{8E6AD000-93C0-4184-B062-441C6B6AA8FD}" type="pres">
      <dgm:prSet presAssocID="{35CF32EC-DBEC-4D28-B82D-7E47AA383601}" presName="sp" presStyleCnt="0"/>
      <dgm:spPr/>
    </dgm:pt>
    <dgm:pt modelId="{00A808C5-5FA8-49BF-8DDF-7B249EFF1951}" type="pres">
      <dgm:prSet presAssocID="{DE6B8931-9221-429B-A02C-A34970F986A8}" presName="composite" presStyleCnt="0"/>
      <dgm:spPr/>
    </dgm:pt>
    <dgm:pt modelId="{FE330A65-7B6D-4991-B684-FAF43AA23CED}" type="pres">
      <dgm:prSet presAssocID="{DE6B8931-9221-429B-A02C-A34970F986A8}" presName="parentText" presStyleLbl="alignNode1" presStyleIdx="3" presStyleCnt="4">
        <dgm:presLayoutVars>
          <dgm:chMax val="1"/>
          <dgm:bulletEnabled val="1"/>
        </dgm:presLayoutVars>
      </dgm:prSet>
      <dgm:spPr/>
      <dgm:t>
        <a:bodyPr/>
        <a:lstStyle/>
        <a:p>
          <a:endParaRPr lang="en-AU"/>
        </a:p>
      </dgm:t>
    </dgm:pt>
    <dgm:pt modelId="{5D571C70-A059-4DFE-99B8-A4EBC8533095}" type="pres">
      <dgm:prSet presAssocID="{DE6B8931-9221-429B-A02C-A34970F986A8}" presName="descendantText" presStyleLbl="alignAcc1" presStyleIdx="3" presStyleCnt="4">
        <dgm:presLayoutVars>
          <dgm:bulletEnabled val="1"/>
        </dgm:presLayoutVars>
      </dgm:prSet>
      <dgm:spPr/>
      <dgm:t>
        <a:bodyPr/>
        <a:lstStyle/>
        <a:p>
          <a:endParaRPr lang="en-AU"/>
        </a:p>
      </dgm:t>
    </dgm:pt>
  </dgm:ptLst>
  <dgm:cxnLst>
    <dgm:cxn modelId="{3FED1891-8E66-40C1-BE79-B9C00FAE70E9}" srcId="{8176A209-34F4-426A-892B-E10CAC7CC29E}" destId="{B2B53CED-3AA1-47D4-80CB-C22F2066B45D}" srcOrd="2" destOrd="0" parTransId="{1BEC2304-1D53-4B7D-80DE-DB361C0B2438}" sibTransId="{35CF32EC-DBEC-4D28-B82D-7E47AA383601}"/>
    <dgm:cxn modelId="{9267CF9B-A34B-43CE-9D25-D44DAB30868A}" type="presOf" srcId="{B2B53CED-3AA1-47D4-80CB-C22F2066B45D}" destId="{5E3C8DC1-3AC5-4040-8D11-D2318985831E}" srcOrd="0" destOrd="0" presId="urn:microsoft.com/office/officeart/2005/8/layout/chevron2"/>
    <dgm:cxn modelId="{5EB732F0-106D-40A4-9F6D-66E96BE3EB39}" srcId="{8176A209-34F4-426A-892B-E10CAC7CC29E}" destId="{D5369113-950C-4AE6-9528-ECB5580459F4}" srcOrd="0" destOrd="0" parTransId="{3C8355F2-A2EA-4CB4-869A-14B9606564A6}" sibTransId="{B7B97D6A-3E4F-43DC-93D1-137C33098493}"/>
    <dgm:cxn modelId="{6AF5A709-6FFA-4447-B910-6A99CA60B0AA}" type="presOf" srcId="{CB5E5472-C4FB-40F3-88DD-B0DE57BB94C4}" destId="{D6B1BB26-85CF-469E-9F57-3EEFA85A5F6C}" srcOrd="0" destOrd="0" presId="urn:microsoft.com/office/officeart/2005/8/layout/chevron2"/>
    <dgm:cxn modelId="{CAD2A449-C6F6-4769-9973-419C347A5579}" srcId="{EE7781E1-9604-4457-B1D8-A60B69A84669}" destId="{80E426AD-6AD0-4BDE-B5B0-12E539530C4D}" srcOrd="0" destOrd="0" parTransId="{D427F71F-7153-4EE1-8EC8-5B3019FB71A8}" sibTransId="{5BDB4494-8A7A-4042-8339-F0D12E9A654C}"/>
    <dgm:cxn modelId="{63478AC6-837F-45A0-A158-1F6543CA71C7}" type="presOf" srcId="{873C4471-0E2C-4876-BCE0-B5850352D681}" destId="{9027F83A-E481-48AA-A217-418755197E35}" srcOrd="0" destOrd="1" presId="urn:microsoft.com/office/officeart/2005/8/layout/chevron2"/>
    <dgm:cxn modelId="{91530016-9DEC-4EAF-ACAF-4E6A490F3481}" srcId="{8176A209-34F4-426A-892B-E10CAC7CC29E}" destId="{EE7781E1-9604-4457-B1D8-A60B69A84669}" srcOrd="1" destOrd="0" parTransId="{29C46A0A-A2F4-443A-8BA7-5494C15F54D9}" sibTransId="{8339A9AB-3DF8-4AF9-9A0D-2A46D5DF656A}"/>
    <dgm:cxn modelId="{327029CE-0D63-4259-A517-F893196E15BD}" srcId="{EE7781E1-9604-4457-B1D8-A60B69A84669}" destId="{96287705-EE3C-4517-A9B4-8FD3B0C8E803}" srcOrd="1" destOrd="0" parTransId="{6693A020-5628-4B65-886C-E11244DD602E}" sibTransId="{51CE3EB7-441C-4BE7-B5C8-DDA64E09D3D4}"/>
    <dgm:cxn modelId="{00B25795-08F5-4D20-97EC-72CF826CACBE}" srcId="{8176A209-34F4-426A-892B-E10CAC7CC29E}" destId="{DE6B8931-9221-429B-A02C-A34970F986A8}" srcOrd="3" destOrd="0" parTransId="{00A89176-A4D4-4CF5-B385-79ACD6D26F68}" sibTransId="{48EF7EFB-3308-4E7C-B332-14163A245B6C}"/>
    <dgm:cxn modelId="{D1F8F729-53C2-46E1-BDE2-BAF0747BA95D}" type="presOf" srcId="{529534AC-1FC3-4AE8-A432-A01FB6F087ED}" destId="{9027F83A-E481-48AA-A217-418755197E35}" srcOrd="0" destOrd="2" presId="urn:microsoft.com/office/officeart/2005/8/layout/chevron2"/>
    <dgm:cxn modelId="{E8DB4392-EBA8-44BD-9C10-E415784FB8C7}" type="presOf" srcId="{5A9D8B30-A297-4F90-96E8-AFFDC2E9EEEF}" destId="{5D571C70-A059-4DFE-99B8-A4EBC8533095}" srcOrd="0" destOrd="0" presId="urn:microsoft.com/office/officeart/2005/8/layout/chevron2"/>
    <dgm:cxn modelId="{776BD6DC-231F-43C8-A691-04C7B72FCA4F}" type="presOf" srcId="{96287705-EE3C-4517-A9B4-8FD3B0C8E803}" destId="{8FCCA31D-D559-43D1-9850-20924FB744CF}" srcOrd="0" destOrd="1" presId="urn:microsoft.com/office/officeart/2005/8/layout/chevron2"/>
    <dgm:cxn modelId="{FEF8E60D-D634-4307-8396-0584A49D71D5}" type="presOf" srcId="{DE6B8931-9221-429B-A02C-A34970F986A8}" destId="{FE330A65-7B6D-4991-B684-FAF43AA23CED}" srcOrd="0" destOrd="0" presId="urn:microsoft.com/office/officeart/2005/8/layout/chevron2"/>
    <dgm:cxn modelId="{4FC75593-11A0-4570-BF11-9E989AB7B2A5}" srcId="{D5369113-950C-4AE6-9528-ECB5580459F4}" destId="{873C4471-0E2C-4876-BCE0-B5850352D681}" srcOrd="1" destOrd="0" parTransId="{50459DB0-0BAD-402E-8BFE-C97D4558E885}" sibTransId="{9B1807F0-AF18-4127-BA11-6D60E02B442A}"/>
    <dgm:cxn modelId="{3F5147BC-22FD-4FBE-877C-2BE6F15A6A87}" type="presOf" srcId="{8176A209-34F4-426A-892B-E10CAC7CC29E}" destId="{842E9B80-B471-4813-AC3F-DEF60A25DCD5}" srcOrd="0" destOrd="0" presId="urn:microsoft.com/office/officeart/2005/8/layout/chevron2"/>
    <dgm:cxn modelId="{64FD1C0E-B9BD-4F4F-A1D4-F60C7EA8BBD0}" srcId="{B2B53CED-3AA1-47D4-80CB-C22F2066B45D}" destId="{CB5E5472-C4FB-40F3-88DD-B0DE57BB94C4}" srcOrd="0" destOrd="0" parTransId="{6FC263F7-78DE-43DC-8BAF-1181EF7B8BA0}" sibTransId="{5632BA93-3068-480E-9C28-09AAB5644304}"/>
    <dgm:cxn modelId="{C456EF4D-07A2-4A1F-B217-C7A02F09C80C}" srcId="{B2B53CED-3AA1-47D4-80CB-C22F2066B45D}" destId="{0D8010B4-7E53-4C7C-9203-864ADDC427AF}" srcOrd="1" destOrd="0" parTransId="{75C2E258-4918-4ADD-ABC4-E96DD4245960}" sibTransId="{222D5E2C-EFD3-4DD7-BB12-4EC8B7603C5E}"/>
    <dgm:cxn modelId="{36E583FC-8D12-4FA3-98D4-401530030F94}" type="presOf" srcId="{80E426AD-6AD0-4BDE-B5B0-12E539530C4D}" destId="{8FCCA31D-D559-43D1-9850-20924FB744CF}" srcOrd="0" destOrd="0" presId="urn:microsoft.com/office/officeart/2005/8/layout/chevron2"/>
    <dgm:cxn modelId="{149D3F27-79C6-4333-8E48-BCF9B86A25D1}" type="presOf" srcId="{6E81DC89-7EE6-4A05-A733-346D3306FF92}" destId="{8FCCA31D-D559-43D1-9850-20924FB744CF}" srcOrd="0" destOrd="2" presId="urn:microsoft.com/office/officeart/2005/8/layout/chevron2"/>
    <dgm:cxn modelId="{B82ACFE5-93A7-4DAA-8F89-C478E9B86289}" type="presOf" srcId="{D5369113-950C-4AE6-9528-ECB5580459F4}" destId="{12319FA3-CF17-4383-935F-2305D3B45BEE}" srcOrd="0" destOrd="0" presId="urn:microsoft.com/office/officeart/2005/8/layout/chevron2"/>
    <dgm:cxn modelId="{B20644CB-FC5F-400B-8874-86CF11315BFF}" srcId="{D5369113-950C-4AE6-9528-ECB5580459F4}" destId="{51D985B6-CDEF-4B03-BACA-6C91204979DC}" srcOrd="0" destOrd="0" parTransId="{57460310-EAD2-4B35-A2C0-208D70A7AE08}" sibTransId="{E511C8EC-7E03-43D3-9CB4-E1CE9E2546FD}"/>
    <dgm:cxn modelId="{0528D000-3CC8-4904-8FC6-6E7653A1C130}" type="presOf" srcId="{05CEE63E-DC34-4B7B-86CA-29975C0E60E0}" destId="{5D571C70-A059-4DFE-99B8-A4EBC8533095}" srcOrd="0" destOrd="1" presId="urn:microsoft.com/office/officeart/2005/8/layout/chevron2"/>
    <dgm:cxn modelId="{C702665E-8ED8-449D-9624-70C3FADDD854}" srcId="{D5369113-950C-4AE6-9528-ECB5580459F4}" destId="{529534AC-1FC3-4AE8-A432-A01FB6F087ED}" srcOrd="2" destOrd="0" parTransId="{DF5D965E-83AE-4E9A-95DD-CB0E0CDF6480}" sibTransId="{35A8471B-CE7D-4D99-BB8F-1BF6E86FFC9C}"/>
    <dgm:cxn modelId="{9D00B047-996F-4AB3-8020-FEED278828C1}" srcId="{DE6B8931-9221-429B-A02C-A34970F986A8}" destId="{05CEE63E-DC34-4B7B-86CA-29975C0E60E0}" srcOrd="1" destOrd="0" parTransId="{2DD8D878-CA05-454D-B04D-3B5D3D6A7699}" sibTransId="{BBC40621-8A1A-4F22-8641-223DA13DD93E}"/>
    <dgm:cxn modelId="{092DE898-111A-4502-80C4-033F790948B2}" type="presOf" srcId="{51D985B6-CDEF-4B03-BACA-6C91204979DC}" destId="{9027F83A-E481-48AA-A217-418755197E35}" srcOrd="0" destOrd="0" presId="urn:microsoft.com/office/officeart/2005/8/layout/chevron2"/>
    <dgm:cxn modelId="{3FCC3153-80D8-4B15-828A-A83139916CA9}" type="presOf" srcId="{EE7781E1-9604-4457-B1D8-A60B69A84669}" destId="{B3C8D275-7C68-4D01-9B02-071C7AD4540E}" srcOrd="0" destOrd="0" presId="urn:microsoft.com/office/officeart/2005/8/layout/chevron2"/>
    <dgm:cxn modelId="{F8FC7B10-21AC-4ADE-B128-E5025CFEA57A}" type="presOf" srcId="{0D8010B4-7E53-4C7C-9203-864ADDC427AF}" destId="{D6B1BB26-85CF-469E-9F57-3EEFA85A5F6C}" srcOrd="0" destOrd="1" presId="urn:microsoft.com/office/officeart/2005/8/layout/chevron2"/>
    <dgm:cxn modelId="{823A89A7-ABC7-4377-B57F-0801F8BCAD1B}" srcId="{DE6B8931-9221-429B-A02C-A34970F986A8}" destId="{5A9D8B30-A297-4F90-96E8-AFFDC2E9EEEF}" srcOrd="0" destOrd="0" parTransId="{592E5B04-6899-4533-9706-A3B76BA6EE17}" sibTransId="{CAD8D502-9A8D-4CB6-BF99-098E35594ABC}"/>
    <dgm:cxn modelId="{8E07BB65-CB3E-4051-94B3-E6C88C0703C7}" srcId="{EE7781E1-9604-4457-B1D8-A60B69A84669}" destId="{6E81DC89-7EE6-4A05-A733-346D3306FF92}" srcOrd="2" destOrd="0" parTransId="{6F390D0A-62B6-4320-A052-780EC3D64CE2}" sibTransId="{42C930EC-1A87-4598-9B14-2BC40C923346}"/>
    <dgm:cxn modelId="{AE098C81-A3BB-4531-B0F6-1B37C80B3305}" type="presParOf" srcId="{842E9B80-B471-4813-AC3F-DEF60A25DCD5}" destId="{2CE4F662-A73B-4DC0-86E1-D1FD90B3AEF0}" srcOrd="0" destOrd="0" presId="urn:microsoft.com/office/officeart/2005/8/layout/chevron2"/>
    <dgm:cxn modelId="{11614DF7-472A-4708-9A5C-6F07A3A363A2}" type="presParOf" srcId="{2CE4F662-A73B-4DC0-86E1-D1FD90B3AEF0}" destId="{12319FA3-CF17-4383-935F-2305D3B45BEE}" srcOrd="0" destOrd="0" presId="urn:microsoft.com/office/officeart/2005/8/layout/chevron2"/>
    <dgm:cxn modelId="{392B3DF8-7A7B-4AE8-906D-9D37A32A7CB1}" type="presParOf" srcId="{2CE4F662-A73B-4DC0-86E1-D1FD90B3AEF0}" destId="{9027F83A-E481-48AA-A217-418755197E35}" srcOrd="1" destOrd="0" presId="urn:microsoft.com/office/officeart/2005/8/layout/chevron2"/>
    <dgm:cxn modelId="{4817686B-4579-4905-B942-08F2E62F0A92}" type="presParOf" srcId="{842E9B80-B471-4813-AC3F-DEF60A25DCD5}" destId="{C501EA81-8714-45E2-8E62-0D419F5A7C25}" srcOrd="1" destOrd="0" presId="urn:microsoft.com/office/officeart/2005/8/layout/chevron2"/>
    <dgm:cxn modelId="{6E70D8DA-7369-4BAF-904A-404E5806BEB5}" type="presParOf" srcId="{842E9B80-B471-4813-AC3F-DEF60A25DCD5}" destId="{B5785D98-E72D-4FDF-A864-7CBF091969FF}" srcOrd="2" destOrd="0" presId="urn:microsoft.com/office/officeart/2005/8/layout/chevron2"/>
    <dgm:cxn modelId="{9DC87D90-613A-4BF2-911F-0C1F20199B30}" type="presParOf" srcId="{B5785D98-E72D-4FDF-A864-7CBF091969FF}" destId="{B3C8D275-7C68-4D01-9B02-071C7AD4540E}" srcOrd="0" destOrd="0" presId="urn:microsoft.com/office/officeart/2005/8/layout/chevron2"/>
    <dgm:cxn modelId="{97A7216B-85BF-4C1F-B321-1DC993954F31}" type="presParOf" srcId="{B5785D98-E72D-4FDF-A864-7CBF091969FF}" destId="{8FCCA31D-D559-43D1-9850-20924FB744CF}" srcOrd="1" destOrd="0" presId="urn:microsoft.com/office/officeart/2005/8/layout/chevron2"/>
    <dgm:cxn modelId="{6385025C-FE6D-47C1-911B-96582B7E072C}" type="presParOf" srcId="{842E9B80-B471-4813-AC3F-DEF60A25DCD5}" destId="{3FAF7A94-F9AC-495F-8039-8961E9A68AB3}" srcOrd="3" destOrd="0" presId="urn:microsoft.com/office/officeart/2005/8/layout/chevron2"/>
    <dgm:cxn modelId="{D4812E02-B199-452B-B4D5-E2A61B2FC6D7}" type="presParOf" srcId="{842E9B80-B471-4813-AC3F-DEF60A25DCD5}" destId="{3AB48E35-C4FE-43E8-B8CC-471471D72DB9}" srcOrd="4" destOrd="0" presId="urn:microsoft.com/office/officeart/2005/8/layout/chevron2"/>
    <dgm:cxn modelId="{AC05E058-DFE4-4349-B50C-6631B26CBC37}" type="presParOf" srcId="{3AB48E35-C4FE-43E8-B8CC-471471D72DB9}" destId="{5E3C8DC1-3AC5-4040-8D11-D2318985831E}" srcOrd="0" destOrd="0" presId="urn:microsoft.com/office/officeart/2005/8/layout/chevron2"/>
    <dgm:cxn modelId="{D239F823-994E-4D99-AA9C-29F323E41CF7}" type="presParOf" srcId="{3AB48E35-C4FE-43E8-B8CC-471471D72DB9}" destId="{D6B1BB26-85CF-469E-9F57-3EEFA85A5F6C}" srcOrd="1" destOrd="0" presId="urn:microsoft.com/office/officeart/2005/8/layout/chevron2"/>
    <dgm:cxn modelId="{EF4648E3-623A-423F-9180-81EBA1E3EE38}" type="presParOf" srcId="{842E9B80-B471-4813-AC3F-DEF60A25DCD5}" destId="{8E6AD000-93C0-4184-B062-441C6B6AA8FD}" srcOrd="5" destOrd="0" presId="urn:microsoft.com/office/officeart/2005/8/layout/chevron2"/>
    <dgm:cxn modelId="{F91636B2-E259-41FE-9E83-3CAEA3F904CD}" type="presParOf" srcId="{842E9B80-B471-4813-AC3F-DEF60A25DCD5}" destId="{00A808C5-5FA8-49BF-8DDF-7B249EFF1951}" srcOrd="6" destOrd="0" presId="urn:microsoft.com/office/officeart/2005/8/layout/chevron2"/>
    <dgm:cxn modelId="{19CE104C-92FE-4D6D-AD23-78A132B031E7}" type="presParOf" srcId="{00A808C5-5FA8-49BF-8DDF-7B249EFF1951}" destId="{FE330A65-7B6D-4991-B684-FAF43AA23CED}" srcOrd="0" destOrd="0" presId="urn:microsoft.com/office/officeart/2005/8/layout/chevron2"/>
    <dgm:cxn modelId="{1422F840-57F3-416E-B7BA-3947834B555D}" type="presParOf" srcId="{00A808C5-5FA8-49BF-8DDF-7B249EFF1951}" destId="{5D571C70-A059-4DFE-99B8-A4EBC8533095}" srcOrd="1" destOrd="0" presId="urn:microsoft.com/office/officeart/2005/8/layout/chevron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319FA3-CF17-4383-935F-2305D3B45BEE}">
      <dsp:nvSpPr>
        <dsp:cNvPr id="0" name=""/>
        <dsp:cNvSpPr/>
      </dsp:nvSpPr>
      <dsp:spPr>
        <a:xfrm rot="5400000">
          <a:off x="-184043" y="206586"/>
          <a:ext cx="1226953" cy="858867"/>
        </a:xfrm>
        <a:prstGeom prst="chevron">
          <a:avLst/>
        </a:prstGeom>
        <a:solidFill>
          <a:schemeClr val="accent6">
            <a:lumMod val="75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AU" sz="1600" kern="1200"/>
            <a:t>STEP ONE</a:t>
          </a:r>
        </a:p>
      </dsp:txBody>
      <dsp:txXfrm rot="-5400000">
        <a:off x="1" y="451977"/>
        <a:ext cx="858867" cy="368086"/>
      </dsp:txXfrm>
    </dsp:sp>
    <dsp:sp modelId="{9027F83A-E481-48AA-A217-418755197E35}">
      <dsp:nvSpPr>
        <dsp:cNvPr id="0" name=""/>
        <dsp:cNvSpPr/>
      </dsp:nvSpPr>
      <dsp:spPr>
        <a:xfrm rot="5400000">
          <a:off x="2259523" y="-1400654"/>
          <a:ext cx="797519" cy="3598832"/>
        </a:xfrm>
        <a:prstGeom prst="round2SameRect">
          <a:avLst/>
        </a:prstGeom>
        <a:solidFill>
          <a:schemeClr val="lt1">
            <a:alpha val="90000"/>
            <a:hueOff val="0"/>
            <a:satOff val="0"/>
            <a:lumOff val="0"/>
            <a:alphaOff val="0"/>
          </a:schemeClr>
        </a:solidFill>
        <a:ln w="12700" cap="flat" cmpd="sng" algn="ctr">
          <a:solidFill>
            <a:schemeClr val="accent6">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AU" sz="1400" kern="1200">
              <a:solidFill>
                <a:schemeClr val="accent6">
                  <a:lumMod val="75000"/>
                </a:schemeClr>
              </a:solidFill>
            </a:rPr>
            <a:t>PRE-WORK</a:t>
          </a:r>
        </a:p>
        <a:p>
          <a:pPr marL="114300" lvl="1" indent="-114300" algn="l" defTabSz="533400">
            <a:lnSpc>
              <a:spcPct val="90000"/>
            </a:lnSpc>
            <a:spcBef>
              <a:spcPct val="0"/>
            </a:spcBef>
            <a:spcAft>
              <a:spcPct val="15000"/>
            </a:spcAft>
            <a:buChar char="••"/>
          </a:pPr>
          <a:r>
            <a:rPr lang="en-AU" sz="1200" kern="1200">
              <a:solidFill>
                <a:sysClr val="windowText" lastClr="000000"/>
              </a:solidFill>
            </a:rPr>
            <a:t>Complete discussion questions on pages 8-11</a:t>
          </a:r>
        </a:p>
        <a:p>
          <a:pPr marL="114300" lvl="1" indent="-114300" algn="l" defTabSz="533400">
            <a:lnSpc>
              <a:spcPct val="90000"/>
            </a:lnSpc>
            <a:spcBef>
              <a:spcPct val="0"/>
            </a:spcBef>
            <a:spcAft>
              <a:spcPct val="15000"/>
            </a:spcAft>
            <a:buChar char="••"/>
          </a:pPr>
          <a:r>
            <a:rPr lang="en-AU" sz="1200" kern="1200">
              <a:solidFill>
                <a:sysClr val="windowText" lastClr="000000"/>
              </a:solidFill>
            </a:rPr>
            <a:t>Share responses with the session facilitator and other TRP participants</a:t>
          </a:r>
        </a:p>
      </dsp:txBody>
      <dsp:txXfrm rot="-5400000">
        <a:off x="858867" y="38934"/>
        <a:ext cx="3559900" cy="719655"/>
      </dsp:txXfrm>
    </dsp:sp>
    <dsp:sp modelId="{B3C8D275-7C68-4D01-9B02-071C7AD4540E}">
      <dsp:nvSpPr>
        <dsp:cNvPr id="0" name=""/>
        <dsp:cNvSpPr/>
      </dsp:nvSpPr>
      <dsp:spPr>
        <a:xfrm rot="5400000">
          <a:off x="-184043" y="1357385"/>
          <a:ext cx="1226953" cy="858867"/>
        </a:xfrm>
        <a:prstGeom prst="chevron">
          <a:avLst/>
        </a:prstGeom>
        <a:solidFill>
          <a:schemeClr val="accent6">
            <a:lumMod val="75000"/>
          </a:schemeClr>
        </a:solidFill>
        <a:ln w="12700" cap="flat" cmpd="sng" algn="ctr">
          <a:solidFill>
            <a:schemeClr val="accent6">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AU" sz="1400" kern="1200">
              <a:latin typeface="Tw Cen MT" pitchFamily="34" charset="0"/>
            </a:rPr>
            <a:t>STEP TWO </a:t>
          </a:r>
        </a:p>
      </dsp:txBody>
      <dsp:txXfrm rot="-5400000">
        <a:off x="1" y="1602776"/>
        <a:ext cx="858867" cy="368086"/>
      </dsp:txXfrm>
    </dsp:sp>
    <dsp:sp modelId="{8FCCA31D-D559-43D1-9850-20924FB744CF}">
      <dsp:nvSpPr>
        <dsp:cNvPr id="0" name=""/>
        <dsp:cNvSpPr/>
      </dsp:nvSpPr>
      <dsp:spPr>
        <a:xfrm rot="5400000">
          <a:off x="2183914" y="-227314"/>
          <a:ext cx="948737" cy="3598832"/>
        </a:xfrm>
        <a:prstGeom prst="round2SameRect">
          <a:avLst/>
        </a:prstGeom>
        <a:solidFill>
          <a:schemeClr val="lt1">
            <a:alpha val="90000"/>
            <a:hueOff val="0"/>
            <a:satOff val="0"/>
            <a:lumOff val="0"/>
            <a:alphaOff val="0"/>
          </a:schemeClr>
        </a:solidFill>
        <a:ln w="12700" cap="flat" cmpd="sng" algn="ctr">
          <a:solidFill>
            <a:schemeClr val="accent6">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AU" sz="1400" kern="1200">
              <a:solidFill>
                <a:schemeClr val="accent6">
                  <a:lumMod val="75000"/>
                </a:schemeClr>
              </a:solidFill>
              <a:latin typeface="Tw Cen MT" pitchFamily="34" charset="0"/>
            </a:rPr>
            <a:t>SESSION ONE</a:t>
          </a:r>
        </a:p>
        <a:p>
          <a:pPr marL="114300" lvl="1" indent="-114300" algn="l" defTabSz="533400">
            <a:lnSpc>
              <a:spcPct val="90000"/>
            </a:lnSpc>
            <a:spcBef>
              <a:spcPct val="0"/>
            </a:spcBef>
            <a:spcAft>
              <a:spcPct val="15000"/>
            </a:spcAft>
            <a:buChar char="••"/>
          </a:pPr>
          <a:r>
            <a:rPr lang="en-AU" sz="1200" kern="1200">
              <a:solidFill>
                <a:schemeClr val="tx1"/>
              </a:solidFill>
              <a:latin typeface="Tw Cen MT" pitchFamily="34" charset="0"/>
            </a:rPr>
            <a:t>Overview of JTD Project, Transition Model and the nature of transition</a:t>
          </a:r>
          <a:endParaRPr lang="en-AU" sz="1400" kern="1200">
            <a:solidFill>
              <a:schemeClr val="tx1"/>
            </a:solidFill>
            <a:latin typeface="Tw Cen MT" pitchFamily="34" charset="0"/>
          </a:endParaRPr>
        </a:p>
        <a:p>
          <a:pPr marL="114300" lvl="1" indent="-114300" algn="l" defTabSz="533400">
            <a:lnSpc>
              <a:spcPct val="90000"/>
            </a:lnSpc>
            <a:spcBef>
              <a:spcPct val="0"/>
            </a:spcBef>
            <a:spcAft>
              <a:spcPct val="15000"/>
            </a:spcAft>
            <a:buChar char="••"/>
          </a:pPr>
          <a:r>
            <a:rPr lang="en-AU" sz="1200" kern="1200">
              <a:solidFill>
                <a:schemeClr val="tx1"/>
              </a:solidFill>
              <a:latin typeface="Tw Cen MT" pitchFamily="34" charset="0"/>
            </a:rPr>
            <a:t>Complete an Audit of your School's Transition and Engagement </a:t>
          </a:r>
          <a:r>
            <a:rPr lang="en-AU" sz="1200" kern="1200">
              <a:ln>
                <a:noFill/>
              </a:ln>
              <a:solidFill>
                <a:schemeClr val="tx1"/>
              </a:solidFill>
              <a:latin typeface="Tw Cen MT" pitchFamily="34" charset="0"/>
            </a:rPr>
            <a:t>Practice</a:t>
          </a:r>
          <a:endParaRPr lang="en-AU" sz="1400" kern="1200">
            <a:solidFill>
              <a:schemeClr val="tx1"/>
            </a:solidFill>
            <a:latin typeface="Tw Cen MT" pitchFamily="34" charset="0"/>
          </a:endParaRPr>
        </a:p>
      </dsp:txBody>
      <dsp:txXfrm rot="-5400000">
        <a:off x="858867" y="1144047"/>
        <a:ext cx="3552518" cy="856109"/>
      </dsp:txXfrm>
    </dsp:sp>
    <dsp:sp modelId="{5E3C8DC1-3AC5-4040-8D11-D2318985831E}">
      <dsp:nvSpPr>
        <dsp:cNvPr id="0" name=""/>
        <dsp:cNvSpPr/>
      </dsp:nvSpPr>
      <dsp:spPr>
        <a:xfrm rot="5400000">
          <a:off x="-184043" y="2450512"/>
          <a:ext cx="1226953" cy="858867"/>
        </a:xfrm>
        <a:prstGeom prst="chevron">
          <a:avLst/>
        </a:prstGeom>
        <a:solidFill>
          <a:schemeClr val="accent6">
            <a:lumMod val="75000"/>
          </a:schemeClr>
        </a:solidFill>
        <a:ln w="12700" cap="flat" cmpd="sng" algn="ctr">
          <a:solidFill>
            <a:schemeClr val="accent6">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AU" sz="1400" kern="1200">
              <a:latin typeface="Tw Cen MT" pitchFamily="34" charset="0"/>
            </a:rPr>
            <a:t>STEP THREE</a:t>
          </a:r>
        </a:p>
      </dsp:txBody>
      <dsp:txXfrm rot="-5400000">
        <a:off x="1" y="2695903"/>
        <a:ext cx="858867" cy="368086"/>
      </dsp:txXfrm>
    </dsp:sp>
    <dsp:sp modelId="{D6B1BB26-85CF-469E-9F57-3EEFA85A5F6C}">
      <dsp:nvSpPr>
        <dsp:cNvPr id="0" name=""/>
        <dsp:cNvSpPr/>
      </dsp:nvSpPr>
      <dsp:spPr>
        <a:xfrm rot="5400000">
          <a:off x="2259523" y="856181"/>
          <a:ext cx="797519" cy="3598832"/>
        </a:xfrm>
        <a:prstGeom prst="round2SameRect">
          <a:avLst/>
        </a:prstGeom>
        <a:solidFill>
          <a:schemeClr val="lt1">
            <a:alpha val="90000"/>
            <a:hueOff val="0"/>
            <a:satOff val="0"/>
            <a:lumOff val="0"/>
            <a:alphaOff val="0"/>
          </a:schemeClr>
        </a:solidFill>
        <a:ln w="12700" cap="flat" cmpd="sng" algn="ctr">
          <a:solidFill>
            <a:schemeClr val="accent6">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AU" sz="1400" kern="1200">
              <a:solidFill>
                <a:schemeClr val="accent6">
                  <a:lumMod val="75000"/>
                </a:schemeClr>
              </a:solidFill>
              <a:latin typeface="Tw Cen MT" pitchFamily="34" charset="0"/>
            </a:rPr>
            <a:t>SESSION TWO</a:t>
          </a:r>
        </a:p>
        <a:p>
          <a:pPr marL="114300" lvl="1" indent="-114300" algn="l" defTabSz="533400">
            <a:lnSpc>
              <a:spcPct val="90000"/>
            </a:lnSpc>
            <a:spcBef>
              <a:spcPct val="0"/>
            </a:spcBef>
            <a:spcAft>
              <a:spcPct val="15000"/>
            </a:spcAft>
            <a:buChar char="••"/>
          </a:pPr>
          <a:r>
            <a:rPr lang="en-AU" sz="1200" kern="1200">
              <a:latin typeface="Tw Cen MT" pitchFamily="34" charset="0"/>
            </a:rPr>
            <a:t>Complete The Grid for the Four Phases and Five Areas of Action in Transition</a:t>
          </a:r>
        </a:p>
      </dsp:txBody>
      <dsp:txXfrm rot="-5400000">
        <a:off x="858867" y="2295769"/>
        <a:ext cx="3559900" cy="719655"/>
      </dsp:txXfrm>
    </dsp:sp>
    <dsp:sp modelId="{FE330A65-7B6D-4991-B684-FAF43AA23CED}">
      <dsp:nvSpPr>
        <dsp:cNvPr id="0" name=""/>
        <dsp:cNvSpPr/>
      </dsp:nvSpPr>
      <dsp:spPr>
        <a:xfrm rot="5400000">
          <a:off x="-184043" y="3524377"/>
          <a:ext cx="1226953" cy="858867"/>
        </a:xfrm>
        <a:prstGeom prst="chevron">
          <a:avLst/>
        </a:prstGeom>
        <a:solidFill>
          <a:schemeClr val="accent6">
            <a:lumMod val="75000"/>
          </a:schemeClr>
        </a:solidFill>
        <a:ln w="12700" cap="flat" cmpd="sng" algn="ctr">
          <a:solidFill>
            <a:schemeClr val="accent6">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AU" sz="1400" kern="1200">
              <a:latin typeface="Tw Cen MT" pitchFamily="34" charset="0"/>
            </a:rPr>
            <a:t>STEP FOUR</a:t>
          </a:r>
        </a:p>
      </dsp:txBody>
      <dsp:txXfrm rot="-5400000">
        <a:off x="1" y="3769768"/>
        <a:ext cx="858867" cy="368086"/>
      </dsp:txXfrm>
    </dsp:sp>
    <dsp:sp modelId="{5D571C70-A059-4DFE-99B8-A4EBC8533095}">
      <dsp:nvSpPr>
        <dsp:cNvPr id="0" name=""/>
        <dsp:cNvSpPr/>
      </dsp:nvSpPr>
      <dsp:spPr>
        <a:xfrm rot="5400000">
          <a:off x="2259523" y="1939677"/>
          <a:ext cx="797519" cy="3598832"/>
        </a:xfrm>
        <a:prstGeom prst="round2SameRect">
          <a:avLst/>
        </a:prstGeom>
        <a:solidFill>
          <a:schemeClr val="lt1">
            <a:alpha val="90000"/>
            <a:hueOff val="0"/>
            <a:satOff val="0"/>
            <a:lumOff val="0"/>
            <a:alphaOff val="0"/>
          </a:schemeClr>
        </a:solidFill>
        <a:ln w="12700" cap="flat" cmpd="sng" algn="ctr">
          <a:solidFill>
            <a:schemeClr val="accent6">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AU" sz="1400" kern="1200">
              <a:solidFill>
                <a:schemeClr val="accent6">
                  <a:lumMod val="75000"/>
                </a:schemeClr>
              </a:solidFill>
              <a:latin typeface="Tw Cen MT" pitchFamily="34" charset="0"/>
            </a:rPr>
            <a:t>SESSION THREE </a:t>
          </a:r>
        </a:p>
        <a:p>
          <a:pPr marL="114300" lvl="1" indent="-114300" algn="l" defTabSz="533400">
            <a:lnSpc>
              <a:spcPct val="90000"/>
            </a:lnSpc>
            <a:spcBef>
              <a:spcPct val="0"/>
            </a:spcBef>
            <a:spcAft>
              <a:spcPct val="15000"/>
            </a:spcAft>
            <a:buChar char="••"/>
          </a:pPr>
          <a:r>
            <a:rPr lang="en-AU" sz="1200" kern="1200">
              <a:latin typeface="Tw Cen MT" pitchFamily="34" charset="0"/>
            </a:rPr>
            <a:t>Complete a Plan for Action on Transition and Engagement</a:t>
          </a:r>
        </a:p>
      </dsp:txBody>
      <dsp:txXfrm rot="-5400000">
        <a:off x="858867" y="3379265"/>
        <a:ext cx="3559900" cy="71965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373545"/>
      </a:dk2>
      <a:lt2>
        <a:srgbClr val="CEDBE6"/>
      </a:lt2>
      <a:accent1>
        <a:srgbClr val="336600"/>
      </a:accent1>
      <a:accent2>
        <a:srgbClr val="005878"/>
      </a:accent2>
      <a:accent3>
        <a:srgbClr val="0070C0"/>
      </a:accent3>
      <a:accent4>
        <a:srgbClr val="7A8C8E"/>
      </a:accent4>
      <a:accent5>
        <a:srgbClr val="84ACB6"/>
      </a:accent5>
      <a:accent6>
        <a:srgbClr val="2683C6"/>
      </a:accent6>
      <a:hlink>
        <a:srgbClr val="2683C6"/>
      </a:hlink>
      <a:folHlink>
        <a:srgbClr val="9F671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SESSION DATE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71B911-892B-41A9-A292-3B343B727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31</Pages>
  <Words>4877</Words>
  <Characters>27803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Transition Review Process</vt:lpstr>
    </vt:vector>
  </TitlesOfParts>
  <Company>transition review process 2015</Company>
  <LinksUpToDate>false</LinksUpToDate>
  <CharactersWithSpaces>32615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Review Process</dc:title>
  <dc:subject>Session One: the Audit</dc:subject>
  <dc:creator>Rochelle Darby</dc:creator>
  <cp:lastModifiedBy>Rochelle Darby</cp:lastModifiedBy>
  <cp:revision>14</cp:revision>
  <cp:lastPrinted>2019-07-02T07:06:00Z</cp:lastPrinted>
  <dcterms:created xsi:type="dcterms:W3CDTF">2019-07-03T03:45:00Z</dcterms:created>
  <dcterms:modified xsi:type="dcterms:W3CDTF">2019-07-09T17:28:00Z</dcterms:modified>
</cp:coreProperties>
</file>